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003E7092" w:rsidRDefault="003E7092" w14:paraId="672A6659" w14:textId="77777777">
      <w:pPr>
        <w:jc w:val="center"/>
        <w:rPr>
          <w:rFonts w:ascii="Tahoma" w:hAnsi="Tahoma"/>
          <w:b/>
          <w:sz w:val="36"/>
        </w:rPr>
      </w:pPr>
    </w:p>
    <w:p w:rsidR="003E7092" w:rsidRDefault="003E7092" w14:paraId="0A37501D" w14:textId="77777777">
      <w:pPr>
        <w:jc w:val="center"/>
        <w:rPr>
          <w:rFonts w:ascii="Tahoma" w:hAnsi="Tahoma"/>
          <w:b/>
          <w:sz w:val="36"/>
        </w:rPr>
      </w:pPr>
    </w:p>
    <w:p w:rsidR="003E7092" w:rsidRDefault="003E7092" w14:paraId="5DAB6C7B" w14:textId="77777777">
      <w:pPr>
        <w:jc w:val="center"/>
        <w:rPr>
          <w:rFonts w:ascii="Tahoma" w:hAnsi="Tahoma"/>
          <w:b/>
          <w:sz w:val="36"/>
        </w:rPr>
      </w:pPr>
    </w:p>
    <w:p w:rsidR="003E7092" w:rsidRDefault="003E7092" w14:paraId="02EB378F" w14:textId="77777777">
      <w:pPr>
        <w:jc w:val="center"/>
        <w:rPr>
          <w:rFonts w:ascii="Tahoma" w:hAnsi="Tahoma"/>
          <w:b/>
          <w:sz w:val="36"/>
        </w:rPr>
      </w:pPr>
    </w:p>
    <w:p w:rsidR="003E7092" w:rsidRDefault="003E7092" w14:paraId="6A05A809" w14:textId="77777777">
      <w:pPr>
        <w:jc w:val="center"/>
        <w:rPr>
          <w:rFonts w:ascii="Tahoma" w:hAnsi="Tahoma"/>
          <w:b/>
          <w:sz w:val="36"/>
        </w:rPr>
      </w:pPr>
    </w:p>
    <w:p w:rsidR="003E7092" w:rsidRDefault="003E7092" w14:paraId="4BAF8EB4" w14:textId="77777777">
      <w:pPr>
        <w:jc w:val="center"/>
        <w:rPr>
          <w:rFonts w:ascii="Tahoma" w:hAnsi="Tahoma"/>
          <w:b/>
          <w:sz w:val="36"/>
        </w:rPr>
      </w:pPr>
      <w:r>
        <w:rPr>
          <w:rFonts w:ascii="Tahoma" w:hAnsi="Tahoma"/>
          <w:b/>
          <w:sz w:val="36"/>
        </w:rPr>
        <w:t>CONVENTION COLLECTIVE</w:t>
      </w:r>
    </w:p>
    <w:p w:rsidR="003E7092" w:rsidRDefault="003E7092" w14:paraId="3F7605AA" w14:textId="77777777">
      <w:pPr>
        <w:jc w:val="center"/>
        <w:rPr>
          <w:rFonts w:ascii="Tahoma" w:hAnsi="Tahoma"/>
          <w:b/>
          <w:sz w:val="36"/>
        </w:rPr>
      </w:pPr>
      <w:r>
        <w:rPr>
          <w:rFonts w:ascii="Tahoma" w:hAnsi="Tahoma"/>
          <w:b/>
          <w:sz w:val="36"/>
        </w:rPr>
        <w:t>DE TRAVAIL</w:t>
      </w:r>
    </w:p>
    <w:p w:rsidR="003E7092" w:rsidRDefault="003E7092" w14:paraId="5A39BBE3" w14:textId="77777777">
      <w:pPr>
        <w:jc w:val="center"/>
        <w:rPr>
          <w:rFonts w:ascii="Tahoma" w:hAnsi="Tahoma"/>
          <w:b/>
          <w:sz w:val="36"/>
        </w:rPr>
      </w:pPr>
    </w:p>
    <w:p w:rsidR="003E7092" w:rsidRDefault="003E7092" w14:paraId="41C8F396" w14:textId="77777777">
      <w:pPr>
        <w:jc w:val="center"/>
        <w:rPr>
          <w:rFonts w:ascii="Tahoma" w:hAnsi="Tahoma"/>
          <w:b/>
          <w:sz w:val="36"/>
        </w:rPr>
      </w:pPr>
    </w:p>
    <w:p w:rsidR="003E7092" w:rsidRDefault="003E7092" w14:paraId="4A77BA28" w14:textId="77777777">
      <w:pPr>
        <w:jc w:val="center"/>
        <w:rPr>
          <w:rFonts w:ascii="Tahoma" w:hAnsi="Tahoma"/>
          <w:b/>
          <w:sz w:val="36"/>
        </w:rPr>
      </w:pPr>
      <w:r>
        <w:rPr>
          <w:rFonts w:ascii="Tahoma" w:hAnsi="Tahoma"/>
          <w:b/>
          <w:sz w:val="36"/>
        </w:rPr>
        <w:t>ENTRE</w:t>
      </w:r>
    </w:p>
    <w:p w:rsidR="003E7092" w:rsidRDefault="003E7092" w14:paraId="72A3D3EC" w14:textId="77777777">
      <w:pPr>
        <w:jc w:val="center"/>
        <w:rPr>
          <w:rFonts w:ascii="Tahoma" w:hAnsi="Tahoma"/>
          <w:b/>
          <w:sz w:val="36"/>
        </w:rPr>
      </w:pPr>
    </w:p>
    <w:p w:rsidR="003E7092" w:rsidRDefault="003E7092" w14:paraId="0D0B940D" w14:textId="77777777">
      <w:pPr>
        <w:jc w:val="center"/>
        <w:rPr>
          <w:rFonts w:ascii="Tahoma" w:hAnsi="Tahoma"/>
          <w:b/>
          <w:sz w:val="36"/>
        </w:rPr>
      </w:pPr>
    </w:p>
    <w:p w:rsidR="003E7092" w:rsidRDefault="003E7092" w14:paraId="4905EFBB" w14:textId="77777777">
      <w:pPr>
        <w:jc w:val="center"/>
        <w:rPr>
          <w:rFonts w:ascii="Tahoma" w:hAnsi="Tahoma"/>
          <w:b/>
          <w:sz w:val="36"/>
        </w:rPr>
      </w:pPr>
      <w:r>
        <w:rPr>
          <w:rFonts w:ascii="Tahoma" w:hAnsi="Tahoma"/>
          <w:b/>
          <w:sz w:val="36"/>
        </w:rPr>
        <w:t>LE SYNDICAT</w:t>
      </w:r>
    </w:p>
    <w:p w:rsidR="003E7092" w:rsidRDefault="003E7092" w14:paraId="45CA7157" w14:textId="77777777">
      <w:pPr>
        <w:jc w:val="center"/>
        <w:rPr>
          <w:rFonts w:ascii="Tahoma" w:hAnsi="Tahoma"/>
          <w:b/>
          <w:sz w:val="36"/>
        </w:rPr>
      </w:pPr>
      <w:r>
        <w:rPr>
          <w:rFonts w:ascii="Tahoma" w:hAnsi="Tahoma"/>
          <w:b/>
          <w:sz w:val="36"/>
        </w:rPr>
        <w:t>DES ENSEIGNANTES ET DES ENSEIGNANTS</w:t>
      </w:r>
    </w:p>
    <w:p w:rsidR="003E7092" w:rsidRDefault="003E7092" w14:paraId="7C0AD9FC" w14:textId="77777777">
      <w:pPr>
        <w:tabs>
          <w:tab w:val="left" w:pos="6804"/>
        </w:tabs>
        <w:jc w:val="center"/>
        <w:rPr>
          <w:rFonts w:ascii="Tahoma" w:hAnsi="Tahoma"/>
          <w:b/>
          <w:sz w:val="36"/>
        </w:rPr>
      </w:pPr>
      <w:r>
        <w:rPr>
          <w:rFonts w:ascii="Tahoma" w:hAnsi="Tahoma"/>
          <w:b/>
          <w:sz w:val="36"/>
        </w:rPr>
        <w:t>DU COLLÈGE ESTHER-BLONDIN (FNEEQ-CSN)</w:t>
      </w:r>
    </w:p>
    <w:p w:rsidR="003E7092" w:rsidRDefault="003E7092" w14:paraId="0E27B00A" w14:textId="77777777">
      <w:pPr>
        <w:jc w:val="center"/>
        <w:rPr>
          <w:rFonts w:ascii="Tahoma" w:hAnsi="Tahoma"/>
          <w:b/>
          <w:sz w:val="36"/>
        </w:rPr>
      </w:pPr>
    </w:p>
    <w:p w:rsidR="003E7092" w:rsidRDefault="00C6722C" w14:paraId="60061E4C" w14:textId="77777777">
      <w:pPr>
        <w:jc w:val="center"/>
        <w:rPr>
          <w:rFonts w:ascii="Tahoma" w:hAnsi="Tahoma"/>
          <w:b/>
          <w:sz w:val="36"/>
        </w:rPr>
      </w:pPr>
      <w:r>
        <w:rPr>
          <w:rFonts w:ascii="Tahoma" w:hAnsi="Tahoma"/>
          <w:b/>
          <w:noProof/>
          <w:sz w:val="36"/>
          <w:lang w:val="fr-FR"/>
        </w:rPr>
        <w:drawing>
          <wp:inline distT="0" distB="0" distL="0" distR="0" wp14:anchorId="6CBCABF2" wp14:editId="07777777">
            <wp:extent cx="1285875" cy="419100"/>
            <wp:effectExtent l="19050" t="0" r="9525" b="0"/>
            <wp:docPr id="1" name="Image 1" descr="Nouveau logo FNE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veau logo FNEEQ"/>
                    <pic:cNvPicPr>
                      <a:picLocks noChangeAspect="1" noChangeArrowheads="1"/>
                    </pic:cNvPicPr>
                  </pic:nvPicPr>
                  <pic:blipFill>
                    <a:blip r:embed="rId8" cstate="print"/>
                    <a:srcRect/>
                    <a:stretch>
                      <a:fillRect/>
                    </a:stretch>
                  </pic:blipFill>
                  <pic:spPr bwMode="auto">
                    <a:xfrm>
                      <a:off x="0" y="0"/>
                      <a:ext cx="1285875" cy="419100"/>
                    </a:xfrm>
                    <a:prstGeom prst="rect">
                      <a:avLst/>
                    </a:prstGeom>
                    <a:noFill/>
                    <a:ln w="9525">
                      <a:noFill/>
                      <a:miter lim="800000"/>
                      <a:headEnd/>
                      <a:tailEnd/>
                    </a:ln>
                  </pic:spPr>
                </pic:pic>
              </a:graphicData>
            </a:graphic>
          </wp:inline>
        </w:drawing>
      </w:r>
    </w:p>
    <w:p w:rsidR="003E7092" w:rsidRDefault="003E7092" w14:paraId="44EAFD9C" w14:textId="77777777">
      <w:pPr>
        <w:jc w:val="center"/>
        <w:rPr>
          <w:rFonts w:ascii="Tahoma" w:hAnsi="Tahoma"/>
          <w:b/>
          <w:sz w:val="36"/>
        </w:rPr>
      </w:pPr>
    </w:p>
    <w:p w:rsidR="003E7092" w:rsidRDefault="003E7092" w14:paraId="02B09CA3" w14:textId="77777777">
      <w:pPr>
        <w:jc w:val="center"/>
        <w:rPr>
          <w:rFonts w:ascii="Tahoma" w:hAnsi="Tahoma"/>
          <w:b/>
          <w:sz w:val="36"/>
        </w:rPr>
      </w:pPr>
      <w:r>
        <w:rPr>
          <w:rFonts w:ascii="Tahoma" w:hAnsi="Tahoma"/>
          <w:b/>
          <w:sz w:val="36"/>
        </w:rPr>
        <w:t>ET</w:t>
      </w:r>
    </w:p>
    <w:p w:rsidR="003E7092" w:rsidRDefault="003E7092" w14:paraId="4B94D5A5" w14:textId="77777777">
      <w:pPr>
        <w:jc w:val="center"/>
        <w:rPr>
          <w:rFonts w:ascii="Tahoma" w:hAnsi="Tahoma"/>
          <w:b/>
          <w:sz w:val="36"/>
        </w:rPr>
      </w:pPr>
    </w:p>
    <w:p w:rsidR="003E7092" w:rsidRDefault="003E7092" w14:paraId="16841408" w14:textId="77777777">
      <w:pPr>
        <w:jc w:val="center"/>
        <w:rPr>
          <w:rFonts w:ascii="Tahoma" w:hAnsi="Tahoma"/>
          <w:b/>
          <w:sz w:val="36"/>
        </w:rPr>
      </w:pPr>
      <w:r>
        <w:rPr>
          <w:rFonts w:ascii="Tahoma" w:hAnsi="Tahoma"/>
          <w:b/>
          <w:sz w:val="36"/>
        </w:rPr>
        <w:t>LE COLLÈGE ESTHER-BLONDIN</w:t>
      </w:r>
    </w:p>
    <w:p w:rsidR="003E7092" w:rsidRDefault="003E7092" w14:paraId="3DEEC669" w14:textId="77777777"/>
    <w:p w:rsidR="003928A6" w:rsidRDefault="003928A6" w14:paraId="3656B9AB" w14:textId="77777777"/>
    <w:p w:rsidR="003928A6" w:rsidRDefault="003928A6" w14:paraId="45FB0818" w14:textId="77777777"/>
    <w:p w:rsidR="00D929AA" w:rsidP="00D929AA" w:rsidRDefault="00041EF4" w14:paraId="247403C5" w14:textId="77777777">
      <w:pPr>
        <w:jc w:val="center"/>
        <w:rPr>
          <w:rFonts w:ascii="Tahoma" w:hAnsi="Tahoma"/>
          <w:b/>
          <w:sz w:val="36"/>
        </w:rPr>
      </w:pPr>
      <w:r>
        <w:rPr>
          <w:rFonts w:ascii="Tahoma" w:hAnsi="Tahoma"/>
          <w:b/>
          <w:sz w:val="36"/>
        </w:rPr>
        <w:t>2015</w:t>
      </w:r>
      <w:r w:rsidR="00F04AF2">
        <w:rPr>
          <w:rFonts w:ascii="Tahoma" w:hAnsi="Tahoma"/>
          <w:b/>
          <w:sz w:val="36"/>
        </w:rPr>
        <w:t>-2020</w:t>
      </w:r>
      <w:bookmarkStart w:name="_Toc307573269" w:id="0"/>
      <w:bookmarkStart w:name="_Toc307574564" w:id="1"/>
      <w:bookmarkStart w:name="_Toc307574637" w:id="2"/>
    </w:p>
    <w:p w:rsidR="00D929AA" w:rsidP="00D929AA" w:rsidRDefault="00D929AA" w14:paraId="049F31CB" w14:textId="77777777">
      <w:pPr>
        <w:jc w:val="center"/>
        <w:rPr>
          <w:rFonts w:ascii="Tahoma" w:hAnsi="Tahoma"/>
          <w:b/>
          <w:sz w:val="36"/>
        </w:rPr>
        <w:sectPr w:rsidR="00D929AA" w:rsidSect="00D929AA">
          <w:footerReference w:type="default" r:id="rId9"/>
          <w:pgSz w:w="12240" w:h="15840" w:orient="portrait" w:code="1"/>
          <w:pgMar w:top="1800" w:right="1440" w:bottom="1800" w:left="1440" w:header="709" w:footer="709" w:gutter="0"/>
          <w:pgNumType w:start="3"/>
          <w:cols w:space="708"/>
          <w:titlePg/>
          <w:docGrid w:linePitch="360"/>
        </w:sectPr>
      </w:pPr>
    </w:p>
    <w:p w:rsidRPr="00D929AA" w:rsidR="00D929AA" w:rsidP="00D929AA" w:rsidRDefault="00D929AA" w14:paraId="6B1A6D4F" w14:textId="77777777">
      <w:pPr>
        <w:pStyle w:val="En-ttedetabledesmatires"/>
        <w:jc w:val="center"/>
        <w:rPr>
          <w:b/>
          <w:sz w:val="36"/>
        </w:rPr>
      </w:pPr>
      <w:bookmarkStart w:name="_Toc307574638" w:id="3"/>
      <w:bookmarkEnd w:id="0"/>
      <w:bookmarkEnd w:id="1"/>
      <w:bookmarkEnd w:id="2"/>
      <w:r w:rsidRPr="00D929AA">
        <w:rPr>
          <w:b/>
          <w:sz w:val="36"/>
          <w:lang w:val="fr-FR"/>
        </w:rPr>
        <w:lastRenderedPageBreak/>
        <w:t>Table des matières</w:t>
      </w:r>
    </w:p>
    <w:p w:rsidR="00A468D0" w:rsidP="00A468D0" w:rsidRDefault="00D929AA" w14:paraId="650A58F3" w14:textId="77777777">
      <w:pPr>
        <w:pStyle w:val="TM1"/>
        <w:ind w:left="1560" w:hanging="1560"/>
        <w:rPr>
          <w:rFonts w:ascii="Calibri" w:hAnsi="Calibri" w:cs="Times New Roman"/>
          <w:noProof/>
          <w:szCs w:val="22"/>
          <w:lang w:eastAsia="fr-CA"/>
        </w:rPr>
      </w:pPr>
      <w:r>
        <w:fldChar w:fldCharType="begin"/>
      </w:r>
      <w:r>
        <w:instrText xml:space="preserve"> TOC \o "1-3" \h \z \u </w:instrText>
      </w:r>
      <w:r>
        <w:fldChar w:fldCharType="separate"/>
      </w:r>
      <w:hyperlink w:history="1" w:anchor="_Toc425342938">
        <w:r w:rsidRPr="00E22DA3" w:rsidR="00A468D0">
          <w:rPr>
            <w:rStyle w:val="Lienhypertexte"/>
            <w:noProof/>
          </w:rPr>
          <w:t>ARTICLE 1</w:t>
        </w:r>
        <w:r w:rsidR="00A468D0">
          <w:rPr>
            <w:rStyle w:val="Lienhypertexte"/>
            <w:noProof/>
          </w:rPr>
          <w:tab/>
        </w:r>
        <w:r w:rsidRPr="00E22DA3" w:rsidR="00A468D0">
          <w:rPr>
            <w:rStyle w:val="Lienhypertexte"/>
            <w:noProof/>
          </w:rPr>
          <w:t>BUT DE LA CONVENTION:</w:t>
        </w:r>
        <w:r w:rsidR="00A468D0">
          <w:rPr>
            <w:noProof/>
            <w:webHidden/>
          </w:rPr>
          <w:tab/>
        </w:r>
        <w:r w:rsidR="00A468D0">
          <w:rPr>
            <w:noProof/>
            <w:webHidden/>
          </w:rPr>
          <w:fldChar w:fldCharType="begin"/>
        </w:r>
        <w:r w:rsidR="00A468D0">
          <w:rPr>
            <w:noProof/>
            <w:webHidden/>
          </w:rPr>
          <w:instrText xml:space="preserve"> PAGEREF _Toc425342938 \h </w:instrText>
        </w:r>
        <w:r w:rsidR="00A468D0">
          <w:rPr>
            <w:noProof/>
            <w:webHidden/>
          </w:rPr>
        </w:r>
        <w:r w:rsidR="00A468D0">
          <w:rPr>
            <w:noProof/>
            <w:webHidden/>
          </w:rPr>
          <w:fldChar w:fldCharType="separate"/>
        </w:r>
        <w:r w:rsidR="00E22CF0">
          <w:rPr>
            <w:noProof/>
            <w:webHidden/>
          </w:rPr>
          <w:t>3</w:t>
        </w:r>
        <w:r w:rsidR="00A468D0">
          <w:rPr>
            <w:noProof/>
            <w:webHidden/>
          </w:rPr>
          <w:fldChar w:fldCharType="end"/>
        </w:r>
      </w:hyperlink>
    </w:p>
    <w:p w:rsidR="00A468D0" w:rsidP="00A468D0" w:rsidRDefault="00396FAA" w14:paraId="59198283" w14:textId="77777777">
      <w:pPr>
        <w:pStyle w:val="TM1"/>
        <w:ind w:left="1560" w:hanging="1560"/>
        <w:rPr>
          <w:rFonts w:ascii="Calibri" w:hAnsi="Calibri" w:cs="Times New Roman"/>
          <w:noProof/>
          <w:szCs w:val="22"/>
          <w:lang w:eastAsia="fr-CA"/>
        </w:rPr>
      </w:pPr>
      <w:hyperlink w:history="1" w:anchor="_Toc425342939">
        <w:r w:rsidRPr="00E22DA3" w:rsidR="00A468D0">
          <w:rPr>
            <w:rStyle w:val="Lienhypertexte"/>
            <w:noProof/>
          </w:rPr>
          <w:t xml:space="preserve">ARTICLE 2 </w:t>
        </w:r>
        <w:r w:rsidR="00A468D0">
          <w:rPr>
            <w:rStyle w:val="Lienhypertexte"/>
            <w:noProof/>
          </w:rPr>
          <w:tab/>
        </w:r>
        <w:r w:rsidRPr="00E22DA3" w:rsidR="00A468D0">
          <w:rPr>
            <w:rStyle w:val="Lienhypertexte"/>
            <w:noProof/>
          </w:rPr>
          <w:t>DÉFINITIONS:</w:t>
        </w:r>
        <w:r w:rsidR="00A468D0">
          <w:rPr>
            <w:noProof/>
            <w:webHidden/>
          </w:rPr>
          <w:tab/>
        </w:r>
        <w:r w:rsidR="00A468D0">
          <w:rPr>
            <w:noProof/>
            <w:webHidden/>
          </w:rPr>
          <w:fldChar w:fldCharType="begin"/>
        </w:r>
        <w:r w:rsidR="00A468D0">
          <w:rPr>
            <w:noProof/>
            <w:webHidden/>
          </w:rPr>
          <w:instrText xml:space="preserve"> PAGEREF _Toc425342939 \h </w:instrText>
        </w:r>
        <w:r w:rsidR="00A468D0">
          <w:rPr>
            <w:noProof/>
            <w:webHidden/>
          </w:rPr>
        </w:r>
        <w:r w:rsidR="00A468D0">
          <w:rPr>
            <w:noProof/>
            <w:webHidden/>
          </w:rPr>
          <w:fldChar w:fldCharType="separate"/>
        </w:r>
        <w:r w:rsidR="00E22CF0">
          <w:rPr>
            <w:noProof/>
            <w:webHidden/>
          </w:rPr>
          <w:t>4</w:t>
        </w:r>
        <w:r w:rsidR="00A468D0">
          <w:rPr>
            <w:noProof/>
            <w:webHidden/>
          </w:rPr>
          <w:fldChar w:fldCharType="end"/>
        </w:r>
      </w:hyperlink>
    </w:p>
    <w:p w:rsidR="00A468D0" w:rsidP="00A468D0" w:rsidRDefault="00396FAA" w14:paraId="064E4055" w14:textId="77777777">
      <w:pPr>
        <w:pStyle w:val="TM1"/>
        <w:ind w:left="1560" w:hanging="1560"/>
        <w:rPr>
          <w:rFonts w:ascii="Calibri" w:hAnsi="Calibri" w:cs="Times New Roman"/>
          <w:noProof/>
          <w:szCs w:val="22"/>
          <w:lang w:eastAsia="fr-CA"/>
        </w:rPr>
      </w:pPr>
      <w:hyperlink w:history="1" w:anchor="_Toc425342941">
        <w:r w:rsidRPr="00E22DA3" w:rsidR="00A468D0">
          <w:rPr>
            <w:rStyle w:val="Lienhypertexte"/>
            <w:noProof/>
          </w:rPr>
          <w:t xml:space="preserve">ARTICLE 3 </w:t>
        </w:r>
        <w:r w:rsidR="00A468D0">
          <w:rPr>
            <w:rStyle w:val="Lienhypertexte"/>
            <w:noProof/>
          </w:rPr>
          <w:tab/>
        </w:r>
        <w:r w:rsidRPr="00E22DA3" w:rsidR="00A468D0">
          <w:rPr>
            <w:rStyle w:val="Lienhypertexte"/>
            <w:noProof/>
          </w:rPr>
          <w:t>RECONNAISSANCE ET JURIDICTION</w:t>
        </w:r>
        <w:r w:rsidR="00A468D0">
          <w:rPr>
            <w:noProof/>
            <w:webHidden/>
          </w:rPr>
          <w:tab/>
        </w:r>
        <w:r w:rsidR="00A468D0">
          <w:rPr>
            <w:noProof/>
            <w:webHidden/>
          </w:rPr>
          <w:fldChar w:fldCharType="begin"/>
        </w:r>
        <w:r w:rsidR="00A468D0">
          <w:rPr>
            <w:noProof/>
            <w:webHidden/>
          </w:rPr>
          <w:instrText xml:space="preserve"> PAGEREF _Toc425342941 \h </w:instrText>
        </w:r>
        <w:r w:rsidR="00A468D0">
          <w:rPr>
            <w:noProof/>
            <w:webHidden/>
          </w:rPr>
        </w:r>
        <w:r w:rsidR="00A468D0">
          <w:rPr>
            <w:noProof/>
            <w:webHidden/>
          </w:rPr>
          <w:fldChar w:fldCharType="separate"/>
        </w:r>
        <w:r w:rsidR="00E22CF0">
          <w:rPr>
            <w:noProof/>
            <w:webHidden/>
          </w:rPr>
          <w:t>9</w:t>
        </w:r>
        <w:r w:rsidR="00A468D0">
          <w:rPr>
            <w:noProof/>
            <w:webHidden/>
          </w:rPr>
          <w:fldChar w:fldCharType="end"/>
        </w:r>
      </w:hyperlink>
    </w:p>
    <w:p w:rsidR="00A468D0" w:rsidP="00A468D0" w:rsidRDefault="00396FAA" w14:paraId="431AB616" w14:textId="77777777">
      <w:pPr>
        <w:pStyle w:val="TM1"/>
        <w:ind w:left="1560" w:hanging="1560"/>
        <w:rPr>
          <w:rFonts w:ascii="Calibri" w:hAnsi="Calibri" w:cs="Times New Roman"/>
          <w:noProof/>
          <w:szCs w:val="22"/>
          <w:lang w:eastAsia="fr-CA"/>
        </w:rPr>
      </w:pPr>
      <w:hyperlink w:history="1" w:anchor="_Toc425342942">
        <w:r w:rsidRPr="00E22DA3" w:rsidR="00A468D0">
          <w:rPr>
            <w:rStyle w:val="Lienhypertexte"/>
            <w:noProof/>
          </w:rPr>
          <w:t xml:space="preserve">ARTICLE 4 </w:t>
        </w:r>
        <w:r w:rsidR="00A468D0">
          <w:rPr>
            <w:rStyle w:val="Lienhypertexte"/>
            <w:noProof/>
          </w:rPr>
          <w:tab/>
        </w:r>
        <w:r w:rsidRPr="00E22DA3" w:rsidR="00A468D0">
          <w:rPr>
            <w:rStyle w:val="Lienhypertexte"/>
            <w:noProof/>
          </w:rPr>
          <w:t>AFFICHAGE ET RÉUNIONS</w:t>
        </w:r>
        <w:r w:rsidR="00A468D0">
          <w:rPr>
            <w:noProof/>
            <w:webHidden/>
          </w:rPr>
          <w:tab/>
        </w:r>
        <w:r w:rsidR="00A468D0">
          <w:rPr>
            <w:noProof/>
            <w:webHidden/>
          </w:rPr>
          <w:fldChar w:fldCharType="begin"/>
        </w:r>
        <w:r w:rsidR="00A468D0">
          <w:rPr>
            <w:noProof/>
            <w:webHidden/>
          </w:rPr>
          <w:instrText xml:space="preserve"> PAGEREF _Toc425342942 \h </w:instrText>
        </w:r>
        <w:r w:rsidR="00A468D0">
          <w:rPr>
            <w:noProof/>
            <w:webHidden/>
          </w:rPr>
        </w:r>
        <w:r w:rsidR="00A468D0">
          <w:rPr>
            <w:noProof/>
            <w:webHidden/>
          </w:rPr>
          <w:fldChar w:fldCharType="separate"/>
        </w:r>
        <w:r w:rsidR="00E22CF0">
          <w:rPr>
            <w:noProof/>
            <w:webHidden/>
          </w:rPr>
          <w:t>10</w:t>
        </w:r>
        <w:r w:rsidR="00A468D0">
          <w:rPr>
            <w:noProof/>
            <w:webHidden/>
          </w:rPr>
          <w:fldChar w:fldCharType="end"/>
        </w:r>
      </w:hyperlink>
    </w:p>
    <w:p w:rsidR="00A468D0" w:rsidP="00A468D0" w:rsidRDefault="00396FAA" w14:paraId="606F92C9" w14:textId="77777777">
      <w:pPr>
        <w:pStyle w:val="TM1"/>
        <w:ind w:left="1560" w:hanging="1560"/>
        <w:rPr>
          <w:rFonts w:ascii="Calibri" w:hAnsi="Calibri" w:cs="Times New Roman"/>
          <w:noProof/>
          <w:szCs w:val="22"/>
          <w:lang w:eastAsia="fr-CA"/>
        </w:rPr>
      </w:pPr>
      <w:hyperlink w:history="1" w:anchor="_Toc425342943">
        <w:r w:rsidRPr="00E22DA3" w:rsidR="00A468D0">
          <w:rPr>
            <w:rStyle w:val="Lienhypertexte"/>
            <w:noProof/>
          </w:rPr>
          <w:t xml:space="preserve">ARTICLE 5 </w:t>
        </w:r>
        <w:r w:rsidR="00A468D0">
          <w:rPr>
            <w:rStyle w:val="Lienhypertexte"/>
            <w:noProof/>
          </w:rPr>
          <w:tab/>
        </w:r>
        <w:r w:rsidRPr="00E22DA3" w:rsidR="00A468D0">
          <w:rPr>
            <w:rStyle w:val="Lienhypertexte"/>
            <w:noProof/>
          </w:rPr>
          <w:t>RÉGIME SYNDICAL:</w:t>
        </w:r>
        <w:r w:rsidR="00A468D0">
          <w:rPr>
            <w:noProof/>
            <w:webHidden/>
          </w:rPr>
          <w:tab/>
        </w:r>
        <w:r w:rsidR="00A468D0">
          <w:rPr>
            <w:noProof/>
            <w:webHidden/>
          </w:rPr>
          <w:fldChar w:fldCharType="begin"/>
        </w:r>
        <w:r w:rsidR="00A468D0">
          <w:rPr>
            <w:noProof/>
            <w:webHidden/>
          </w:rPr>
          <w:instrText xml:space="preserve"> PAGEREF _Toc425342943 \h </w:instrText>
        </w:r>
        <w:r w:rsidR="00A468D0">
          <w:rPr>
            <w:noProof/>
            <w:webHidden/>
          </w:rPr>
        </w:r>
        <w:r w:rsidR="00A468D0">
          <w:rPr>
            <w:noProof/>
            <w:webHidden/>
          </w:rPr>
          <w:fldChar w:fldCharType="separate"/>
        </w:r>
        <w:r w:rsidR="00E22CF0">
          <w:rPr>
            <w:noProof/>
            <w:webHidden/>
          </w:rPr>
          <w:t>12</w:t>
        </w:r>
        <w:r w:rsidR="00A468D0">
          <w:rPr>
            <w:noProof/>
            <w:webHidden/>
          </w:rPr>
          <w:fldChar w:fldCharType="end"/>
        </w:r>
      </w:hyperlink>
    </w:p>
    <w:p w:rsidR="00A468D0" w:rsidP="00A468D0" w:rsidRDefault="00396FAA" w14:paraId="2C5496B4" w14:textId="77777777">
      <w:pPr>
        <w:pStyle w:val="TM1"/>
        <w:ind w:left="1560" w:hanging="1560"/>
        <w:rPr>
          <w:rFonts w:ascii="Calibri" w:hAnsi="Calibri" w:cs="Times New Roman"/>
          <w:noProof/>
          <w:szCs w:val="22"/>
          <w:lang w:eastAsia="fr-CA"/>
        </w:rPr>
      </w:pPr>
      <w:hyperlink w:history="1" w:anchor="_Toc425342944">
        <w:r w:rsidRPr="00E22DA3" w:rsidR="00A468D0">
          <w:rPr>
            <w:rStyle w:val="Lienhypertexte"/>
            <w:noProof/>
          </w:rPr>
          <w:t xml:space="preserve">ARTICLE 6 </w:t>
        </w:r>
        <w:r w:rsidR="00A468D0">
          <w:rPr>
            <w:rStyle w:val="Lienhypertexte"/>
            <w:noProof/>
          </w:rPr>
          <w:tab/>
        </w:r>
        <w:r w:rsidRPr="00E22DA3" w:rsidR="00A468D0">
          <w:rPr>
            <w:rStyle w:val="Lienhypertexte"/>
            <w:noProof/>
          </w:rPr>
          <w:t>ACTIVITÉS SYNDICALES:</w:t>
        </w:r>
        <w:r w:rsidR="00A468D0">
          <w:rPr>
            <w:noProof/>
            <w:webHidden/>
          </w:rPr>
          <w:tab/>
        </w:r>
        <w:r w:rsidR="00A468D0">
          <w:rPr>
            <w:noProof/>
            <w:webHidden/>
          </w:rPr>
          <w:fldChar w:fldCharType="begin"/>
        </w:r>
        <w:r w:rsidR="00A468D0">
          <w:rPr>
            <w:noProof/>
            <w:webHidden/>
          </w:rPr>
          <w:instrText xml:space="preserve"> PAGEREF _Toc425342944 \h </w:instrText>
        </w:r>
        <w:r w:rsidR="00A468D0">
          <w:rPr>
            <w:noProof/>
            <w:webHidden/>
          </w:rPr>
        </w:r>
        <w:r w:rsidR="00A468D0">
          <w:rPr>
            <w:noProof/>
            <w:webHidden/>
          </w:rPr>
          <w:fldChar w:fldCharType="separate"/>
        </w:r>
        <w:r w:rsidR="00E22CF0">
          <w:rPr>
            <w:noProof/>
            <w:webHidden/>
          </w:rPr>
          <w:t>13</w:t>
        </w:r>
        <w:r w:rsidR="00A468D0">
          <w:rPr>
            <w:noProof/>
            <w:webHidden/>
          </w:rPr>
          <w:fldChar w:fldCharType="end"/>
        </w:r>
      </w:hyperlink>
    </w:p>
    <w:p w:rsidR="00A468D0" w:rsidP="00A468D0" w:rsidRDefault="00396FAA" w14:paraId="3B0C3228" w14:textId="77777777">
      <w:pPr>
        <w:pStyle w:val="TM1"/>
        <w:ind w:left="1560" w:hanging="1560"/>
        <w:rPr>
          <w:rFonts w:ascii="Calibri" w:hAnsi="Calibri" w:cs="Times New Roman"/>
          <w:noProof/>
          <w:szCs w:val="22"/>
          <w:lang w:eastAsia="fr-CA"/>
        </w:rPr>
      </w:pPr>
      <w:hyperlink w:history="1" w:anchor="_Toc425342945">
        <w:r w:rsidRPr="00E22DA3" w:rsidR="00A468D0">
          <w:rPr>
            <w:rStyle w:val="Lienhypertexte"/>
            <w:noProof/>
          </w:rPr>
          <w:t xml:space="preserve">ARTICLE 7 </w:t>
        </w:r>
        <w:r w:rsidR="00A468D0">
          <w:rPr>
            <w:rStyle w:val="Lienhypertexte"/>
            <w:noProof/>
          </w:rPr>
          <w:tab/>
        </w:r>
        <w:r w:rsidRPr="00E22DA3" w:rsidR="00A468D0">
          <w:rPr>
            <w:rStyle w:val="Lienhypertexte"/>
            <w:noProof/>
          </w:rPr>
          <w:t>COMMUNICATIONS ET INFORMATIONS:</w:t>
        </w:r>
        <w:r w:rsidR="00A468D0">
          <w:rPr>
            <w:noProof/>
            <w:webHidden/>
          </w:rPr>
          <w:tab/>
        </w:r>
        <w:r w:rsidR="00A468D0">
          <w:rPr>
            <w:noProof/>
            <w:webHidden/>
          </w:rPr>
          <w:fldChar w:fldCharType="begin"/>
        </w:r>
        <w:r w:rsidR="00A468D0">
          <w:rPr>
            <w:noProof/>
            <w:webHidden/>
          </w:rPr>
          <w:instrText xml:space="preserve"> PAGEREF _Toc425342945 \h </w:instrText>
        </w:r>
        <w:r w:rsidR="00A468D0">
          <w:rPr>
            <w:noProof/>
            <w:webHidden/>
          </w:rPr>
        </w:r>
        <w:r w:rsidR="00A468D0">
          <w:rPr>
            <w:noProof/>
            <w:webHidden/>
          </w:rPr>
          <w:fldChar w:fldCharType="separate"/>
        </w:r>
        <w:r w:rsidR="00E22CF0">
          <w:rPr>
            <w:noProof/>
            <w:webHidden/>
          </w:rPr>
          <w:t>18</w:t>
        </w:r>
        <w:r w:rsidR="00A468D0">
          <w:rPr>
            <w:noProof/>
            <w:webHidden/>
          </w:rPr>
          <w:fldChar w:fldCharType="end"/>
        </w:r>
      </w:hyperlink>
    </w:p>
    <w:p w:rsidR="00A468D0" w:rsidP="00A468D0" w:rsidRDefault="00396FAA" w14:paraId="040FE7FB" w14:textId="77777777">
      <w:pPr>
        <w:pStyle w:val="TM1"/>
        <w:ind w:left="1560" w:hanging="1560"/>
        <w:rPr>
          <w:rFonts w:ascii="Calibri" w:hAnsi="Calibri" w:cs="Times New Roman"/>
          <w:noProof/>
          <w:szCs w:val="22"/>
          <w:lang w:eastAsia="fr-CA"/>
        </w:rPr>
      </w:pPr>
      <w:hyperlink w:history="1" w:anchor="_Toc425342946">
        <w:r w:rsidRPr="00E22DA3" w:rsidR="00A468D0">
          <w:rPr>
            <w:rStyle w:val="Lienhypertexte"/>
            <w:noProof/>
          </w:rPr>
          <w:t xml:space="preserve">ARTICLE 8 </w:t>
        </w:r>
        <w:r w:rsidR="00A468D0">
          <w:rPr>
            <w:rStyle w:val="Lienhypertexte"/>
            <w:noProof/>
          </w:rPr>
          <w:tab/>
        </w:r>
        <w:r w:rsidRPr="00E22DA3" w:rsidR="00A468D0">
          <w:rPr>
            <w:rStyle w:val="Lienhypertexte"/>
            <w:noProof/>
          </w:rPr>
          <w:t>COMITÉ DES RELATIONS DU TRAVAIL (CRT):</w:t>
        </w:r>
        <w:r w:rsidR="00A468D0">
          <w:rPr>
            <w:noProof/>
            <w:webHidden/>
          </w:rPr>
          <w:tab/>
        </w:r>
        <w:r w:rsidR="00A468D0">
          <w:rPr>
            <w:noProof/>
            <w:webHidden/>
          </w:rPr>
          <w:fldChar w:fldCharType="begin"/>
        </w:r>
        <w:r w:rsidR="00A468D0">
          <w:rPr>
            <w:noProof/>
            <w:webHidden/>
          </w:rPr>
          <w:instrText xml:space="preserve"> PAGEREF _Toc425342946 \h </w:instrText>
        </w:r>
        <w:r w:rsidR="00A468D0">
          <w:rPr>
            <w:noProof/>
            <w:webHidden/>
          </w:rPr>
        </w:r>
        <w:r w:rsidR="00A468D0">
          <w:rPr>
            <w:noProof/>
            <w:webHidden/>
          </w:rPr>
          <w:fldChar w:fldCharType="separate"/>
        </w:r>
        <w:r w:rsidR="00E22CF0">
          <w:rPr>
            <w:noProof/>
            <w:webHidden/>
          </w:rPr>
          <w:t>19</w:t>
        </w:r>
        <w:r w:rsidR="00A468D0">
          <w:rPr>
            <w:noProof/>
            <w:webHidden/>
          </w:rPr>
          <w:fldChar w:fldCharType="end"/>
        </w:r>
      </w:hyperlink>
    </w:p>
    <w:p w:rsidR="00A468D0" w:rsidP="00A468D0" w:rsidRDefault="00396FAA" w14:paraId="1B6ED3A8" w14:textId="77777777">
      <w:pPr>
        <w:pStyle w:val="TM1"/>
        <w:ind w:left="1560" w:hanging="1560"/>
        <w:rPr>
          <w:rFonts w:ascii="Calibri" w:hAnsi="Calibri" w:cs="Times New Roman"/>
          <w:noProof/>
          <w:szCs w:val="22"/>
          <w:lang w:eastAsia="fr-CA"/>
        </w:rPr>
      </w:pPr>
      <w:hyperlink w:history="1" w:anchor="_Toc425342947">
        <w:r w:rsidRPr="00E22DA3" w:rsidR="00A468D0">
          <w:rPr>
            <w:rStyle w:val="Lienhypertexte"/>
            <w:noProof/>
          </w:rPr>
          <w:t xml:space="preserve">ARTICLE 9 </w:t>
        </w:r>
        <w:r w:rsidR="00A468D0">
          <w:rPr>
            <w:rStyle w:val="Lienhypertexte"/>
            <w:noProof/>
          </w:rPr>
          <w:tab/>
        </w:r>
        <w:r w:rsidRPr="00E22DA3" w:rsidR="00A468D0">
          <w:rPr>
            <w:rStyle w:val="Lienhypertexte"/>
            <w:noProof/>
          </w:rPr>
          <w:t>RÈGLEMENT DE GRIEFS ET ARBITRAGE:</w:t>
        </w:r>
        <w:r w:rsidR="00A468D0">
          <w:rPr>
            <w:noProof/>
            <w:webHidden/>
          </w:rPr>
          <w:tab/>
        </w:r>
        <w:r w:rsidR="00A468D0">
          <w:rPr>
            <w:noProof/>
            <w:webHidden/>
          </w:rPr>
          <w:fldChar w:fldCharType="begin"/>
        </w:r>
        <w:r w:rsidR="00A468D0">
          <w:rPr>
            <w:noProof/>
            <w:webHidden/>
          </w:rPr>
          <w:instrText xml:space="preserve"> PAGEREF _Toc425342947 \h </w:instrText>
        </w:r>
        <w:r w:rsidR="00A468D0">
          <w:rPr>
            <w:noProof/>
            <w:webHidden/>
          </w:rPr>
        </w:r>
        <w:r w:rsidR="00A468D0">
          <w:rPr>
            <w:noProof/>
            <w:webHidden/>
          </w:rPr>
          <w:fldChar w:fldCharType="separate"/>
        </w:r>
        <w:r w:rsidR="00E22CF0">
          <w:rPr>
            <w:noProof/>
            <w:webHidden/>
          </w:rPr>
          <w:t>21</w:t>
        </w:r>
        <w:r w:rsidR="00A468D0">
          <w:rPr>
            <w:noProof/>
            <w:webHidden/>
          </w:rPr>
          <w:fldChar w:fldCharType="end"/>
        </w:r>
      </w:hyperlink>
    </w:p>
    <w:p w:rsidR="00A468D0" w:rsidP="00A468D0" w:rsidRDefault="00396FAA" w14:paraId="6F09B1BC" w14:textId="77777777">
      <w:pPr>
        <w:pStyle w:val="TM1"/>
        <w:ind w:left="1560" w:hanging="1560"/>
        <w:rPr>
          <w:rFonts w:ascii="Calibri" w:hAnsi="Calibri" w:cs="Times New Roman"/>
          <w:noProof/>
          <w:szCs w:val="22"/>
          <w:lang w:eastAsia="fr-CA"/>
        </w:rPr>
      </w:pPr>
      <w:hyperlink w:history="1" w:anchor="_Toc425342948">
        <w:r w:rsidRPr="00E22DA3" w:rsidR="00A468D0">
          <w:rPr>
            <w:rStyle w:val="Lienhypertexte"/>
            <w:noProof/>
          </w:rPr>
          <w:t>ARTICLE 10</w:t>
        </w:r>
        <w:r w:rsidR="00A468D0">
          <w:rPr>
            <w:rStyle w:val="Lienhypertexte"/>
            <w:noProof/>
          </w:rPr>
          <w:tab/>
        </w:r>
        <w:r w:rsidRPr="00E22DA3" w:rsidR="00A468D0">
          <w:rPr>
            <w:rStyle w:val="Lienhypertexte"/>
            <w:noProof/>
          </w:rPr>
          <w:t>RESPONSABILITÉ CIVILE :</w:t>
        </w:r>
        <w:r w:rsidR="00A468D0">
          <w:rPr>
            <w:noProof/>
            <w:webHidden/>
          </w:rPr>
          <w:tab/>
        </w:r>
        <w:r w:rsidR="00A468D0">
          <w:rPr>
            <w:noProof/>
            <w:webHidden/>
          </w:rPr>
          <w:fldChar w:fldCharType="begin"/>
        </w:r>
        <w:r w:rsidR="00A468D0">
          <w:rPr>
            <w:noProof/>
            <w:webHidden/>
          </w:rPr>
          <w:instrText xml:space="preserve"> PAGEREF _Toc425342948 \h </w:instrText>
        </w:r>
        <w:r w:rsidR="00A468D0">
          <w:rPr>
            <w:noProof/>
            <w:webHidden/>
          </w:rPr>
        </w:r>
        <w:r w:rsidR="00A468D0">
          <w:rPr>
            <w:noProof/>
            <w:webHidden/>
          </w:rPr>
          <w:fldChar w:fldCharType="separate"/>
        </w:r>
        <w:r w:rsidR="00E22CF0">
          <w:rPr>
            <w:noProof/>
            <w:webHidden/>
          </w:rPr>
          <w:t>24</w:t>
        </w:r>
        <w:r w:rsidR="00A468D0">
          <w:rPr>
            <w:noProof/>
            <w:webHidden/>
          </w:rPr>
          <w:fldChar w:fldCharType="end"/>
        </w:r>
      </w:hyperlink>
    </w:p>
    <w:p w:rsidR="00A468D0" w:rsidP="00A468D0" w:rsidRDefault="00396FAA" w14:paraId="021B4925" w14:textId="77777777">
      <w:pPr>
        <w:pStyle w:val="TM1"/>
        <w:ind w:left="1560" w:hanging="1560"/>
        <w:rPr>
          <w:rFonts w:ascii="Calibri" w:hAnsi="Calibri" w:cs="Times New Roman"/>
          <w:noProof/>
          <w:szCs w:val="22"/>
          <w:lang w:eastAsia="fr-CA"/>
        </w:rPr>
      </w:pPr>
      <w:hyperlink w:history="1" w:anchor="_Toc425342949">
        <w:r w:rsidRPr="00E22DA3" w:rsidR="00A468D0">
          <w:rPr>
            <w:rStyle w:val="Lienhypertexte"/>
            <w:noProof/>
          </w:rPr>
          <w:t xml:space="preserve">ARTICLE 11 </w:t>
        </w:r>
        <w:r w:rsidR="00A468D0">
          <w:rPr>
            <w:rStyle w:val="Lienhypertexte"/>
            <w:noProof/>
          </w:rPr>
          <w:tab/>
        </w:r>
        <w:r w:rsidRPr="00E22DA3" w:rsidR="00A468D0">
          <w:rPr>
            <w:rStyle w:val="Lienhypertexte"/>
            <w:noProof/>
          </w:rPr>
          <w:t>MOUVEMENT DE MAIN-D’ŒUVRE</w:t>
        </w:r>
        <w:r w:rsidR="00A468D0">
          <w:rPr>
            <w:noProof/>
            <w:webHidden/>
          </w:rPr>
          <w:tab/>
        </w:r>
        <w:r w:rsidR="00A468D0">
          <w:rPr>
            <w:noProof/>
            <w:webHidden/>
          </w:rPr>
          <w:fldChar w:fldCharType="begin"/>
        </w:r>
        <w:r w:rsidR="00A468D0">
          <w:rPr>
            <w:noProof/>
            <w:webHidden/>
          </w:rPr>
          <w:instrText xml:space="preserve"> PAGEREF _Toc425342949 \h </w:instrText>
        </w:r>
        <w:r w:rsidR="00A468D0">
          <w:rPr>
            <w:noProof/>
            <w:webHidden/>
          </w:rPr>
        </w:r>
        <w:r w:rsidR="00A468D0">
          <w:rPr>
            <w:noProof/>
            <w:webHidden/>
          </w:rPr>
          <w:fldChar w:fldCharType="separate"/>
        </w:r>
        <w:r w:rsidR="00E22CF0">
          <w:rPr>
            <w:noProof/>
            <w:webHidden/>
          </w:rPr>
          <w:t>25</w:t>
        </w:r>
        <w:r w:rsidR="00A468D0">
          <w:rPr>
            <w:noProof/>
            <w:webHidden/>
          </w:rPr>
          <w:fldChar w:fldCharType="end"/>
        </w:r>
      </w:hyperlink>
    </w:p>
    <w:p w:rsidR="00A468D0" w:rsidP="00A468D0" w:rsidRDefault="00396FAA" w14:paraId="4B258AAF" w14:textId="77777777">
      <w:pPr>
        <w:pStyle w:val="TM1"/>
        <w:ind w:left="1560" w:hanging="1560"/>
        <w:rPr>
          <w:rFonts w:ascii="Calibri" w:hAnsi="Calibri" w:cs="Times New Roman"/>
          <w:noProof/>
          <w:szCs w:val="22"/>
          <w:lang w:eastAsia="fr-CA"/>
        </w:rPr>
      </w:pPr>
      <w:hyperlink w:history="1" w:anchor="_Toc425342950">
        <w:r w:rsidRPr="00E22DA3" w:rsidR="00A468D0">
          <w:rPr>
            <w:rStyle w:val="Lienhypertexte"/>
            <w:noProof/>
          </w:rPr>
          <w:t>ARTICLE 12</w:t>
        </w:r>
        <w:r w:rsidR="00A468D0">
          <w:rPr>
            <w:rStyle w:val="Lienhypertexte"/>
            <w:noProof/>
          </w:rPr>
          <w:tab/>
        </w:r>
        <w:r w:rsidRPr="00E22DA3" w:rsidR="00A468D0">
          <w:rPr>
            <w:rStyle w:val="Lienhypertexte"/>
            <w:noProof/>
          </w:rPr>
          <w:t>ENGAGEMENT</w:t>
        </w:r>
        <w:r w:rsidR="00A468D0">
          <w:rPr>
            <w:noProof/>
            <w:webHidden/>
          </w:rPr>
          <w:tab/>
        </w:r>
        <w:r w:rsidR="00A468D0">
          <w:rPr>
            <w:noProof/>
            <w:webHidden/>
          </w:rPr>
          <w:fldChar w:fldCharType="begin"/>
        </w:r>
        <w:r w:rsidR="00A468D0">
          <w:rPr>
            <w:noProof/>
            <w:webHidden/>
          </w:rPr>
          <w:instrText xml:space="preserve"> PAGEREF _Toc425342950 \h </w:instrText>
        </w:r>
        <w:r w:rsidR="00A468D0">
          <w:rPr>
            <w:noProof/>
            <w:webHidden/>
          </w:rPr>
        </w:r>
        <w:r w:rsidR="00A468D0">
          <w:rPr>
            <w:noProof/>
            <w:webHidden/>
          </w:rPr>
          <w:fldChar w:fldCharType="separate"/>
        </w:r>
        <w:r w:rsidR="00E22CF0">
          <w:rPr>
            <w:noProof/>
            <w:webHidden/>
          </w:rPr>
          <w:t>29</w:t>
        </w:r>
        <w:r w:rsidR="00A468D0">
          <w:rPr>
            <w:noProof/>
            <w:webHidden/>
          </w:rPr>
          <w:fldChar w:fldCharType="end"/>
        </w:r>
      </w:hyperlink>
    </w:p>
    <w:p w:rsidR="00A468D0" w:rsidP="00A468D0" w:rsidRDefault="00396FAA" w14:paraId="7D1924B4" w14:textId="77777777">
      <w:pPr>
        <w:pStyle w:val="TM1"/>
        <w:ind w:left="1560" w:hanging="1560"/>
        <w:rPr>
          <w:rFonts w:ascii="Calibri" w:hAnsi="Calibri" w:cs="Times New Roman"/>
          <w:noProof/>
          <w:szCs w:val="22"/>
          <w:lang w:eastAsia="fr-CA"/>
        </w:rPr>
      </w:pPr>
      <w:hyperlink w:history="1" w:anchor="_Toc425342951">
        <w:r w:rsidRPr="00E22DA3" w:rsidR="00A468D0">
          <w:rPr>
            <w:rStyle w:val="Lienhypertexte"/>
            <w:noProof/>
          </w:rPr>
          <w:t xml:space="preserve">ARTICLE 13 </w:t>
        </w:r>
        <w:r w:rsidR="00A468D0">
          <w:rPr>
            <w:rStyle w:val="Lienhypertexte"/>
            <w:noProof/>
          </w:rPr>
          <w:tab/>
        </w:r>
        <w:r w:rsidRPr="00E22DA3" w:rsidR="00A468D0">
          <w:rPr>
            <w:rStyle w:val="Lienhypertexte"/>
            <w:noProof/>
          </w:rPr>
          <w:t>PERMANENCE</w:t>
        </w:r>
        <w:r w:rsidR="00A468D0">
          <w:rPr>
            <w:noProof/>
            <w:webHidden/>
          </w:rPr>
          <w:tab/>
        </w:r>
        <w:r w:rsidR="00A468D0">
          <w:rPr>
            <w:noProof/>
            <w:webHidden/>
          </w:rPr>
          <w:fldChar w:fldCharType="begin"/>
        </w:r>
        <w:r w:rsidR="00A468D0">
          <w:rPr>
            <w:noProof/>
            <w:webHidden/>
          </w:rPr>
          <w:instrText xml:space="preserve"> PAGEREF _Toc425342951 \h </w:instrText>
        </w:r>
        <w:r w:rsidR="00A468D0">
          <w:rPr>
            <w:noProof/>
            <w:webHidden/>
          </w:rPr>
        </w:r>
        <w:r w:rsidR="00A468D0">
          <w:rPr>
            <w:noProof/>
            <w:webHidden/>
          </w:rPr>
          <w:fldChar w:fldCharType="separate"/>
        </w:r>
        <w:r w:rsidR="00E22CF0">
          <w:rPr>
            <w:noProof/>
            <w:webHidden/>
          </w:rPr>
          <w:t>32</w:t>
        </w:r>
        <w:r w:rsidR="00A468D0">
          <w:rPr>
            <w:noProof/>
            <w:webHidden/>
          </w:rPr>
          <w:fldChar w:fldCharType="end"/>
        </w:r>
      </w:hyperlink>
    </w:p>
    <w:p w:rsidR="00A468D0" w:rsidP="00A468D0" w:rsidRDefault="00396FAA" w14:paraId="6043C625" w14:textId="77777777">
      <w:pPr>
        <w:pStyle w:val="TM1"/>
        <w:ind w:left="1560" w:hanging="1560"/>
        <w:rPr>
          <w:rFonts w:ascii="Calibri" w:hAnsi="Calibri" w:cs="Times New Roman"/>
          <w:noProof/>
          <w:szCs w:val="22"/>
          <w:lang w:eastAsia="fr-CA"/>
        </w:rPr>
      </w:pPr>
      <w:hyperlink w:history="1" w:anchor="_Toc425342952">
        <w:r w:rsidRPr="00E22DA3" w:rsidR="00A468D0">
          <w:rPr>
            <w:rStyle w:val="Lienhypertexte"/>
            <w:noProof/>
          </w:rPr>
          <w:t xml:space="preserve">ARTICLE 14 </w:t>
        </w:r>
        <w:r w:rsidR="00A468D0">
          <w:rPr>
            <w:rStyle w:val="Lienhypertexte"/>
            <w:noProof/>
          </w:rPr>
          <w:tab/>
        </w:r>
        <w:r w:rsidRPr="00E22DA3" w:rsidR="00A468D0">
          <w:rPr>
            <w:rStyle w:val="Lienhypertexte"/>
            <w:noProof/>
          </w:rPr>
          <w:t>ANCIENNETÉ</w:t>
        </w:r>
        <w:r w:rsidR="00A468D0">
          <w:rPr>
            <w:noProof/>
            <w:webHidden/>
          </w:rPr>
          <w:tab/>
        </w:r>
        <w:r w:rsidR="00A468D0">
          <w:rPr>
            <w:noProof/>
            <w:webHidden/>
          </w:rPr>
          <w:fldChar w:fldCharType="begin"/>
        </w:r>
        <w:r w:rsidR="00A468D0">
          <w:rPr>
            <w:noProof/>
            <w:webHidden/>
          </w:rPr>
          <w:instrText xml:space="preserve"> PAGEREF _Toc425342952 \h </w:instrText>
        </w:r>
        <w:r w:rsidR="00A468D0">
          <w:rPr>
            <w:noProof/>
            <w:webHidden/>
          </w:rPr>
        </w:r>
        <w:r w:rsidR="00A468D0">
          <w:rPr>
            <w:noProof/>
            <w:webHidden/>
          </w:rPr>
          <w:fldChar w:fldCharType="separate"/>
        </w:r>
        <w:r w:rsidR="00E22CF0">
          <w:rPr>
            <w:noProof/>
            <w:webHidden/>
          </w:rPr>
          <w:t>33</w:t>
        </w:r>
        <w:r w:rsidR="00A468D0">
          <w:rPr>
            <w:noProof/>
            <w:webHidden/>
          </w:rPr>
          <w:fldChar w:fldCharType="end"/>
        </w:r>
      </w:hyperlink>
    </w:p>
    <w:p w:rsidR="00A468D0" w:rsidP="00A468D0" w:rsidRDefault="00396FAA" w14:paraId="1DEC8B45" w14:textId="77777777">
      <w:pPr>
        <w:pStyle w:val="TM1"/>
        <w:ind w:left="1560" w:hanging="1560"/>
        <w:rPr>
          <w:rFonts w:ascii="Calibri" w:hAnsi="Calibri" w:cs="Times New Roman"/>
          <w:noProof/>
          <w:szCs w:val="22"/>
          <w:lang w:eastAsia="fr-CA"/>
        </w:rPr>
      </w:pPr>
      <w:hyperlink w:history="1" w:anchor="_Toc425342953">
        <w:r w:rsidRPr="00E22DA3" w:rsidR="00A468D0">
          <w:rPr>
            <w:rStyle w:val="Lienhypertexte"/>
            <w:noProof/>
          </w:rPr>
          <w:t>ARTICLE 15</w:t>
        </w:r>
        <w:r w:rsidR="00A468D0">
          <w:rPr>
            <w:rStyle w:val="Lienhypertexte"/>
            <w:noProof/>
          </w:rPr>
          <w:tab/>
        </w:r>
        <w:r w:rsidRPr="00E22DA3" w:rsidR="00A468D0">
          <w:rPr>
            <w:rStyle w:val="Lienhypertexte"/>
            <w:noProof/>
          </w:rPr>
          <w:t>CESSION, MODIFICATION DES STRUCTURES ET FERMETURE:</w:t>
        </w:r>
        <w:r w:rsidR="00A468D0">
          <w:rPr>
            <w:noProof/>
            <w:webHidden/>
          </w:rPr>
          <w:tab/>
        </w:r>
        <w:r w:rsidR="00A468D0">
          <w:rPr>
            <w:noProof/>
            <w:webHidden/>
          </w:rPr>
          <w:fldChar w:fldCharType="begin"/>
        </w:r>
        <w:r w:rsidR="00A468D0">
          <w:rPr>
            <w:noProof/>
            <w:webHidden/>
          </w:rPr>
          <w:instrText xml:space="preserve"> PAGEREF _Toc425342953 \h </w:instrText>
        </w:r>
        <w:r w:rsidR="00A468D0">
          <w:rPr>
            <w:noProof/>
            <w:webHidden/>
          </w:rPr>
        </w:r>
        <w:r w:rsidR="00A468D0">
          <w:rPr>
            <w:noProof/>
            <w:webHidden/>
          </w:rPr>
          <w:fldChar w:fldCharType="separate"/>
        </w:r>
        <w:r w:rsidR="00E22CF0">
          <w:rPr>
            <w:noProof/>
            <w:webHidden/>
          </w:rPr>
          <w:t>37</w:t>
        </w:r>
        <w:r w:rsidR="00A468D0">
          <w:rPr>
            <w:noProof/>
            <w:webHidden/>
          </w:rPr>
          <w:fldChar w:fldCharType="end"/>
        </w:r>
      </w:hyperlink>
    </w:p>
    <w:p w:rsidR="00A468D0" w:rsidP="00A468D0" w:rsidRDefault="00396FAA" w14:paraId="7FC7B637" w14:textId="77777777">
      <w:pPr>
        <w:pStyle w:val="TM1"/>
        <w:ind w:left="1560" w:hanging="1560"/>
        <w:rPr>
          <w:rFonts w:ascii="Calibri" w:hAnsi="Calibri" w:cs="Times New Roman"/>
          <w:noProof/>
          <w:szCs w:val="22"/>
          <w:lang w:eastAsia="fr-CA"/>
        </w:rPr>
      </w:pPr>
      <w:hyperlink w:history="1" w:anchor="_Toc425342955">
        <w:r w:rsidRPr="00E22DA3" w:rsidR="00A468D0">
          <w:rPr>
            <w:rStyle w:val="Lienhypertexte"/>
            <w:noProof/>
          </w:rPr>
          <w:t xml:space="preserve">ARTICLE 16 </w:t>
        </w:r>
        <w:r w:rsidR="00A468D0">
          <w:rPr>
            <w:rStyle w:val="Lienhypertexte"/>
            <w:noProof/>
          </w:rPr>
          <w:tab/>
        </w:r>
        <w:r w:rsidRPr="00E22DA3" w:rsidR="00A468D0">
          <w:rPr>
            <w:rStyle w:val="Lienhypertexte"/>
            <w:noProof/>
          </w:rPr>
          <w:t>MESURES DISCIPLINAIRES:</w:t>
        </w:r>
        <w:r w:rsidR="00A468D0">
          <w:rPr>
            <w:noProof/>
            <w:webHidden/>
          </w:rPr>
          <w:tab/>
        </w:r>
        <w:r w:rsidR="00A468D0">
          <w:rPr>
            <w:noProof/>
            <w:webHidden/>
          </w:rPr>
          <w:fldChar w:fldCharType="begin"/>
        </w:r>
        <w:r w:rsidR="00A468D0">
          <w:rPr>
            <w:noProof/>
            <w:webHidden/>
          </w:rPr>
          <w:instrText xml:space="preserve"> PAGEREF _Toc425342955 \h </w:instrText>
        </w:r>
        <w:r w:rsidR="00A468D0">
          <w:rPr>
            <w:noProof/>
            <w:webHidden/>
          </w:rPr>
        </w:r>
        <w:r w:rsidR="00A468D0">
          <w:rPr>
            <w:noProof/>
            <w:webHidden/>
          </w:rPr>
          <w:fldChar w:fldCharType="separate"/>
        </w:r>
        <w:r w:rsidR="00E22CF0">
          <w:rPr>
            <w:noProof/>
            <w:webHidden/>
          </w:rPr>
          <w:t>38</w:t>
        </w:r>
        <w:r w:rsidR="00A468D0">
          <w:rPr>
            <w:noProof/>
            <w:webHidden/>
          </w:rPr>
          <w:fldChar w:fldCharType="end"/>
        </w:r>
      </w:hyperlink>
    </w:p>
    <w:p w:rsidR="00A468D0" w:rsidP="00A468D0" w:rsidRDefault="00396FAA" w14:paraId="3D89A700" w14:textId="77777777">
      <w:pPr>
        <w:pStyle w:val="TM1"/>
        <w:ind w:left="1560" w:hanging="1560"/>
        <w:rPr>
          <w:rFonts w:ascii="Calibri" w:hAnsi="Calibri" w:cs="Times New Roman"/>
          <w:noProof/>
          <w:szCs w:val="22"/>
          <w:lang w:eastAsia="fr-CA"/>
        </w:rPr>
      </w:pPr>
      <w:hyperlink w:history="1" w:anchor="_Toc425342957">
        <w:r w:rsidRPr="00E22DA3" w:rsidR="00A468D0">
          <w:rPr>
            <w:rStyle w:val="Lienhypertexte"/>
            <w:noProof/>
          </w:rPr>
          <w:t xml:space="preserve">ARTICLE 17 </w:t>
        </w:r>
        <w:r w:rsidR="00A468D0">
          <w:rPr>
            <w:rStyle w:val="Lienhypertexte"/>
            <w:noProof/>
          </w:rPr>
          <w:tab/>
        </w:r>
        <w:r w:rsidRPr="00E22DA3" w:rsidR="00A468D0">
          <w:rPr>
            <w:rStyle w:val="Lienhypertexte"/>
            <w:noProof/>
          </w:rPr>
          <w:t>ASSURANCES COLLECTIVES:</w:t>
        </w:r>
        <w:r w:rsidR="00A468D0">
          <w:rPr>
            <w:noProof/>
            <w:webHidden/>
          </w:rPr>
          <w:tab/>
        </w:r>
        <w:r w:rsidR="00A468D0">
          <w:rPr>
            <w:noProof/>
            <w:webHidden/>
          </w:rPr>
          <w:fldChar w:fldCharType="begin"/>
        </w:r>
        <w:r w:rsidR="00A468D0">
          <w:rPr>
            <w:noProof/>
            <w:webHidden/>
          </w:rPr>
          <w:instrText xml:space="preserve"> PAGEREF _Toc425342957 \h </w:instrText>
        </w:r>
        <w:r w:rsidR="00A468D0">
          <w:rPr>
            <w:noProof/>
            <w:webHidden/>
          </w:rPr>
        </w:r>
        <w:r w:rsidR="00A468D0">
          <w:rPr>
            <w:noProof/>
            <w:webHidden/>
          </w:rPr>
          <w:fldChar w:fldCharType="separate"/>
        </w:r>
        <w:r w:rsidR="00E22CF0">
          <w:rPr>
            <w:noProof/>
            <w:webHidden/>
          </w:rPr>
          <w:t>40</w:t>
        </w:r>
        <w:r w:rsidR="00A468D0">
          <w:rPr>
            <w:noProof/>
            <w:webHidden/>
          </w:rPr>
          <w:fldChar w:fldCharType="end"/>
        </w:r>
      </w:hyperlink>
    </w:p>
    <w:p w:rsidR="00A468D0" w:rsidP="00A468D0" w:rsidRDefault="00396FAA" w14:paraId="1A431559" w14:textId="77777777">
      <w:pPr>
        <w:pStyle w:val="TM1"/>
        <w:ind w:left="1560" w:hanging="1560"/>
        <w:rPr>
          <w:rFonts w:ascii="Calibri" w:hAnsi="Calibri" w:cs="Times New Roman"/>
          <w:noProof/>
          <w:szCs w:val="22"/>
          <w:lang w:eastAsia="fr-CA"/>
        </w:rPr>
      </w:pPr>
      <w:hyperlink w:history="1" w:anchor="_Toc425342958">
        <w:r w:rsidRPr="00E22DA3" w:rsidR="00A468D0">
          <w:rPr>
            <w:rStyle w:val="Lienhypertexte"/>
            <w:noProof/>
          </w:rPr>
          <w:t xml:space="preserve">ARTICLE 18 </w:t>
        </w:r>
        <w:r w:rsidR="00A468D0">
          <w:rPr>
            <w:rStyle w:val="Lienhypertexte"/>
            <w:noProof/>
          </w:rPr>
          <w:tab/>
        </w:r>
        <w:r w:rsidRPr="00E22DA3" w:rsidR="00A468D0">
          <w:rPr>
            <w:rStyle w:val="Lienhypertexte"/>
            <w:noProof/>
          </w:rPr>
          <w:t>CONGÉS DE MALADIE:</w:t>
        </w:r>
        <w:r w:rsidR="00A468D0">
          <w:rPr>
            <w:noProof/>
            <w:webHidden/>
          </w:rPr>
          <w:tab/>
        </w:r>
        <w:r w:rsidR="00A468D0">
          <w:rPr>
            <w:noProof/>
            <w:webHidden/>
          </w:rPr>
          <w:fldChar w:fldCharType="begin"/>
        </w:r>
        <w:r w:rsidR="00A468D0">
          <w:rPr>
            <w:noProof/>
            <w:webHidden/>
          </w:rPr>
          <w:instrText xml:space="preserve"> PAGEREF _Toc425342958 \h </w:instrText>
        </w:r>
        <w:r w:rsidR="00A468D0">
          <w:rPr>
            <w:noProof/>
            <w:webHidden/>
          </w:rPr>
        </w:r>
        <w:r w:rsidR="00A468D0">
          <w:rPr>
            <w:noProof/>
            <w:webHidden/>
          </w:rPr>
          <w:fldChar w:fldCharType="separate"/>
        </w:r>
        <w:r w:rsidR="00E22CF0">
          <w:rPr>
            <w:noProof/>
            <w:webHidden/>
          </w:rPr>
          <w:t>42</w:t>
        </w:r>
        <w:r w:rsidR="00A468D0">
          <w:rPr>
            <w:noProof/>
            <w:webHidden/>
          </w:rPr>
          <w:fldChar w:fldCharType="end"/>
        </w:r>
      </w:hyperlink>
    </w:p>
    <w:p w:rsidR="00A468D0" w:rsidP="00A468D0" w:rsidRDefault="00396FAA" w14:paraId="09E56E42" w14:textId="77777777">
      <w:pPr>
        <w:pStyle w:val="TM1"/>
        <w:ind w:left="1560" w:hanging="1560"/>
        <w:rPr>
          <w:rFonts w:ascii="Calibri" w:hAnsi="Calibri" w:cs="Times New Roman"/>
          <w:noProof/>
          <w:szCs w:val="22"/>
          <w:lang w:eastAsia="fr-CA"/>
        </w:rPr>
      </w:pPr>
      <w:hyperlink w:history="1" w:anchor="_Toc425342959">
        <w:r w:rsidRPr="00E22DA3" w:rsidR="00A468D0">
          <w:rPr>
            <w:rStyle w:val="Lienhypertexte"/>
            <w:noProof/>
          </w:rPr>
          <w:t xml:space="preserve">ARTICLE 19 </w:t>
        </w:r>
        <w:r w:rsidR="00A468D0">
          <w:rPr>
            <w:rStyle w:val="Lienhypertexte"/>
            <w:noProof/>
          </w:rPr>
          <w:tab/>
        </w:r>
        <w:r w:rsidRPr="00E22DA3" w:rsidR="00A468D0">
          <w:rPr>
            <w:rStyle w:val="Lienhypertexte"/>
            <w:noProof/>
          </w:rPr>
          <w:t>COMMISSION PÉDAGOGIQUE:</w:t>
        </w:r>
        <w:r w:rsidR="00A468D0">
          <w:rPr>
            <w:noProof/>
            <w:webHidden/>
          </w:rPr>
          <w:tab/>
        </w:r>
        <w:r w:rsidR="00A468D0">
          <w:rPr>
            <w:noProof/>
            <w:webHidden/>
          </w:rPr>
          <w:fldChar w:fldCharType="begin"/>
        </w:r>
        <w:r w:rsidR="00A468D0">
          <w:rPr>
            <w:noProof/>
            <w:webHidden/>
          </w:rPr>
          <w:instrText xml:space="preserve"> PAGEREF _Toc425342959 \h </w:instrText>
        </w:r>
        <w:r w:rsidR="00A468D0">
          <w:rPr>
            <w:noProof/>
            <w:webHidden/>
          </w:rPr>
        </w:r>
        <w:r w:rsidR="00A468D0">
          <w:rPr>
            <w:noProof/>
            <w:webHidden/>
          </w:rPr>
          <w:fldChar w:fldCharType="separate"/>
        </w:r>
        <w:r w:rsidR="00E22CF0">
          <w:rPr>
            <w:noProof/>
            <w:webHidden/>
          </w:rPr>
          <w:t>45</w:t>
        </w:r>
        <w:r w:rsidR="00A468D0">
          <w:rPr>
            <w:noProof/>
            <w:webHidden/>
          </w:rPr>
          <w:fldChar w:fldCharType="end"/>
        </w:r>
      </w:hyperlink>
    </w:p>
    <w:p w:rsidR="00A468D0" w:rsidP="00A468D0" w:rsidRDefault="00396FAA" w14:paraId="74A06174" w14:textId="77777777">
      <w:pPr>
        <w:pStyle w:val="TM1"/>
        <w:ind w:left="1560" w:hanging="1560"/>
        <w:rPr>
          <w:rFonts w:ascii="Calibri" w:hAnsi="Calibri" w:cs="Times New Roman"/>
          <w:noProof/>
          <w:szCs w:val="22"/>
          <w:lang w:eastAsia="fr-CA"/>
        </w:rPr>
      </w:pPr>
      <w:hyperlink w:history="1" w:anchor="_Toc425342960">
        <w:r w:rsidRPr="00E22DA3" w:rsidR="00A468D0">
          <w:rPr>
            <w:rStyle w:val="Lienhypertexte"/>
            <w:noProof/>
          </w:rPr>
          <w:t xml:space="preserve">ARTICLE 20 </w:t>
        </w:r>
        <w:r w:rsidR="00A468D0">
          <w:rPr>
            <w:rStyle w:val="Lienhypertexte"/>
            <w:noProof/>
          </w:rPr>
          <w:tab/>
        </w:r>
        <w:r w:rsidRPr="00E22DA3" w:rsidR="00A468D0">
          <w:rPr>
            <w:rStyle w:val="Lienhypertexte"/>
            <w:noProof/>
          </w:rPr>
          <w:t>CHARGE PUBLIQUE :</w:t>
        </w:r>
        <w:r w:rsidR="00A468D0">
          <w:rPr>
            <w:noProof/>
            <w:webHidden/>
          </w:rPr>
          <w:tab/>
        </w:r>
        <w:r w:rsidR="00A468D0">
          <w:rPr>
            <w:noProof/>
            <w:webHidden/>
          </w:rPr>
          <w:fldChar w:fldCharType="begin"/>
        </w:r>
        <w:r w:rsidR="00A468D0">
          <w:rPr>
            <w:noProof/>
            <w:webHidden/>
          </w:rPr>
          <w:instrText xml:space="preserve"> PAGEREF _Toc425342960 \h </w:instrText>
        </w:r>
        <w:r w:rsidR="00A468D0">
          <w:rPr>
            <w:noProof/>
            <w:webHidden/>
          </w:rPr>
        </w:r>
        <w:r w:rsidR="00A468D0">
          <w:rPr>
            <w:noProof/>
            <w:webHidden/>
          </w:rPr>
          <w:fldChar w:fldCharType="separate"/>
        </w:r>
        <w:r w:rsidR="00E22CF0">
          <w:rPr>
            <w:noProof/>
            <w:webHidden/>
          </w:rPr>
          <w:t>46</w:t>
        </w:r>
        <w:r w:rsidR="00A468D0">
          <w:rPr>
            <w:noProof/>
            <w:webHidden/>
          </w:rPr>
          <w:fldChar w:fldCharType="end"/>
        </w:r>
      </w:hyperlink>
    </w:p>
    <w:p w:rsidR="00A468D0" w:rsidP="00A468D0" w:rsidRDefault="00396FAA" w14:paraId="0FC76F97" w14:textId="77777777">
      <w:pPr>
        <w:pStyle w:val="TM1"/>
        <w:ind w:left="1560" w:hanging="1560"/>
        <w:rPr>
          <w:rFonts w:ascii="Calibri" w:hAnsi="Calibri" w:cs="Times New Roman"/>
          <w:noProof/>
          <w:szCs w:val="22"/>
          <w:lang w:eastAsia="fr-CA"/>
        </w:rPr>
      </w:pPr>
      <w:hyperlink w:history="1" w:anchor="_Toc425342961">
        <w:r w:rsidRPr="00E22DA3" w:rsidR="00A468D0">
          <w:rPr>
            <w:rStyle w:val="Lienhypertexte"/>
            <w:noProof/>
          </w:rPr>
          <w:t xml:space="preserve">ARTICLE 21 </w:t>
        </w:r>
        <w:r w:rsidR="00A468D0">
          <w:rPr>
            <w:rStyle w:val="Lienhypertexte"/>
            <w:noProof/>
          </w:rPr>
          <w:tab/>
        </w:r>
        <w:r w:rsidRPr="00E22DA3" w:rsidR="00A468D0">
          <w:rPr>
            <w:rStyle w:val="Lienhypertexte"/>
            <w:noProof/>
          </w:rPr>
          <w:t>CONGÉS POUR ACTIVITÉS PROFESSIONNELLES:</w:t>
        </w:r>
        <w:r w:rsidR="00A468D0">
          <w:rPr>
            <w:noProof/>
            <w:webHidden/>
          </w:rPr>
          <w:tab/>
        </w:r>
        <w:r w:rsidR="00A468D0">
          <w:rPr>
            <w:noProof/>
            <w:webHidden/>
          </w:rPr>
          <w:fldChar w:fldCharType="begin"/>
        </w:r>
        <w:r w:rsidR="00A468D0">
          <w:rPr>
            <w:noProof/>
            <w:webHidden/>
          </w:rPr>
          <w:instrText xml:space="preserve"> PAGEREF _Toc425342961 \h </w:instrText>
        </w:r>
        <w:r w:rsidR="00A468D0">
          <w:rPr>
            <w:noProof/>
            <w:webHidden/>
          </w:rPr>
        </w:r>
        <w:r w:rsidR="00A468D0">
          <w:rPr>
            <w:noProof/>
            <w:webHidden/>
          </w:rPr>
          <w:fldChar w:fldCharType="separate"/>
        </w:r>
        <w:r w:rsidR="00E22CF0">
          <w:rPr>
            <w:noProof/>
            <w:webHidden/>
          </w:rPr>
          <w:t>48</w:t>
        </w:r>
        <w:r w:rsidR="00A468D0">
          <w:rPr>
            <w:noProof/>
            <w:webHidden/>
          </w:rPr>
          <w:fldChar w:fldCharType="end"/>
        </w:r>
      </w:hyperlink>
    </w:p>
    <w:p w:rsidR="00A468D0" w:rsidP="00A468D0" w:rsidRDefault="00396FAA" w14:paraId="45A7A9AF" w14:textId="77777777">
      <w:pPr>
        <w:pStyle w:val="TM1"/>
        <w:ind w:left="1560" w:hanging="1560"/>
        <w:rPr>
          <w:rFonts w:ascii="Calibri" w:hAnsi="Calibri" w:cs="Times New Roman"/>
          <w:noProof/>
          <w:szCs w:val="22"/>
          <w:lang w:eastAsia="fr-CA"/>
        </w:rPr>
      </w:pPr>
      <w:hyperlink w:history="1" w:anchor="_Toc425342962">
        <w:r w:rsidRPr="00E22DA3" w:rsidR="00A468D0">
          <w:rPr>
            <w:rStyle w:val="Lienhypertexte"/>
            <w:noProof/>
          </w:rPr>
          <w:t xml:space="preserve">ARTICLE 22 </w:t>
        </w:r>
        <w:r w:rsidR="00A468D0">
          <w:rPr>
            <w:rStyle w:val="Lienhypertexte"/>
            <w:noProof/>
          </w:rPr>
          <w:tab/>
        </w:r>
        <w:r w:rsidRPr="00E22DA3" w:rsidR="00A468D0">
          <w:rPr>
            <w:rStyle w:val="Lienhypertexte"/>
            <w:noProof/>
          </w:rPr>
          <w:t>CONGÉS AVEC OU SANS TRAITEMENT:</w:t>
        </w:r>
        <w:r w:rsidR="00A468D0">
          <w:rPr>
            <w:noProof/>
            <w:webHidden/>
          </w:rPr>
          <w:tab/>
        </w:r>
        <w:r w:rsidR="00A468D0">
          <w:rPr>
            <w:noProof/>
            <w:webHidden/>
          </w:rPr>
          <w:fldChar w:fldCharType="begin"/>
        </w:r>
        <w:r w:rsidR="00A468D0">
          <w:rPr>
            <w:noProof/>
            <w:webHidden/>
          </w:rPr>
          <w:instrText xml:space="preserve"> PAGEREF _Toc425342962 \h </w:instrText>
        </w:r>
        <w:r w:rsidR="00A468D0">
          <w:rPr>
            <w:noProof/>
            <w:webHidden/>
          </w:rPr>
        </w:r>
        <w:r w:rsidR="00A468D0">
          <w:rPr>
            <w:noProof/>
            <w:webHidden/>
          </w:rPr>
          <w:fldChar w:fldCharType="separate"/>
        </w:r>
        <w:r w:rsidR="00E22CF0">
          <w:rPr>
            <w:noProof/>
            <w:webHidden/>
          </w:rPr>
          <w:t>50</w:t>
        </w:r>
        <w:r w:rsidR="00A468D0">
          <w:rPr>
            <w:noProof/>
            <w:webHidden/>
          </w:rPr>
          <w:fldChar w:fldCharType="end"/>
        </w:r>
      </w:hyperlink>
    </w:p>
    <w:p w:rsidR="00A468D0" w:rsidP="00A468D0" w:rsidRDefault="00396FAA" w14:paraId="3F799ADC" w14:textId="77777777">
      <w:pPr>
        <w:pStyle w:val="TM1"/>
        <w:ind w:left="1560" w:hanging="1560"/>
        <w:rPr>
          <w:rFonts w:ascii="Calibri" w:hAnsi="Calibri" w:cs="Times New Roman"/>
          <w:noProof/>
          <w:szCs w:val="22"/>
          <w:lang w:eastAsia="fr-CA"/>
        </w:rPr>
      </w:pPr>
      <w:hyperlink w:history="1" w:anchor="_Toc425342963">
        <w:r w:rsidRPr="00E22DA3" w:rsidR="00A468D0">
          <w:rPr>
            <w:rStyle w:val="Lienhypertexte"/>
            <w:noProof/>
          </w:rPr>
          <w:t xml:space="preserve">ARTICLE 23 </w:t>
        </w:r>
        <w:r w:rsidR="00A468D0">
          <w:rPr>
            <w:rStyle w:val="Lienhypertexte"/>
            <w:noProof/>
          </w:rPr>
          <w:tab/>
        </w:r>
        <w:r w:rsidRPr="00E22DA3" w:rsidR="00A468D0">
          <w:rPr>
            <w:rStyle w:val="Lienhypertexte"/>
            <w:noProof/>
          </w:rPr>
          <w:t>CONGÉS SOCIAUX:</w:t>
        </w:r>
        <w:r w:rsidR="00A468D0">
          <w:rPr>
            <w:noProof/>
            <w:webHidden/>
          </w:rPr>
          <w:tab/>
        </w:r>
        <w:r w:rsidR="00A468D0">
          <w:rPr>
            <w:noProof/>
            <w:webHidden/>
          </w:rPr>
          <w:fldChar w:fldCharType="begin"/>
        </w:r>
        <w:r w:rsidR="00A468D0">
          <w:rPr>
            <w:noProof/>
            <w:webHidden/>
          </w:rPr>
          <w:instrText xml:space="preserve"> PAGEREF _Toc425342963 \h </w:instrText>
        </w:r>
        <w:r w:rsidR="00A468D0">
          <w:rPr>
            <w:noProof/>
            <w:webHidden/>
          </w:rPr>
        </w:r>
        <w:r w:rsidR="00A468D0">
          <w:rPr>
            <w:noProof/>
            <w:webHidden/>
          </w:rPr>
          <w:fldChar w:fldCharType="separate"/>
        </w:r>
        <w:r w:rsidR="00E22CF0">
          <w:rPr>
            <w:noProof/>
            <w:webHidden/>
          </w:rPr>
          <w:t>61</w:t>
        </w:r>
        <w:r w:rsidR="00A468D0">
          <w:rPr>
            <w:noProof/>
            <w:webHidden/>
          </w:rPr>
          <w:fldChar w:fldCharType="end"/>
        </w:r>
      </w:hyperlink>
    </w:p>
    <w:p w:rsidR="00A468D0" w:rsidP="00A468D0" w:rsidRDefault="00396FAA" w14:paraId="47282110" w14:textId="77777777">
      <w:pPr>
        <w:pStyle w:val="TM1"/>
        <w:ind w:left="1560" w:hanging="1560"/>
        <w:rPr>
          <w:rFonts w:ascii="Calibri" w:hAnsi="Calibri" w:cs="Times New Roman"/>
          <w:noProof/>
          <w:szCs w:val="22"/>
          <w:lang w:eastAsia="fr-CA"/>
        </w:rPr>
      </w:pPr>
      <w:hyperlink w:history="1" w:anchor="_Toc425342964">
        <w:r w:rsidRPr="00E22DA3" w:rsidR="00A468D0">
          <w:rPr>
            <w:rStyle w:val="Lienhypertexte"/>
            <w:noProof/>
          </w:rPr>
          <w:t xml:space="preserve">ARTICLE 24 </w:t>
        </w:r>
        <w:r w:rsidR="00A468D0">
          <w:rPr>
            <w:rStyle w:val="Lienhypertexte"/>
            <w:noProof/>
          </w:rPr>
          <w:tab/>
        </w:r>
        <w:r w:rsidRPr="00E22DA3" w:rsidR="00A468D0">
          <w:rPr>
            <w:rStyle w:val="Lienhypertexte"/>
            <w:noProof/>
          </w:rPr>
          <w:t>LES DROITS PARENTAUX:</w:t>
        </w:r>
        <w:r w:rsidR="00A468D0">
          <w:rPr>
            <w:noProof/>
            <w:webHidden/>
          </w:rPr>
          <w:tab/>
        </w:r>
        <w:r w:rsidR="00A468D0">
          <w:rPr>
            <w:noProof/>
            <w:webHidden/>
          </w:rPr>
          <w:fldChar w:fldCharType="begin"/>
        </w:r>
        <w:r w:rsidR="00A468D0">
          <w:rPr>
            <w:noProof/>
            <w:webHidden/>
          </w:rPr>
          <w:instrText xml:space="preserve"> PAGEREF _Toc425342964 \h </w:instrText>
        </w:r>
        <w:r w:rsidR="00A468D0">
          <w:rPr>
            <w:noProof/>
            <w:webHidden/>
          </w:rPr>
        </w:r>
        <w:r w:rsidR="00A468D0">
          <w:rPr>
            <w:noProof/>
            <w:webHidden/>
          </w:rPr>
          <w:fldChar w:fldCharType="separate"/>
        </w:r>
        <w:r w:rsidR="00E22CF0">
          <w:rPr>
            <w:noProof/>
            <w:webHidden/>
          </w:rPr>
          <w:t>63</w:t>
        </w:r>
        <w:r w:rsidR="00A468D0">
          <w:rPr>
            <w:noProof/>
            <w:webHidden/>
          </w:rPr>
          <w:fldChar w:fldCharType="end"/>
        </w:r>
      </w:hyperlink>
    </w:p>
    <w:p w:rsidR="00A468D0" w:rsidP="00A468D0" w:rsidRDefault="00396FAA" w14:paraId="3B82851F" w14:textId="77777777">
      <w:pPr>
        <w:pStyle w:val="TM1"/>
        <w:ind w:left="1560" w:hanging="1560"/>
        <w:rPr>
          <w:rFonts w:ascii="Calibri" w:hAnsi="Calibri" w:cs="Times New Roman"/>
          <w:noProof/>
          <w:szCs w:val="22"/>
          <w:lang w:eastAsia="fr-CA"/>
        </w:rPr>
      </w:pPr>
      <w:hyperlink w:history="1" w:anchor="_Toc425342965">
        <w:r w:rsidRPr="00E22DA3" w:rsidR="00A468D0">
          <w:rPr>
            <w:rStyle w:val="Lienhypertexte"/>
            <w:noProof/>
          </w:rPr>
          <w:t xml:space="preserve">ARTICLE 25 </w:t>
        </w:r>
        <w:r w:rsidR="00A468D0">
          <w:rPr>
            <w:rStyle w:val="Lienhypertexte"/>
            <w:noProof/>
          </w:rPr>
          <w:tab/>
        </w:r>
        <w:r w:rsidRPr="00E22DA3" w:rsidR="00A468D0">
          <w:rPr>
            <w:rStyle w:val="Lienhypertexte"/>
            <w:noProof/>
          </w:rPr>
          <w:t>ATTRIBUTION DE TÂCHES:</w:t>
        </w:r>
        <w:r w:rsidR="00A468D0">
          <w:rPr>
            <w:noProof/>
            <w:webHidden/>
          </w:rPr>
          <w:tab/>
        </w:r>
        <w:r w:rsidR="00A468D0">
          <w:rPr>
            <w:noProof/>
            <w:webHidden/>
          </w:rPr>
          <w:fldChar w:fldCharType="begin"/>
        </w:r>
        <w:r w:rsidR="00A468D0">
          <w:rPr>
            <w:noProof/>
            <w:webHidden/>
          </w:rPr>
          <w:instrText xml:space="preserve"> PAGEREF _Toc425342965 \h </w:instrText>
        </w:r>
        <w:r w:rsidR="00A468D0">
          <w:rPr>
            <w:noProof/>
            <w:webHidden/>
          </w:rPr>
        </w:r>
        <w:r w:rsidR="00A468D0">
          <w:rPr>
            <w:noProof/>
            <w:webHidden/>
          </w:rPr>
          <w:fldChar w:fldCharType="separate"/>
        </w:r>
        <w:r w:rsidR="00E22CF0">
          <w:rPr>
            <w:noProof/>
            <w:webHidden/>
          </w:rPr>
          <w:t>74</w:t>
        </w:r>
        <w:r w:rsidR="00A468D0">
          <w:rPr>
            <w:noProof/>
            <w:webHidden/>
          </w:rPr>
          <w:fldChar w:fldCharType="end"/>
        </w:r>
      </w:hyperlink>
    </w:p>
    <w:p w:rsidR="00A468D0" w:rsidP="00A468D0" w:rsidRDefault="00396FAA" w14:paraId="5216BFDE" w14:textId="77777777">
      <w:pPr>
        <w:pStyle w:val="TM1"/>
        <w:ind w:left="1560" w:hanging="1560"/>
        <w:rPr>
          <w:rFonts w:ascii="Calibri" w:hAnsi="Calibri" w:cs="Times New Roman"/>
          <w:noProof/>
          <w:szCs w:val="22"/>
          <w:lang w:eastAsia="fr-CA"/>
        </w:rPr>
      </w:pPr>
      <w:hyperlink w:history="1" w:anchor="_Toc425342966">
        <w:r w:rsidRPr="00E22DA3" w:rsidR="00A468D0">
          <w:rPr>
            <w:rStyle w:val="Lienhypertexte"/>
            <w:noProof/>
          </w:rPr>
          <w:t xml:space="preserve">ARTICLE 26 </w:t>
        </w:r>
        <w:r w:rsidR="00A468D0">
          <w:rPr>
            <w:rStyle w:val="Lienhypertexte"/>
            <w:noProof/>
          </w:rPr>
          <w:tab/>
        </w:r>
        <w:r w:rsidRPr="00E22DA3" w:rsidR="00A468D0">
          <w:rPr>
            <w:rStyle w:val="Lienhypertexte"/>
            <w:noProof/>
          </w:rPr>
          <w:t>CHARGE D’ENSEIGNEMENT:</w:t>
        </w:r>
        <w:r w:rsidR="00A468D0">
          <w:rPr>
            <w:noProof/>
            <w:webHidden/>
          </w:rPr>
          <w:tab/>
        </w:r>
        <w:r w:rsidR="00A468D0">
          <w:rPr>
            <w:noProof/>
            <w:webHidden/>
          </w:rPr>
          <w:fldChar w:fldCharType="begin"/>
        </w:r>
        <w:r w:rsidR="00A468D0">
          <w:rPr>
            <w:noProof/>
            <w:webHidden/>
          </w:rPr>
          <w:instrText xml:space="preserve"> PAGEREF _Toc425342966 \h </w:instrText>
        </w:r>
        <w:r w:rsidR="00A468D0">
          <w:rPr>
            <w:noProof/>
            <w:webHidden/>
          </w:rPr>
        </w:r>
        <w:r w:rsidR="00A468D0">
          <w:rPr>
            <w:noProof/>
            <w:webHidden/>
          </w:rPr>
          <w:fldChar w:fldCharType="separate"/>
        </w:r>
        <w:r w:rsidR="00E22CF0">
          <w:rPr>
            <w:noProof/>
            <w:webHidden/>
          </w:rPr>
          <w:t>77</w:t>
        </w:r>
        <w:r w:rsidR="00A468D0">
          <w:rPr>
            <w:noProof/>
            <w:webHidden/>
          </w:rPr>
          <w:fldChar w:fldCharType="end"/>
        </w:r>
      </w:hyperlink>
    </w:p>
    <w:p w:rsidR="00A468D0" w:rsidP="00A468D0" w:rsidRDefault="00396FAA" w14:paraId="1507146F" w14:textId="77777777">
      <w:pPr>
        <w:pStyle w:val="TM1"/>
        <w:ind w:left="1560" w:hanging="1560"/>
        <w:rPr>
          <w:rFonts w:ascii="Calibri" w:hAnsi="Calibri" w:cs="Times New Roman"/>
          <w:noProof/>
          <w:szCs w:val="22"/>
          <w:lang w:eastAsia="fr-CA"/>
        </w:rPr>
      </w:pPr>
      <w:hyperlink w:history="1" w:anchor="_Toc425342968">
        <w:r w:rsidRPr="00E22DA3" w:rsidR="00A468D0">
          <w:rPr>
            <w:rStyle w:val="Lienhypertexte"/>
            <w:noProof/>
          </w:rPr>
          <w:t xml:space="preserve">ARTICLE 27 </w:t>
        </w:r>
        <w:r w:rsidR="00A468D0">
          <w:rPr>
            <w:rStyle w:val="Lienhypertexte"/>
            <w:noProof/>
          </w:rPr>
          <w:tab/>
        </w:r>
        <w:r w:rsidRPr="00E22DA3" w:rsidR="00A468D0">
          <w:rPr>
            <w:rStyle w:val="Lienhypertexte"/>
            <w:noProof/>
          </w:rPr>
          <w:t>CLASSEMENT:</w:t>
        </w:r>
        <w:r w:rsidR="00A468D0">
          <w:rPr>
            <w:noProof/>
            <w:webHidden/>
          </w:rPr>
          <w:tab/>
        </w:r>
        <w:r w:rsidR="00A468D0">
          <w:rPr>
            <w:noProof/>
            <w:webHidden/>
          </w:rPr>
          <w:fldChar w:fldCharType="begin"/>
        </w:r>
        <w:r w:rsidR="00A468D0">
          <w:rPr>
            <w:noProof/>
            <w:webHidden/>
          </w:rPr>
          <w:instrText xml:space="preserve"> PAGEREF _Toc425342968 \h </w:instrText>
        </w:r>
        <w:r w:rsidR="00A468D0">
          <w:rPr>
            <w:noProof/>
            <w:webHidden/>
          </w:rPr>
        </w:r>
        <w:r w:rsidR="00A468D0">
          <w:rPr>
            <w:noProof/>
            <w:webHidden/>
          </w:rPr>
          <w:fldChar w:fldCharType="separate"/>
        </w:r>
        <w:r w:rsidR="00E22CF0">
          <w:rPr>
            <w:noProof/>
            <w:webHidden/>
          </w:rPr>
          <w:t>85</w:t>
        </w:r>
        <w:r w:rsidR="00A468D0">
          <w:rPr>
            <w:noProof/>
            <w:webHidden/>
          </w:rPr>
          <w:fldChar w:fldCharType="end"/>
        </w:r>
      </w:hyperlink>
    </w:p>
    <w:p w:rsidR="00A468D0" w:rsidP="00A468D0" w:rsidRDefault="00396FAA" w14:paraId="588410E7" w14:textId="77777777">
      <w:pPr>
        <w:pStyle w:val="TM1"/>
        <w:ind w:left="1560" w:hanging="1560"/>
        <w:rPr>
          <w:rFonts w:ascii="Calibri" w:hAnsi="Calibri" w:cs="Times New Roman"/>
          <w:noProof/>
          <w:szCs w:val="22"/>
          <w:lang w:eastAsia="fr-CA"/>
        </w:rPr>
      </w:pPr>
      <w:hyperlink w:history="1" w:anchor="_Toc425342969">
        <w:r w:rsidRPr="00E22DA3" w:rsidR="00A468D0">
          <w:rPr>
            <w:rStyle w:val="Lienhypertexte"/>
            <w:noProof/>
          </w:rPr>
          <w:t xml:space="preserve">ARTICLE 28 </w:t>
        </w:r>
        <w:r w:rsidR="00A468D0">
          <w:rPr>
            <w:rStyle w:val="Lienhypertexte"/>
            <w:noProof/>
          </w:rPr>
          <w:tab/>
        </w:r>
        <w:r w:rsidRPr="00E22DA3" w:rsidR="00A468D0">
          <w:rPr>
            <w:rStyle w:val="Lienhypertexte"/>
            <w:noProof/>
          </w:rPr>
          <w:t>PERFECTIONNEMENT:</w:t>
        </w:r>
        <w:r w:rsidR="00A468D0">
          <w:rPr>
            <w:noProof/>
            <w:webHidden/>
          </w:rPr>
          <w:tab/>
        </w:r>
        <w:r w:rsidR="00A468D0">
          <w:rPr>
            <w:noProof/>
            <w:webHidden/>
          </w:rPr>
          <w:fldChar w:fldCharType="begin"/>
        </w:r>
        <w:r w:rsidR="00A468D0">
          <w:rPr>
            <w:noProof/>
            <w:webHidden/>
          </w:rPr>
          <w:instrText xml:space="preserve"> PAGEREF _Toc425342969 \h </w:instrText>
        </w:r>
        <w:r w:rsidR="00A468D0">
          <w:rPr>
            <w:noProof/>
            <w:webHidden/>
          </w:rPr>
        </w:r>
        <w:r w:rsidR="00A468D0">
          <w:rPr>
            <w:noProof/>
            <w:webHidden/>
          </w:rPr>
          <w:fldChar w:fldCharType="separate"/>
        </w:r>
        <w:r w:rsidR="00E22CF0">
          <w:rPr>
            <w:noProof/>
            <w:webHidden/>
          </w:rPr>
          <w:t>89</w:t>
        </w:r>
        <w:r w:rsidR="00A468D0">
          <w:rPr>
            <w:noProof/>
            <w:webHidden/>
          </w:rPr>
          <w:fldChar w:fldCharType="end"/>
        </w:r>
      </w:hyperlink>
    </w:p>
    <w:p w:rsidR="00A468D0" w:rsidP="00A468D0" w:rsidRDefault="00396FAA" w14:paraId="78795BCE" w14:textId="77777777">
      <w:pPr>
        <w:pStyle w:val="TM1"/>
        <w:ind w:left="1560" w:hanging="1560"/>
        <w:rPr>
          <w:rFonts w:ascii="Calibri" w:hAnsi="Calibri" w:cs="Times New Roman"/>
          <w:noProof/>
          <w:szCs w:val="22"/>
          <w:lang w:eastAsia="fr-CA"/>
        </w:rPr>
      </w:pPr>
      <w:hyperlink w:history="1" w:anchor="_Toc425342970">
        <w:r w:rsidRPr="00E22DA3" w:rsidR="00A468D0">
          <w:rPr>
            <w:rStyle w:val="Lienhypertexte"/>
            <w:noProof/>
          </w:rPr>
          <w:t xml:space="preserve">ARTICLE 29 </w:t>
        </w:r>
        <w:r w:rsidR="00A468D0">
          <w:rPr>
            <w:rStyle w:val="Lienhypertexte"/>
            <w:noProof/>
          </w:rPr>
          <w:tab/>
        </w:r>
        <w:r w:rsidRPr="00E22DA3" w:rsidR="00A468D0">
          <w:rPr>
            <w:rStyle w:val="Lienhypertexte"/>
            <w:noProof/>
          </w:rPr>
          <w:t>FRAIS DE DÉPLACEMENT:</w:t>
        </w:r>
        <w:r w:rsidR="00A468D0">
          <w:rPr>
            <w:noProof/>
            <w:webHidden/>
          </w:rPr>
          <w:tab/>
        </w:r>
        <w:r w:rsidR="00A468D0">
          <w:rPr>
            <w:noProof/>
            <w:webHidden/>
          </w:rPr>
          <w:fldChar w:fldCharType="begin"/>
        </w:r>
        <w:r w:rsidR="00A468D0">
          <w:rPr>
            <w:noProof/>
            <w:webHidden/>
          </w:rPr>
          <w:instrText xml:space="preserve"> PAGEREF _Toc425342970 \h </w:instrText>
        </w:r>
        <w:r w:rsidR="00A468D0">
          <w:rPr>
            <w:noProof/>
            <w:webHidden/>
          </w:rPr>
        </w:r>
        <w:r w:rsidR="00A468D0">
          <w:rPr>
            <w:noProof/>
            <w:webHidden/>
          </w:rPr>
          <w:fldChar w:fldCharType="separate"/>
        </w:r>
        <w:r w:rsidR="00E22CF0">
          <w:rPr>
            <w:noProof/>
            <w:webHidden/>
          </w:rPr>
          <w:t>90</w:t>
        </w:r>
        <w:r w:rsidR="00A468D0">
          <w:rPr>
            <w:noProof/>
            <w:webHidden/>
          </w:rPr>
          <w:fldChar w:fldCharType="end"/>
        </w:r>
      </w:hyperlink>
    </w:p>
    <w:p w:rsidR="00A468D0" w:rsidP="00A468D0" w:rsidRDefault="00396FAA" w14:paraId="4C957C27" w14:textId="77777777">
      <w:pPr>
        <w:pStyle w:val="TM1"/>
        <w:ind w:left="1560" w:hanging="1560"/>
        <w:rPr>
          <w:rFonts w:ascii="Calibri" w:hAnsi="Calibri" w:cs="Times New Roman"/>
          <w:noProof/>
          <w:szCs w:val="22"/>
          <w:lang w:eastAsia="fr-CA"/>
        </w:rPr>
      </w:pPr>
      <w:hyperlink w:history="1" w:anchor="_Toc425342971">
        <w:r w:rsidRPr="00E22DA3" w:rsidR="00A468D0">
          <w:rPr>
            <w:rStyle w:val="Lienhypertexte"/>
            <w:noProof/>
          </w:rPr>
          <w:t xml:space="preserve">ARTICLE 30 </w:t>
        </w:r>
        <w:r w:rsidR="00A468D0">
          <w:rPr>
            <w:rStyle w:val="Lienhypertexte"/>
            <w:noProof/>
          </w:rPr>
          <w:tab/>
        </w:r>
        <w:r w:rsidRPr="00E22DA3" w:rsidR="00A468D0">
          <w:rPr>
            <w:rStyle w:val="Lienhypertexte"/>
            <w:noProof/>
          </w:rPr>
          <w:t>HYGIÈNE ET SÉCURITÉ:</w:t>
        </w:r>
        <w:r w:rsidR="00A468D0">
          <w:rPr>
            <w:noProof/>
            <w:webHidden/>
          </w:rPr>
          <w:tab/>
        </w:r>
        <w:r w:rsidR="00A468D0">
          <w:rPr>
            <w:noProof/>
            <w:webHidden/>
          </w:rPr>
          <w:fldChar w:fldCharType="begin"/>
        </w:r>
        <w:r w:rsidR="00A468D0">
          <w:rPr>
            <w:noProof/>
            <w:webHidden/>
          </w:rPr>
          <w:instrText xml:space="preserve"> PAGEREF _Toc425342971 \h </w:instrText>
        </w:r>
        <w:r w:rsidR="00A468D0">
          <w:rPr>
            <w:noProof/>
            <w:webHidden/>
          </w:rPr>
        </w:r>
        <w:r w:rsidR="00A468D0">
          <w:rPr>
            <w:noProof/>
            <w:webHidden/>
          </w:rPr>
          <w:fldChar w:fldCharType="separate"/>
        </w:r>
        <w:r w:rsidR="00E22CF0">
          <w:rPr>
            <w:noProof/>
            <w:webHidden/>
          </w:rPr>
          <w:t>91</w:t>
        </w:r>
        <w:r w:rsidR="00A468D0">
          <w:rPr>
            <w:noProof/>
            <w:webHidden/>
          </w:rPr>
          <w:fldChar w:fldCharType="end"/>
        </w:r>
      </w:hyperlink>
    </w:p>
    <w:p w:rsidR="00A468D0" w:rsidP="00A468D0" w:rsidRDefault="00396FAA" w14:paraId="67CAE6AD" w14:textId="77777777">
      <w:pPr>
        <w:pStyle w:val="TM1"/>
        <w:ind w:left="1560" w:hanging="1560"/>
        <w:rPr>
          <w:rFonts w:ascii="Calibri" w:hAnsi="Calibri" w:cs="Times New Roman"/>
          <w:noProof/>
          <w:szCs w:val="22"/>
          <w:lang w:eastAsia="fr-CA"/>
        </w:rPr>
      </w:pPr>
      <w:hyperlink w:history="1" w:anchor="_Toc425342972">
        <w:r w:rsidRPr="00E22DA3" w:rsidR="00A468D0">
          <w:rPr>
            <w:rStyle w:val="Lienhypertexte"/>
            <w:noProof/>
          </w:rPr>
          <w:t>ARTICLE 31</w:t>
        </w:r>
        <w:r w:rsidR="00A468D0">
          <w:rPr>
            <w:rStyle w:val="Lienhypertexte"/>
            <w:noProof/>
          </w:rPr>
          <w:tab/>
        </w:r>
        <w:r w:rsidRPr="00E22DA3" w:rsidR="00A468D0">
          <w:rPr>
            <w:rStyle w:val="Lienhypertexte"/>
            <w:noProof/>
          </w:rPr>
          <w:t>HARCÈLEMENT AU TRAVAIL:</w:t>
        </w:r>
        <w:r w:rsidR="00A468D0">
          <w:rPr>
            <w:noProof/>
            <w:webHidden/>
          </w:rPr>
          <w:tab/>
        </w:r>
        <w:r w:rsidR="00A468D0">
          <w:rPr>
            <w:noProof/>
            <w:webHidden/>
          </w:rPr>
          <w:fldChar w:fldCharType="begin"/>
        </w:r>
        <w:r w:rsidR="00A468D0">
          <w:rPr>
            <w:noProof/>
            <w:webHidden/>
          </w:rPr>
          <w:instrText xml:space="preserve"> PAGEREF _Toc425342972 \h </w:instrText>
        </w:r>
        <w:r w:rsidR="00A468D0">
          <w:rPr>
            <w:noProof/>
            <w:webHidden/>
          </w:rPr>
        </w:r>
        <w:r w:rsidR="00A468D0">
          <w:rPr>
            <w:noProof/>
            <w:webHidden/>
          </w:rPr>
          <w:fldChar w:fldCharType="separate"/>
        </w:r>
        <w:r w:rsidR="00E22CF0">
          <w:rPr>
            <w:noProof/>
            <w:webHidden/>
          </w:rPr>
          <w:t>92</w:t>
        </w:r>
        <w:r w:rsidR="00A468D0">
          <w:rPr>
            <w:noProof/>
            <w:webHidden/>
          </w:rPr>
          <w:fldChar w:fldCharType="end"/>
        </w:r>
      </w:hyperlink>
    </w:p>
    <w:p w:rsidR="00A468D0" w:rsidP="00A468D0" w:rsidRDefault="00396FAA" w14:paraId="663576A9" w14:textId="77777777">
      <w:pPr>
        <w:pStyle w:val="TM1"/>
        <w:ind w:left="1560" w:hanging="1560"/>
        <w:rPr>
          <w:rFonts w:ascii="Calibri" w:hAnsi="Calibri" w:cs="Times New Roman"/>
          <w:noProof/>
          <w:szCs w:val="22"/>
          <w:lang w:eastAsia="fr-CA"/>
        </w:rPr>
      </w:pPr>
      <w:hyperlink w:history="1" w:anchor="_Toc425342973">
        <w:r w:rsidRPr="00E22DA3" w:rsidR="00A468D0">
          <w:rPr>
            <w:rStyle w:val="Lienhypertexte"/>
            <w:noProof/>
          </w:rPr>
          <w:t>ARTICLE 32</w:t>
        </w:r>
        <w:r w:rsidR="00A468D0">
          <w:rPr>
            <w:rStyle w:val="Lienhypertexte"/>
            <w:noProof/>
          </w:rPr>
          <w:tab/>
        </w:r>
        <w:r w:rsidRPr="00E22DA3" w:rsidR="00A468D0">
          <w:rPr>
            <w:rStyle w:val="Lienhypertexte"/>
            <w:noProof/>
          </w:rPr>
          <w:t>SALAIRE:</w:t>
        </w:r>
        <w:r w:rsidR="00A468D0">
          <w:rPr>
            <w:noProof/>
            <w:webHidden/>
          </w:rPr>
          <w:tab/>
        </w:r>
        <w:r w:rsidR="00A468D0">
          <w:rPr>
            <w:noProof/>
            <w:webHidden/>
          </w:rPr>
          <w:fldChar w:fldCharType="begin"/>
        </w:r>
        <w:r w:rsidR="00A468D0">
          <w:rPr>
            <w:noProof/>
            <w:webHidden/>
          </w:rPr>
          <w:instrText xml:space="preserve"> PAGEREF _Toc425342973 \h </w:instrText>
        </w:r>
        <w:r w:rsidR="00A468D0">
          <w:rPr>
            <w:noProof/>
            <w:webHidden/>
          </w:rPr>
        </w:r>
        <w:r w:rsidR="00A468D0">
          <w:rPr>
            <w:noProof/>
            <w:webHidden/>
          </w:rPr>
          <w:fldChar w:fldCharType="separate"/>
        </w:r>
        <w:r w:rsidR="00E22CF0">
          <w:rPr>
            <w:noProof/>
            <w:webHidden/>
          </w:rPr>
          <w:t>94</w:t>
        </w:r>
        <w:r w:rsidR="00A468D0">
          <w:rPr>
            <w:noProof/>
            <w:webHidden/>
          </w:rPr>
          <w:fldChar w:fldCharType="end"/>
        </w:r>
      </w:hyperlink>
    </w:p>
    <w:p w:rsidR="00A468D0" w:rsidP="00A468D0" w:rsidRDefault="00396FAA" w14:paraId="71834CE1" w14:textId="77777777">
      <w:pPr>
        <w:pStyle w:val="TM1"/>
        <w:ind w:left="1560" w:hanging="1560"/>
        <w:rPr>
          <w:rFonts w:ascii="Calibri" w:hAnsi="Calibri" w:cs="Times New Roman"/>
          <w:noProof/>
          <w:szCs w:val="22"/>
          <w:lang w:eastAsia="fr-CA"/>
        </w:rPr>
      </w:pPr>
      <w:hyperlink w:history="1" w:anchor="_Toc425342974">
        <w:r w:rsidRPr="00E22DA3" w:rsidR="00A468D0">
          <w:rPr>
            <w:rStyle w:val="Lienhypertexte"/>
            <w:noProof/>
          </w:rPr>
          <w:t>ARTICLE 33</w:t>
        </w:r>
        <w:r w:rsidR="00A468D0">
          <w:rPr>
            <w:rStyle w:val="Lienhypertexte"/>
            <w:noProof/>
          </w:rPr>
          <w:tab/>
        </w:r>
        <w:r w:rsidRPr="00E22DA3" w:rsidR="00A468D0">
          <w:rPr>
            <w:rStyle w:val="Lienhypertexte"/>
            <w:noProof/>
          </w:rPr>
          <w:t>DIVERS:</w:t>
        </w:r>
        <w:r w:rsidR="00A468D0">
          <w:rPr>
            <w:noProof/>
            <w:webHidden/>
          </w:rPr>
          <w:tab/>
        </w:r>
        <w:r w:rsidR="00A468D0">
          <w:rPr>
            <w:noProof/>
            <w:webHidden/>
          </w:rPr>
          <w:fldChar w:fldCharType="begin"/>
        </w:r>
        <w:r w:rsidR="00A468D0">
          <w:rPr>
            <w:noProof/>
            <w:webHidden/>
          </w:rPr>
          <w:instrText xml:space="preserve"> PAGEREF _Toc425342974 \h </w:instrText>
        </w:r>
        <w:r w:rsidR="00A468D0">
          <w:rPr>
            <w:noProof/>
            <w:webHidden/>
          </w:rPr>
        </w:r>
        <w:r w:rsidR="00A468D0">
          <w:rPr>
            <w:noProof/>
            <w:webHidden/>
          </w:rPr>
          <w:fldChar w:fldCharType="separate"/>
        </w:r>
        <w:r w:rsidR="00E22CF0">
          <w:rPr>
            <w:noProof/>
            <w:webHidden/>
          </w:rPr>
          <w:t>97</w:t>
        </w:r>
        <w:r w:rsidR="00A468D0">
          <w:rPr>
            <w:noProof/>
            <w:webHidden/>
          </w:rPr>
          <w:fldChar w:fldCharType="end"/>
        </w:r>
      </w:hyperlink>
    </w:p>
    <w:p w:rsidR="00A468D0" w:rsidP="00A468D0" w:rsidRDefault="00396FAA" w14:paraId="63692C85" w14:textId="77777777">
      <w:pPr>
        <w:pStyle w:val="TM1"/>
        <w:ind w:left="1560" w:hanging="1560"/>
        <w:rPr>
          <w:rFonts w:ascii="Calibri" w:hAnsi="Calibri" w:cs="Times New Roman"/>
          <w:noProof/>
          <w:szCs w:val="22"/>
          <w:lang w:eastAsia="fr-CA"/>
        </w:rPr>
      </w:pPr>
      <w:hyperlink w:history="1" w:anchor="_Toc425342975">
        <w:r w:rsidR="00A468D0">
          <w:rPr>
            <w:rStyle w:val="Lienhypertexte"/>
            <w:noProof/>
          </w:rPr>
          <w:t>ARTICLE 34</w:t>
        </w:r>
        <w:r w:rsidR="00A468D0">
          <w:rPr>
            <w:rStyle w:val="Lienhypertexte"/>
            <w:noProof/>
          </w:rPr>
          <w:tab/>
        </w:r>
        <w:r w:rsidRPr="00E22DA3" w:rsidR="00A468D0">
          <w:rPr>
            <w:rStyle w:val="Lienhypertexte"/>
            <w:noProof/>
          </w:rPr>
          <w:t>DURÉE ET RENOUVELLEMENT DE LA CONVENTION:</w:t>
        </w:r>
        <w:r w:rsidR="00A468D0">
          <w:rPr>
            <w:noProof/>
            <w:webHidden/>
          </w:rPr>
          <w:tab/>
        </w:r>
        <w:r w:rsidR="00A468D0">
          <w:rPr>
            <w:noProof/>
            <w:webHidden/>
          </w:rPr>
          <w:fldChar w:fldCharType="begin"/>
        </w:r>
        <w:r w:rsidR="00A468D0">
          <w:rPr>
            <w:noProof/>
            <w:webHidden/>
          </w:rPr>
          <w:instrText xml:space="preserve"> PAGEREF _Toc425342975 \h </w:instrText>
        </w:r>
        <w:r w:rsidR="00A468D0">
          <w:rPr>
            <w:noProof/>
            <w:webHidden/>
          </w:rPr>
        </w:r>
        <w:r w:rsidR="00A468D0">
          <w:rPr>
            <w:noProof/>
            <w:webHidden/>
          </w:rPr>
          <w:fldChar w:fldCharType="separate"/>
        </w:r>
        <w:r w:rsidR="00E22CF0">
          <w:rPr>
            <w:noProof/>
            <w:webHidden/>
          </w:rPr>
          <w:t>98</w:t>
        </w:r>
        <w:r w:rsidR="00A468D0">
          <w:rPr>
            <w:noProof/>
            <w:webHidden/>
          </w:rPr>
          <w:fldChar w:fldCharType="end"/>
        </w:r>
      </w:hyperlink>
    </w:p>
    <w:p w:rsidR="00A468D0" w:rsidP="00A468D0" w:rsidRDefault="00396FAA" w14:paraId="65774C24" w14:textId="77777777">
      <w:pPr>
        <w:pStyle w:val="TM1"/>
        <w:ind w:left="1560" w:hanging="1560"/>
        <w:rPr>
          <w:rFonts w:ascii="Calibri" w:hAnsi="Calibri" w:cs="Times New Roman"/>
          <w:noProof/>
          <w:szCs w:val="22"/>
          <w:lang w:eastAsia="fr-CA"/>
        </w:rPr>
      </w:pPr>
      <w:hyperlink w:history="1" w:anchor="_Toc425342978">
        <w:r w:rsidRPr="00E22DA3" w:rsidR="00A468D0">
          <w:rPr>
            <w:rStyle w:val="Lienhypertexte"/>
            <w:noProof/>
          </w:rPr>
          <w:t>ANNEXE I</w:t>
        </w:r>
        <w:r w:rsidR="00A468D0">
          <w:rPr>
            <w:rStyle w:val="Lienhypertexte"/>
            <w:noProof/>
          </w:rPr>
          <w:tab/>
        </w:r>
        <w:r w:rsidRPr="00E22DA3" w:rsidR="00A468D0">
          <w:rPr>
            <w:rStyle w:val="Lienhypertexte"/>
            <w:noProof/>
          </w:rPr>
          <w:t>LISTE D’ANCIENNETÉ</w:t>
        </w:r>
        <w:r w:rsidR="00A468D0">
          <w:rPr>
            <w:noProof/>
            <w:webHidden/>
          </w:rPr>
          <w:tab/>
        </w:r>
        <w:r w:rsidR="00A468D0">
          <w:rPr>
            <w:noProof/>
            <w:webHidden/>
          </w:rPr>
          <w:fldChar w:fldCharType="begin"/>
        </w:r>
        <w:r w:rsidR="00A468D0">
          <w:rPr>
            <w:noProof/>
            <w:webHidden/>
          </w:rPr>
          <w:instrText xml:space="preserve"> PAGEREF _Toc425342978 \h </w:instrText>
        </w:r>
        <w:r w:rsidR="00A468D0">
          <w:rPr>
            <w:noProof/>
            <w:webHidden/>
          </w:rPr>
        </w:r>
        <w:r w:rsidR="00A468D0">
          <w:rPr>
            <w:noProof/>
            <w:webHidden/>
          </w:rPr>
          <w:fldChar w:fldCharType="separate"/>
        </w:r>
        <w:r w:rsidR="00E22CF0">
          <w:rPr>
            <w:noProof/>
            <w:webHidden/>
          </w:rPr>
          <w:t>99</w:t>
        </w:r>
        <w:r w:rsidR="00A468D0">
          <w:rPr>
            <w:noProof/>
            <w:webHidden/>
          </w:rPr>
          <w:fldChar w:fldCharType="end"/>
        </w:r>
      </w:hyperlink>
    </w:p>
    <w:p w:rsidR="00A468D0" w:rsidP="00A468D0" w:rsidRDefault="00396FAA" w14:paraId="5BD8320A" w14:textId="77777777">
      <w:pPr>
        <w:pStyle w:val="TM1"/>
        <w:ind w:left="1560" w:hanging="1560"/>
        <w:rPr>
          <w:rFonts w:ascii="Calibri" w:hAnsi="Calibri" w:cs="Times New Roman"/>
          <w:noProof/>
          <w:szCs w:val="22"/>
          <w:lang w:eastAsia="fr-CA"/>
        </w:rPr>
      </w:pPr>
      <w:hyperlink w:history="1" w:anchor="_Toc425342979">
        <w:r w:rsidRPr="00E22DA3" w:rsidR="00A468D0">
          <w:rPr>
            <w:rStyle w:val="Lienhypertexte"/>
            <w:noProof/>
          </w:rPr>
          <w:t xml:space="preserve">ANNEXE II </w:t>
        </w:r>
        <w:r w:rsidR="00A468D0">
          <w:rPr>
            <w:rStyle w:val="Lienhypertexte"/>
            <w:noProof/>
          </w:rPr>
          <w:tab/>
        </w:r>
        <w:r w:rsidRPr="00E22DA3" w:rsidR="00A468D0">
          <w:rPr>
            <w:rStyle w:val="Lienhypertexte"/>
            <w:noProof/>
          </w:rPr>
          <w:t>CLASSEMENT DES ENSEIGNANTS AU 14 JUILLET 2015</w:t>
        </w:r>
        <w:r w:rsidR="00A468D0">
          <w:rPr>
            <w:noProof/>
            <w:webHidden/>
          </w:rPr>
          <w:tab/>
        </w:r>
        <w:r w:rsidR="00A468D0">
          <w:rPr>
            <w:noProof/>
            <w:webHidden/>
          </w:rPr>
          <w:fldChar w:fldCharType="begin"/>
        </w:r>
        <w:r w:rsidR="00A468D0">
          <w:rPr>
            <w:noProof/>
            <w:webHidden/>
          </w:rPr>
          <w:instrText xml:space="preserve"> PAGEREF _Toc425342979 \h </w:instrText>
        </w:r>
        <w:r w:rsidR="00A468D0">
          <w:rPr>
            <w:noProof/>
            <w:webHidden/>
          </w:rPr>
        </w:r>
        <w:r w:rsidR="00A468D0">
          <w:rPr>
            <w:noProof/>
            <w:webHidden/>
          </w:rPr>
          <w:fldChar w:fldCharType="separate"/>
        </w:r>
        <w:r w:rsidR="00E22CF0">
          <w:rPr>
            <w:noProof/>
            <w:webHidden/>
          </w:rPr>
          <w:t>100</w:t>
        </w:r>
        <w:r w:rsidR="00A468D0">
          <w:rPr>
            <w:noProof/>
            <w:webHidden/>
          </w:rPr>
          <w:fldChar w:fldCharType="end"/>
        </w:r>
      </w:hyperlink>
    </w:p>
    <w:p w:rsidR="00A468D0" w:rsidP="00A468D0" w:rsidRDefault="00396FAA" w14:paraId="6EB1822A" w14:textId="77777777">
      <w:pPr>
        <w:pStyle w:val="TM1"/>
        <w:ind w:left="1560" w:hanging="1560"/>
        <w:rPr>
          <w:rFonts w:ascii="Calibri" w:hAnsi="Calibri" w:cs="Times New Roman"/>
          <w:noProof/>
          <w:szCs w:val="22"/>
          <w:lang w:eastAsia="fr-CA"/>
        </w:rPr>
      </w:pPr>
      <w:hyperlink w:history="1" w:anchor="_Toc425342980">
        <w:r w:rsidRPr="00E22DA3" w:rsidR="00A468D0">
          <w:rPr>
            <w:rStyle w:val="Lienhypertexte"/>
            <w:noProof/>
          </w:rPr>
          <w:t xml:space="preserve">ANNEXE III </w:t>
        </w:r>
        <w:r w:rsidR="00A468D0">
          <w:rPr>
            <w:rStyle w:val="Lienhypertexte"/>
            <w:noProof/>
          </w:rPr>
          <w:tab/>
        </w:r>
        <w:r w:rsidRPr="00E22DA3" w:rsidR="00A468D0">
          <w:rPr>
            <w:rStyle w:val="Lienhypertexte"/>
            <w:noProof/>
          </w:rPr>
          <w:t>FORMULE DE DEMANDE DE CONGÉ</w:t>
        </w:r>
        <w:r w:rsidR="00A468D0">
          <w:rPr>
            <w:noProof/>
            <w:webHidden/>
          </w:rPr>
          <w:tab/>
        </w:r>
        <w:r w:rsidR="00A468D0">
          <w:rPr>
            <w:noProof/>
            <w:webHidden/>
          </w:rPr>
          <w:fldChar w:fldCharType="begin"/>
        </w:r>
        <w:r w:rsidR="00A468D0">
          <w:rPr>
            <w:noProof/>
            <w:webHidden/>
          </w:rPr>
          <w:instrText xml:space="preserve"> PAGEREF _Toc425342980 \h </w:instrText>
        </w:r>
        <w:r w:rsidR="00A468D0">
          <w:rPr>
            <w:noProof/>
            <w:webHidden/>
          </w:rPr>
        </w:r>
        <w:r w:rsidR="00A468D0">
          <w:rPr>
            <w:noProof/>
            <w:webHidden/>
          </w:rPr>
          <w:fldChar w:fldCharType="separate"/>
        </w:r>
        <w:r w:rsidR="00E22CF0">
          <w:rPr>
            <w:noProof/>
            <w:webHidden/>
          </w:rPr>
          <w:t>102</w:t>
        </w:r>
        <w:r w:rsidR="00A468D0">
          <w:rPr>
            <w:noProof/>
            <w:webHidden/>
          </w:rPr>
          <w:fldChar w:fldCharType="end"/>
        </w:r>
      </w:hyperlink>
    </w:p>
    <w:p w:rsidR="00A468D0" w:rsidP="00A468D0" w:rsidRDefault="00396FAA" w14:paraId="16AADA48" w14:textId="77777777">
      <w:pPr>
        <w:pStyle w:val="TM1"/>
        <w:ind w:left="1560" w:hanging="1560"/>
        <w:rPr>
          <w:rFonts w:ascii="Calibri" w:hAnsi="Calibri" w:cs="Times New Roman"/>
          <w:noProof/>
          <w:szCs w:val="22"/>
          <w:lang w:eastAsia="fr-CA"/>
        </w:rPr>
      </w:pPr>
      <w:hyperlink w:history="1" w:anchor="_Toc425342982">
        <w:r w:rsidRPr="00E22DA3" w:rsidR="00A468D0">
          <w:rPr>
            <w:rStyle w:val="Lienhypertexte"/>
            <w:noProof/>
          </w:rPr>
          <w:t>ANNEXE IV</w:t>
        </w:r>
        <w:r w:rsidR="00A468D0">
          <w:rPr>
            <w:rStyle w:val="Lienhypertexte"/>
            <w:noProof/>
          </w:rPr>
          <w:tab/>
        </w:r>
        <w:r w:rsidRPr="00E22DA3" w:rsidR="00A468D0">
          <w:rPr>
            <w:rStyle w:val="Lienhypertexte"/>
            <w:noProof/>
          </w:rPr>
          <w:t xml:space="preserve"> CONDITIONS ET MODALITÉS RELATIVES À LA MISE À LA RETRAITE DE FAÇON PROGRESSIVE</w:t>
        </w:r>
        <w:r w:rsidR="00A468D0">
          <w:rPr>
            <w:noProof/>
            <w:webHidden/>
          </w:rPr>
          <w:tab/>
        </w:r>
        <w:r w:rsidR="00A468D0">
          <w:rPr>
            <w:noProof/>
            <w:webHidden/>
          </w:rPr>
          <w:fldChar w:fldCharType="begin"/>
        </w:r>
        <w:r w:rsidR="00A468D0">
          <w:rPr>
            <w:noProof/>
            <w:webHidden/>
          </w:rPr>
          <w:instrText xml:space="preserve"> PAGEREF _Toc425342982 \h </w:instrText>
        </w:r>
        <w:r w:rsidR="00A468D0">
          <w:rPr>
            <w:noProof/>
            <w:webHidden/>
          </w:rPr>
        </w:r>
        <w:r w:rsidR="00A468D0">
          <w:rPr>
            <w:noProof/>
            <w:webHidden/>
          </w:rPr>
          <w:fldChar w:fldCharType="separate"/>
        </w:r>
        <w:r w:rsidR="00E22CF0">
          <w:rPr>
            <w:noProof/>
            <w:webHidden/>
          </w:rPr>
          <w:t>103</w:t>
        </w:r>
        <w:r w:rsidR="00A468D0">
          <w:rPr>
            <w:noProof/>
            <w:webHidden/>
          </w:rPr>
          <w:fldChar w:fldCharType="end"/>
        </w:r>
      </w:hyperlink>
    </w:p>
    <w:p w:rsidR="00A468D0" w:rsidP="00A468D0" w:rsidRDefault="00396FAA" w14:paraId="215C115A" w14:textId="77777777">
      <w:pPr>
        <w:pStyle w:val="TM1"/>
        <w:ind w:left="1560" w:hanging="1560"/>
        <w:rPr>
          <w:rFonts w:ascii="Calibri" w:hAnsi="Calibri" w:cs="Times New Roman"/>
          <w:noProof/>
          <w:szCs w:val="22"/>
          <w:lang w:eastAsia="fr-CA"/>
        </w:rPr>
      </w:pPr>
      <w:hyperlink w:history="1" w:anchor="_Toc425342983">
        <w:r w:rsidRPr="00E22DA3" w:rsidR="00A468D0">
          <w:rPr>
            <w:rStyle w:val="Lienhypertexte"/>
            <w:noProof/>
          </w:rPr>
          <w:t xml:space="preserve">ANNEXE V </w:t>
        </w:r>
        <w:r w:rsidR="00A468D0">
          <w:rPr>
            <w:rStyle w:val="Lienhypertexte"/>
            <w:noProof/>
          </w:rPr>
          <w:tab/>
        </w:r>
        <w:r w:rsidRPr="00E22DA3" w:rsidR="00A468D0">
          <w:rPr>
            <w:rStyle w:val="Lienhypertexte"/>
            <w:noProof/>
          </w:rPr>
          <w:t>ÉCHELLES SALARIALES 2011-2012, 2012-2013, 2013-2014, 2014-2015, 2015-2016</w:t>
        </w:r>
        <w:r w:rsidR="00A468D0">
          <w:rPr>
            <w:noProof/>
            <w:webHidden/>
          </w:rPr>
          <w:tab/>
        </w:r>
        <w:r w:rsidR="00A468D0">
          <w:rPr>
            <w:noProof/>
            <w:webHidden/>
          </w:rPr>
          <w:fldChar w:fldCharType="begin"/>
        </w:r>
        <w:r w:rsidR="00A468D0">
          <w:rPr>
            <w:noProof/>
            <w:webHidden/>
          </w:rPr>
          <w:instrText xml:space="preserve"> PAGEREF _Toc425342983 \h </w:instrText>
        </w:r>
        <w:r w:rsidR="00A468D0">
          <w:rPr>
            <w:noProof/>
            <w:webHidden/>
          </w:rPr>
        </w:r>
        <w:r w:rsidR="00A468D0">
          <w:rPr>
            <w:noProof/>
            <w:webHidden/>
          </w:rPr>
          <w:fldChar w:fldCharType="separate"/>
        </w:r>
        <w:r w:rsidR="00E22CF0">
          <w:rPr>
            <w:noProof/>
            <w:webHidden/>
          </w:rPr>
          <w:t>105</w:t>
        </w:r>
        <w:r w:rsidR="00A468D0">
          <w:rPr>
            <w:noProof/>
            <w:webHidden/>
          </w:rPr>
          <w:fldChar w:fldCharType="end"/>
        </w:r>
      </w:hyperlink>
    </w:p>
    <w:p w:rsidR="00A468D0" w:rsidP="00A468D0" w:rsidRDefault="00396FAA" w14:paraId="01BD7BBD" w14:textId="77777777">
      <w:pPr>
        <w:pStyle w:val="TM1"/>
        <w:ind w:left="1560" w:hanging="1560"/>
        <w:rPr>
          <w:rFonts w:ascii="Calibri" w:hAnsi="Calibri" w:cs="Times New Roman"/>
          <w:noProof/>
          <w:szCs w:val="22"/>
          <w:lang w:eastAsia="fr-CA"/>
        </w:rPr>
      </w:pPr>
      <w:hyperlink w:history="1" w:anchor="_Toc425342984">
        <w:r w:rsidRPr="00E22DA3" w:rsidR="00A468D0">
          <w:rPr>
            <w:rStyle w:val="Lienhypertexte"/>
            <w:noProof/>
          </w:rPr>
          <w:t>LETTRE D’ENTENTE NO 1</w:t>
        </w:r>
        <w:r w:rsidR="00A468D0">
          <w:rPr>
            <w:noProof/>
            <w:webHidden/>
          </w:rPr>
          <w:tab/>
        </w:r>
        <w:r w:rsidR="00A468D0">
          <w:rPr>
            <w:noProof/>
            <w:webHidden/>
          </w:rPr>
          <w:fldChar w:fldCharType="begin"/>
        </w:r>
        <w:r w:rsidR="00A468D0">
          <w:rPr>
            <w:noProof/>
            <w:webHidden/>
          </w:rPr>
          <w:instrText xml:space="preserve"> PAGEREF _Toc425342984 \h </w:instrText>
        </w:r>
        <w:r w:rsidR="00A468D0">
          <w:rPr>
            <w:noProof/>
            <w:webHidden/>
          </w:rPr>
        </w:r>
        <w:r w:rsidR="00A468D0">
          <w:rPr>
            <w:noProof/>
            <w:webHidden/>
          </w:rPr>
          <w:fldChar w:fldCharType="separate"/>
        </w:r>
        <w:r w:rsidR="00E22CF0">
          <w:rPr>
            <w:noProof/>
            <w:webHidden/>
          </w:rPr>
          <w:t>107</w:t>
        </w:r>
        <w:r w:rsidR="00A468D0">
          <w:rPr>
            <w:noProof/>
            <w:webHidden/>
          </w:rPr>
          <w:fldChar w:fldCharType="end"/>
        </w:r>
      </w:hyperlink>
    </w:p>
    <w:p w:rsidR="00A468D0" w:rsidP="00A468D0" w:rsidRDefault="00396FAA" w14:paraId="548F3C0C" w14:textId="77777777">
      <w:pPr>
        <w:pStyle w:val="TM1"/>
        <w:ind w:left="1560" w:hanging="1560"/>
        <w:rPr>
          <w:rFonts w:ascii="Calibri" w:hAnsi="Calibri" w:cs="Times New Roman"/>
          <w:noProof/>
          <w:szCs w:val="22"/>
          <w:lang w:eastAsia="fr-CA"/>
        </w:rPr>
      </w:pPr>
      <w:hyperlink w:history="1" w:anchor="_Toc425342987">
        <w:r w:rsidRPr="00E22DA3" w:rsidR="00A468D0">
          <w:rPr>
            <w:rStyle w:val="Lienhypertexte"/>
            <w:noProof/>
          </w:rPr>
          <w:t>LETTRE D’ENTENTE NO 2</w:t>
        </w:r>
        <w:r w:rsidR="00A468D0">
          <w:rPr>
            <w:noProof/>
            <w:webHidden/>
          </w:rPr>
          <w:tab/>
        </w:r>
        <w:r w:rsidR="00A468D0">
          <w:rPr>
            <w:noProof/>
            <w:webHidden/>
          </w:rPr>
          <w:fldChar w:fldCharType="begin"/>
        </w:r>
        <w:r w:rsidR="00A468D0">
          <w:rPr>
            <w:noProof/>
            <w:webHidden/>
          </w:rPr>
          <w:instrText xml:space="preserve"> PAGEREF _Toc425342987 \h </w:instrText>
        </w:r>
        <w:r w:rsidR="00A468D0">
          <w:rPr>
            <w:noProof/>
            <w:webHidden/>
          </w:rPr>
        </w:r>
        <w:r w:rsidR="00A468D0">
          <w:rPr>
            <w:noProof/>
            <w:webHidden/>
          </w:rPr>
          <w:fldChar w:fldCharType="separate"/>
        </w:r>
        <w:r w:rsidR="00E22CF0">
          <w:rPr>
            <w:noProof/>
            <w:webHidden/>
          </w:rPr>
          <w:t>110</w:t>
        </w:r>
        <w:r w:rsidR="00A468D0">
          <w:rPr>
            <w:noProof/>
            <w:webHidden/>
          </w:rPr>
          <w:fldChar w:fldCharType="end"/>
        </w:r>
      </w:hyperlink>
    </w:p>
    <w:p w:rsidR="00D929AA" w:rsidP="00A468D0" w:rsidRDefault="00D929AA" w14:paraId="53128261" w14:textId="77777777">
      <w:pPr>
        <w:tabs>
          <w:tab w:val="left" w:pos="1560"/>
        </w:tabs>
        <w:ind w:left="1560" w:hanging="1560"/>
        <w:jc w:val="left"/>
      </w:pPr>
      <w:r>
        <w:rPr>
          <w:b/>
          <w:bCs/>
          <w:lang w:val="fr-FR"/>
        </w:rPr>
        <w:fldChar w:fldCharType="end"/>
      </w:r>
    </w:p>
    <w:p w:rsidRPr="00D929AA" w:rsidR="00D929AA" w:rsidP="00D929AA" w:rsidRDefault="00D929AA" w14:paraId="62486C05" w14:textId="77777777">
      <w:pPr>
        <w:sectPr w:rsidRPr="00D929AA" w:rsidR="00D929AA" w:rsidSect="00D929AA">
          <w:pgSz w:w="12240" w:h="15840" w:orient="portrait" w:code="1"/>
          <w:pgMar w:top="1800" w:right="1440" w:bottom="1800" w:left="1440" w:header="709" w:footer="709" w:gutter="0"/>
          <w:pgNumType w:start="3"/>
          <w:cols w:space="708"/>
          <w:titlePg/>
          <w:docGrid w:linePitch="360"/>
        </w:sectPr>
      </w:pPr>
    </w:p>
    <w:p w:rsidRPr="0039442B" w:rsidR="003E7092" w:rsidP="00B83D25" w:rsidRDefault="003E7092" w14:paraId="1DAB0B64" w14:textId="77777777">
      <w:pPr>
        <w:pStyle w:val="Titre1"/>
        <w:pageBreakBefore/>
      </w:pPr>
      <w:bookmarkStart w:name="_Toc425342938" w:id="4"/>
      <w:r w:rsidRPr="0039442B">
        <w:lastRenderedPageBreak/>
        <w:t>ARTICLE 1 – BUT DE LA CONVENTION</w:t>
      </w:r>
      <w:bookmarkEnd w:id="3"/>
      <w:r w:rsidRPr="0039442B" w:rsidR="006D43B9">
        <w:t>:</w:t>
      </w:r>
      <w:bookmarkEnd w:id="4"/>
    </w:p>
    <w:p w:rsidR="003E7092" w:rsidRDefault="003E7092" w14:paraId="4101652C" w14:textId="77777777"/>
    <w:p w:rsidR="003E7092" w:rsidRDefault="003E7092" w14:paraId="0A0C76F3" w14:textId="77777777">
      <w:r>
        <w:t>La présente convention a pour but de maintenir et de promouvoir des relations de travail harmonieuses entre l’Employeur, le Syndicat et les enseignants tout en assurant le respect de l’œuvre éducative du Collège. Elle vise à définir les conditions de travail et de prévoir une méthode de règlement des litiges pouvant surgir pendant sa durée.</w:t>
      </w:r>
    </w:p>
    <w:p w:rsidR="003E7092" w:rsidP="00D5332E" w:rsidRDefault="003E7092" w14:paraId="190C134B" w14:textId="77777777">
      <w:pPr>
        <w:pStyle w:val="Titre1"/>
        <w:pageBreakBefore/>
      </w:pPr>
      <w:bookmarkStart w:name="_Toc307574639" w:id="5"/>
      <w:bookmarkStart w:name="_Toc425342939" w:id="6"/>
      <w:r>
        <w:lastRenderedPageBreak/>
        <w:t xml:space="preserve">ARTICLE 2 </w:t>
      </w:r>
      <w:r w:rsidRPr="003C5ACE" w:rsidR="00BB5A59">
        <w:t>–</w:t>
      </w:r>
      <w:r>
        <w:t xml:space="preserve"> </w:t>
      </w:r>
      <w:commentRangeStart w:id="7"/>
      <w:r>
        <w:t>DÉFINITIONS</w:t>
      </w:r>
      <w:bookmarkEnd w:id="5"/>
      <w:r w:rsidR="006D43B9">
        <w:t>:</w:t>
      </w:r>
      <w:bookmarkEnd w:id="6"/>
      <w:commentRangeEnd w:id="7"/>
      <w:r w:rsidR="00280E5F">
        <w:rPr>
          <w:rStyle w:val="Marquedecommentaire"/>
          <w:rFonts w:cs="Arial"/>
          <w:b w:val="0"/>
          <w:bCs w:val="0"/>
        </w:rPr>
        <w:commentReference w:id="7"/>
      </w:r>
    </w:p>
    <w:p w:rsidR="003E7092" w:rsidRDefault="003E7092" w14:paraId="4B99056E" w14:textId="77777777">
      <w:pPr>
        <w:pStyle w:val="En-tte"/>
        <w:tabs>
          <w:tab w:val="clear" w:pos="4320"/>
          <w:tab w:val="clear" w:pos="8640"/>
        </w:tabs>
      </w:pPr>
    </w:p>
    <w:p w:rsidR="003E7092" w:rsidRDefault="003E7092" w14:paraId="49890BB5" w14:textId="77777777">
      <w:pPr>
        <w:rPr>
          <w:lang w:val="fr-FR"/>
        </w:rPr>
      </w:pPr>
      <w:r>
        <w:rPr>
          <w:lang w:val="fr-FR"/>
        </w:rPr>
        <w:t>Dans la présente convention, les mots ci-après définis ont le sens qui leur est attribué. Les mots non spécifiquement définis sont interprétés suivant leur sens usuel.</w:t>
      </w:r>
    </w:p>
    <w:p w:rsidR="00AF1B28" w:rsidRDefault="00AF1B28" w14:paraId="1299C43A" w14:textId="77777777">
      <w:pPr>
        <w:rPr>
          <w:lang w:val="fr-FR"/>
        </w:rPr>
      </w:pPr>
    </w:p>
    <w:p w:rsidR="00AF1B28" w:rsidP="00AF1B28" w:rsidRDefault="00AF1B28" w14:paraId="251E951F" w14:textId="77777777">
      <w:pPr>
        <w:rPr>
          <w:b/>
        </w:rPr>
      </w:pPr>
      <w:r>
        <w:rPr>
          <w:b/>
        </w:rPr>
        <w:t>2.01</w:t>
      </w:r>
      <w:r>
        <w:rPr>
          <w:b/>
        </w:rPr>
        <w:tab/>
      </w:r>
      <w:r>
        <w:rPr>
          <w:b/>
        </w:rPr>
        <w:t>ACTIVITÉS COMPLÉMENTAIRES :</w:t>
      </w:r>
    </w:p>
    <w:p w:rsidR="00AF1B28" w:rsidP="00AF1B28" w:rsidRDefault="00AF1B28" w14:paraId="4DDBEF00" w14:textId="77777777">
      <w:pPr>
        <w:rPr>
          <w:b/>
        </w:rPr>
      </w:pPr>
    </w:p>
    <w:p w:rsidR="00AF1B28" w:rsidP="00AF1B28" w:rsidRDefault="00AF1B28" w14:paraId="13686997" w14:textId="77777777">
      <w:pPr>
        <w:rPr>
          <w:b/>
        </w:rPr>
      </w:pPr>
      <w:r>
        <w:t xml:space="preserve">Activités complémentaires comprises dans la tâche </w:t>
      </w:r>
      <w:r>
        <w:rPr>
          <w:bCs/>
        </w:rPr>
        <w:t>éducative.</w:t>
      </w:r>
    </w:p>
    <w:p w:rsidR="003E7092" w:rsidRDefault="003E7092" w14:paraId="3461D779" w14:textId="77777777">
      <w:pPr>
        <w:rPr>
          <w:lang w:val="fr-FR"/>
        </w:rPr>
      </w:pPr>
    </w:p>
    <w:p w:rsidR="003E7092" w:rsidRDefault="00AF1B28" w14:paraId="0B149C55" w14:textId="77777777">
      <w:pPr>
        <w:ind w:left="840" w:hanging="840"/>
        <w:rPr>
          <w:b/>
        </w:rPr>
      </w:pPr>
      <w:r>
        <w:rPr>
          <w:b/>
        </w:rPr>
        <w:t>2.02</w:t>
      </w:r>
      <w:r w:rsidR="003E7092">
        <w:rPr>
          <w:b/>
        </w:rPr>
        <w:tab/>
      </w:r>
      <w:r w:rsidR="003E7092">
        <w:rPr>
          <w:b/>
        </w:rPr>
        <w:t>ANCIENNETÉ:</w:t>
      </w:r>
    </w:p>
    <w:p w:rsidR="003E7092" w:rsidRDefault="003E7092" w14:paraId="3CF2D8B6" w14:textId="77777777">
      <w:pPr>
        <w:ind w:left="840" w:hanging="840"/>
      </w:pPr>
    </w:p>
    <w:p w:rsidR="003E7092" w:rsidRDefault="003E7092" w14:paraId="14892D06" w14:textId="77777777">
      <w:r>
        <w:rPr>
          <w:bCs/>
        </w:rPr>
        <w:t>Période</w:t>
      </w:r>
      <w:r>
        <w:t xml:space="preserve"> cumulative d'emploi </w:t>
      </w:r>
      <w:r>
        <w:rPr>
          <w:bCs/>
        </w:rPr>
        <w:t>d’</w:t>
      </w:r>
      <w:r>
        <w:t xml:space="preserve">un enseignant </w:t>
      </w:r>
      <w:r>
        <w:rPr>
          <w:bCs/>
        </w:rPr>
        <w:t>permanent</w:t>
      </w:r>
      <w:r>
        <w:t>, calculée selon les dispositions de l'article 14.</w:t>
      </w:r>
    </w:p>
    <w:p w:rsidR="003E7092" w:rsidRDefault="003E7092" w14:paraId="0FB78278" w14:textId="77777777"/>
    <w:p w:rsidR="003E7092" w:rsidRDefault="003E7092" w14:paraId="1C27E574" w14:textId="77777777">
      <w:pPr>
        <w:rPr>
          <w:b/>
          <w:caps/>
        </w:rPr>
      </w:pPr>
      <w:r>
        <w:rPr>
          <w:b/>
          <w:caps/>
        </w:rPr>
        <w:t>2.03</w:t>
      </w:r>
      <w:r>
        <w:rPr>
          <w:b/>
          <w:caps/>
        </w:rPr>
        <w:tab/>
      </w:r>
      <w:r>
        <w:rPr>
          <w:b/>
          <w:caps/>
        </w:rPr>
        <w:t>Année d’engagement :</w:t>
      </w:r>
    </w:p>
    <w:p w:rsidR="003E7092" w:rsidRDefault="003E7092" w14:paraId="1FC39945" w14:textId="77777777">
      <w:pPr>
        <w:rPr>
          <w:b/>
        </w:rPr>
      </w:pPr>
    </w:p>
    <w:p w:rsidR="003E7092" w:rsidRDefault="003E7092" w14:paraId="0A170277" w14:textId="77777777">
      <w:pPr>
        <w:rPr>
          <w:bCs/>
        </w:rPr>
      </w:pPr>
      <w:r>
        <w:t xml:space="preserve">Période de douze (12) mois durant laquelle l’enseignant est à l'emploi du Collège </w:t>
      </w:r>
      <w:r>
        <w:rPr>
          <w:bCs/>
        </w:rPr>
        <w:t xml:space="preserve">et qui </w:t>
      </w:r>
      <w:proofErr w:type="gramStart"/>
      <w:r>
        <w:rPr>
          <w:bCs/>
        </w:rPr>
        <w:t>commence</w:t>
      </w:r>
      <w:r>
        <w:rPr>
          <w:b/>
        </w:rPr>
        <w:t xml:space="preserve"> </w:t>
      </w:r>
      <w:r>
        <w:t xml:space="preserve"> normalement</w:t>
      </w:r>
      <w:proofErr w:type="gramEnd"/>
      <w:r>
        <w:t xml:space="preserve"> </w:t>
      </w:r>
      <w:r>
        <w:rPr>
          <w:bCs/>
        </w:rPr>
        <w:t>le premier jour de l’année scolaire pour se terminer la veille du premier jour de l’année scolaire suivante.</w:t>
      </w:r>
    </w:p>
    <w:p w:rsidR="003E7092" w:rsidRDefault="003E7092" w14:paraId="0562CB0E" w14:textId="77777777">
      <w:pPr>
        <w:rPr>
          <w:bCs/>
        </w:rPr>
      </w:pPr>
    </w:p>
    <w:p w:rsidR="003E7092" w:rsidRDefault="003E7092" w14:paraId="4C038848" w14:textId="77777777">
      <w:pPr>
        <w:pStyle w:val="Corpsdetexte2"/>
        <w:rPr>
          <w:bCs/>
        </w:rPr>
      </w:pPr>
      <w:r>
        <w:rPr>
          <w:bCs/>
        </w:rPr>
        <w:t>2.04</w:t>
      </w:r>
      <w:r>
        <w:rPr>
          <w:bCs/>
        </w:rPr>
        <w:tab/>
      </w:r>
      <w:r>
        <w:rPr>
          <w:bCs/>
        </w:rPr>
        <w:t>ANNÉE DE SCOLARITÉ :</w:t>
      </w:r>
    </w:p>
    <w:p w:rsidR="003E7092" w:rsidRDefault="003E7092" w14:paraId="34CE0A41" w14:textId="77777777">
      <w:pPr>
        <w:pStyle w:val="Corpsdetexte2"/>
        <w:rPr>
          <w:bCs/>
        </w:rPr>
      </w:pPr>
    </w:p>
    <w:p w:rsidR="003E7092" w:rsidRDefault="003E7092" w14:paraId="4644D87A" w14:textId="77777777">
      <w:r>
        <w:t>Toute année complète de scolarité reconnue comme telle en vertu des dispositions de l’article 27.</w:t>
      </w:r>
    </w:p>
    <w:p w:rsidR="003E7092" w:rsidRDefault="003E7092" w14:paraId="62EBF3C5" w14:textId="77777777"/>
    <w:p w:rsidR="003E7092" w:rsidRDefault="003E7092" w14:paraId="5823CBA7" w14:textId="77777777">
      <w:pPr>
        <w:rPr>
          <w:b/>
          <w:caps/>
        </w:rPr>
      </w:pPr>
      <w:r>
        <w:rPr>
          <w:b/>
          <w:caps/>
        </w:rPr>
        <w:t>2.05</w:t>
      </w:r>
      <w:r>
        <w:rPr>
          <w:b/>
          <w:caps/>
        </w:rPr>
        <w:tab/>
      </w:r>
      <w:r>
        <w:rPr>
          <w:b/>
          <w:caps/>
        </w:rPr>
        <w:t xml:space="preserve">Année scolaire : </w:t>
      </w:r>
    </w:p>
    <w:p w:rsidR="003E7092" w:rsidRDefault="003E7092" w14:paraId="6D98A12B" w14:textId="77777777">
      <w:pPr>
        <w:rPr>
          <w:b/>
        </w:rPr>
      </w:pPr>
    </w:p>
    <w:p w:rsidR="003E7092" w:rsidRDefault="003E7092" w14:paraId="7F3F2CC8" w14:textId="77777777">
      <w:r>
        <w:t>Année scolaire telle qu’elle est définie à la Loi sur l’instruction publique (L.R.Q., c. I-13.3). L’année scolaire des enseignants compte 200 jours répartis en journées d’enseignement et en journées pédagogiques selon le calendrier scolaire annuel.</w:t>
      </w:r>
    </w:p>
    <w:p w:rsidR="003E7092" w:rsidRDefault="003E7092" w14:paraId="2946DB82" w14:textId="77777777">
      <w:pPr>
        <w:rPr>
          <w:b/>
        </w:rPr>
      </w:pPr>
    </w:p>
    <w:p w:rsidR="003E7092" w:rsidRDefault="003E7092" w14:paraId="6EB85AD4" w14:textId="77777777">
      <w:pPr>
        <w:rPr>
          <w:b/>
          <w:caps/>
        </w:rPr>
      </w:pPr>
      <w:r>
        <w:rPr>
          <w:b/>
          <w:caps/>
        </w:rPr>
        <w:t>2.06</w:t>
      </w:r>
      <w:r>
        <w:rPr>
          <w:b/>
          <w:caps/>
        </w:rPr>
        <w:tab/>
      </w:r>
      <w:r>
        <w:rPr>
          <w:b/>
          <w:caps/>
        </w:rPr>
        <w:t xml:space="preserve">Congédiement : </w:t>
      </w:r>
    </w:p>
    <w:p w:rsidR="003E7092" w:rsidRDefault="003E7092" w14:paraId="5997CC1D" w14:textId="77777777">
      <w:pPr>
        <w:rPr>
          <w:b/>
        </w:rPr>
      </w:pPr>
    </w:p>
    <w:p w:rsidR="003E7092" w:rsidRDefault="003E7092" w14:paraId="0FEAEB5A" w14:textId="77777777">
      <w:pPr>
        <w:rPr>
          <w:bCs/>
          <w:lang w:val="fr-FR"/>
        </w:rPr>
      </w:pPr>
      <w:r>
        <w:rPr>
          <w:lang w:val="fr-FR"/>
        </w:rPr>
        <w:t xml:space="preserve">Mesure disciplinaire qui vise à mettre fin </w:t>
      </w:r>
      <w:r>
        <w:rPr>
          <w:bCs/>
          <w:lang w:val="fr-FR"/>
        </w:rPr>
        <w:t>d’une façon définitive au lien d’emploi d’un enseignant.</w:t>
      </w:r>
    </w:p>
    <w:p w:rsidR="003E7092" w:rsidRDefault="003E7092" w14:paraId="110FFD37" w14:textId="77777777">
      <w:pPr>
        <w:rPr>
          <w:bCs/>
          <w:lang w:val="fr-FR"/>
        </w:rPr>
      </w:pPr>
    </w:p>
    <w:p w:rsidR="003E7092" w:rsidRDefault="003E7092" w14:paraId="6B0B8BBB" w14:textId="77777777">
      <w:pPr>
        <w:rPr>
          <w:b/>
          <w:caps/>
        </w:rPr>
      </w:pPr>
      <w:r>
        <w:rPr>
          <w:b/>
          <w:caps/>
        </w:rPr>
        <w:t>2.07</w:t>
      </w:r>
      <w:r>
        <w:rPr>
          <w:b/>
          <w:caps/>
        </w:rPr>
        <w:tab/>
      </w:r>
      <w:r>
        <w:rPr>
          <w:b/>
          <w:caps/>
        </w:rPr>
        <w:t xml:space="preserve">Conjoints : </w:t>
      </w:r>
    </w:p>
    <w:p w:rsidR="003E7092" w:rsidRDefault="003E7092" w14:paraId="6B699379" w14:textId="77777777">
      <w:pPr>
        <w:rPr>
          <w:b/>
        </w:rPr>
      </w:pPr>
    </w:p>
    <w:p w:rsidR="003E7092" w:rsidRDefault="003E7092" w14:paraId="2099A0B8" w14:textId="77777777">
      <w:r>
        <w:t>Sont considérés conjoint ou conjointe, les personnes :</w:t>
      </w:r>
    </w:p>
    <w:p w:rsidR="003E7092" w:rsidRDefault="003E7092" w14:paraId="3FE9F23F" w14:textId="77777777">
      <w:pPr>
        <w:pStyle w:val="En-tte"/>
        <w:tabs>
          <w:tab w:val="clear" w:pos="4320"/>
          <w:tab w:val="clear" w:pos="8640"/>
        </w:tabs>
      </w:pPr>
    </w:p>
    <w:p w:rsidRPr="00853DB0" w:rsidR="00C37492" w:rsidP="00F03C45" w:rsidRDefault="003E7092" w14:paraId="27BE5B2C" w14:textId="77777777">
      <w:pPr>
        <w:numPr>
          <w:ilvl w:val="0"/>
          <w:numId w:val="1"/>
        </w:numPr>
        <w:tabs>
          <w:tab w:val="clear" w:pos="1428"/>
          <w:tab w:val="num" w:pos="1134"/>
        </w:tabs>
        <w:ind w:left="1134" w:hanging="414"/>
        <w:rPr>
          <w:bCs/>
        </w:rPr>
      </w:pPr>
      <w:proofErr w:type="gramStart"/>
      <w:r>
        <w:t>qui</w:t>
      </w:r>
      <w:proofErr w:type="gramEnd"/>
      <w:r>
        <w:t xml:space="preserve"> sont </w:t>
      </w:r>
      <w:r w:rsidRPr="00853DB0">
        <w:rPr>
          <w:bCs/>
        </w:rPr>
        <w:t xml:space="preserve">liées par un mariage ou une union civile et qui cohabitent; ou </w:t>
      </w:r>
    </w:p>
    <w:p w:rsidR="00C37492" w:rsidP="00F03C45" w:rsidRDefault="00C37492" w14:paraId="1F72F646" w14:textId="77777777">
      <w:pPr>
        <w:tabs>
          <w:tab w:val="num" w:pos="1134"/>
        </w:tabs>
        <w:ind w:left="1134" w:hanging="414"/>
        <w:rPr>
          <w:bCs/>
        </w:rPr>
      </w:pPr>
    </w:p>
    <w:p w:rsidR="003E7092" w:rsidP="00F03C45" w:rsidRDefault="003E7092" w14:paraId="0F197096" w14:textId="77777777">
      <w:pPr>
        <w:numPr>
          <w:ilvl w:val="0"/>
          <w:numId w:val="1"/>
        </w:numPr>
        <w:tabs>
          <w:tab w:val="clear" w:pos="1428"/>
          <w:tab w:val="num" w:pos="1134"/>
        </w:tabs>
        <w:ind w:left="1134" w:hanging="414"/>
      </w:pPr>
      <w:proofErr w:type="gramStart"/>
      <w:r>
        <w:rPr>
          <w:bCs/>
        </w:rPr>
        <w:t>de</w:t>
      </w:r>
      <w:proofErr w:type="gramEnd"/>
      <w:r>
        <w:rPr>
          <w:bCs/>
        </w:rPr>
        <w:t xml:space="preserve"> sexe différent ou de même sexe,</w:t>
      </w:r>
      <w:r>
        <w:rPr>
          <w:b/>
        </w:rPr>
        <w:t xml:space="preserve"> </w:t>
      </w:r>
      <w:r>
        <w:t>qui vivent maritalement et sont les père et mère d'un même enfant; ou</w:t>
      </w:r>
    </w:p>
    <w:p w:rsidR="003E7092" w:rsidP="00F03C45" w:rsidRDefault="003E7092" w14:paraId="08CE6F91" w14:textId="77777777">
      <w:pPr>
        <w:tabs>
          <w:tab w:val="num" w:pos="1134"/>
        </w:tabs>
        <w:ind w:left="1134" w:hanging="414"/>
      </w:pPr>
    </w:p>
    <w:p w:rsidRPr="00D5332E" w:rsidR="00B104A4" w:rsidP="00F03C45" w:rsidRDefault="003E7092" w14:paraId="0EFE51C1" w14:textId="77777777">
      <w:pPr>
        <w:numPr>
          <w:ilvl w:val="0"/>
          <w:numId w:val="1"/>
        </w:numPr>
        <w:tabs>
          <w:tab w:val="clear" w:pos="1428"/>
          <w:tab w:val="num" w:pos="1134"/>
        </w:tabs>
        <w:ind w:left="1134" w:hanging="414"/>
      </w:pPr>
      <w:proofErr w:type="gramStart"/>
      <w:r>
        <w:t>qui</w:t>
      </w:r>
      <w:proofErr w:type="gramEnd"/>
      <w:r>
        <w:t>, de sexe différent ou de même sexe, vivent maritalement depuis au moins un an.</w:t>
      </w:r>
    </w:p>
    <w:p w:rsidR="00B104A4" w:rsidRDefault="00B104A4" w14:paraId="61CDCEAD" w14:textId="77777777">
      <w:pPr>
        <w:rPr>
          <w:b/>
          <w:caps/>
        </w:rPr>
      </w:pPr>
    </w:p>
    <w:p w:rsidR="003E7092" w:rsidP="00D5332E" w:rsidRDefault="003E7092" w14:paraId="510D54B5" w14:textId="77777777">
      <w:pPr>
        <w:pageBreakBefore/>
        <w:rPr>
          <w:b/>
          <w:caps/>
        </w:rPr>
      </w:pPr>
      <w:r>
        <w:rPr>
          <w:b/>
          <w:caps/>
        </w:rPr>
        <w:lastRenderedPageBreak/>
        <w:t>2.08</w:t>
      </w:r>
      <w:r>
        <w:rPr>
          <w:b/>
          <w:caps/>
        </w:rPr>
        <w:tab/>
      </w:r>
      <w:commentRangeStart w:id="8"/>
      <w:r>
        <w:rPr>
          <w:b/>
          <w:caps/>
        </w:rPr>
        <w:t>Départements </w:t>
      </w:r>
      <w:r w:rsidRPr="00DF43D7" w:rsidR="00A82195">
        <w:rPr>
          <w:b/>
          <w:caps/>
        </w:rPr>
        <w:t>et sous-départements</w:t>
      </w:r>
      <w:r>
        <w:rPr>
          <w:b/>
          <w:caps/>
        </w:rPr>
        <w:t xml:space="preserve">: </w:t>
      </w:r>
      <w:commentRangeEnd w:id="8"/>
      <w:r w:rsidR="00E15EF0">
        <w:rPr>
          <w:rStyle w:val="Marquedecommentaire"/>
        </w:rPr>
        <w:commentReference w:id="8"/>
      </w:r>
    </w:p>
    <w:p w:rsidR="003E7092" w:rsidRDefault="003E7092" w14:paraId="6BB9E253" w14:textId="77777777">
      <w:pPr>
        <w:rPr>
          <w:b/>
          <w:caps/>
        </w:rPr>
      </w:pPr>
    </w:p>
    <w:p w:rsidR="00A82195" w:rsidP="00A82195" w:rsidRDefault="00A82195" w14:paraId="77517F4D" w14:textId="77777777">
      <w:pPr>
        <w:tabs>
          <w:tab w:val="left" w:pos="720"/>
        </w:tabs>
      </w:pPr>
      <w:r>
        <w:tab/>
      </w:r>
      <w:r>
        <w:t>Regroupements de</w:t>
      </w:r>
      <w:r w:rsidRPr="00DF43D7">
        <w:t xml:space="preserve">s disciplines </w:t>
      </w:r>
      <w:r>
        <w:t>telles que :</w:t>
      </w:r>
    </w:p>
    <w:p w:rsidR="00A82195" w:rsidP="00A82195" w:rsidRDefault="00A82195" w14:paraId="23DE523C" w14:textId="77777777">
      <w:pPr>
        <w:tabs>
          <w:tab w:val="left" w:pos="720"/>
        </w:tabs>
      </w:pPr>
    </w:p>
    <w:p w:rsidR="00A82195" w:rsidP="00A82195" w:rsidRDefault="00A82195" w14:paraId="6C4E2A02" w14:textId="77777777">
      <w:pPr>
        <w:tabs>
          <w:tab w:val="left" w:pos="1378"/>
        </w:tabs>
        <w:ind w:firstLine="708"/>
      </w:pPr>
      <w:r w:rsidRPr="00DF43D7">
        <w:t>1</w:t>
      </w:r>
      <w:r w:rsidRPr="00C97C6A">
        <w:rPr>
          <w:b/>
        </w:rPr>
        <w:t xml:space="preserve">) </w:t>
      </w:r>
      <w:r w:rsidRPr="00DF43D7">
        <w:t>Département de</w:t>
      </w:r>
      <w:r>
        <w:t xml:space="preserve"> langue maternelle: </w:t>
      </w:r>
    </w:p>
    <w:p w:rsidR="00A82195" w:rsidP="00A82195" w:rsidRDefault="00A82195" w14:paraId="52E56223" w14:textId="77777777">
      <w:pPr>
        <w:tabs>
          <w:tab w:val="left" w:pos="1378"/>
        </w:tabs>
        <w:ind w:firstLine="708"/>
      </w:pPr>
    </w:p>
    <w:p w:rsidRPr="00DF43D7" w:rsidR="00A82195" w:rsidP="00A82195" w:rsidRDefault="00A82195" w14:paraId="1CF7551B" w14:textId="77777777">
      <w:pPr>
        <w:tabs>
          <w:tab w:val="left" w:pos="1378"/>
        </w:tabs>
        <w:ind w:firstLine="708"/>
      </w:pPr>
      <w:r>
        <w:tab/>
      </w:r>
      <w:proofErr w:type="gramStart"/>
      <w:r>
        <w:t>français  -</w:t>
      </w:r>
      <w:proofErr w:type="gramEnd"/>
      <w:r>
        <w:t xml:space="preserve"> </w:t>
      </w:r>
      <w:r w:rsidRPr="00DF43D7">
        <w:t>média et communication - français écriture</w:t>
      </w:r>
    </w:p>
    <w:p w:rsidR="00A82195" w:rsidP="00A82195" w:rsidRDefault="00A82195" w14:paraId="07547A01" w14:textId="77777777">
      <w:pPr>
        <w:tabs>
          <w:tab w:val="left" w:pos="720"/>
        </w:tabs>
      </w:pPr>
    </w:p>
    <w:p w:rsidR="00A82195" w:rsidP="00A82195" w:rsidRDefault="00A82195" w14:paraId="6969CDB8" w14:textId="77777777">
      <w:pPr>
        <w:tabs>
          <w:tab w:val="left" w:pos="720"/>
        </w:tabs>
        <w:ind w:firstLine="708"/>
      </w:pPr>
      <w:r>
        <w:t xml:space="preserve">2) </w:t>
      </w:r>
      <w:r w:rsidRPr="00DF43D7">
        <w:t>Département de</w:t>
      </w:r>
      <w:r>
        <w:rPr>
          <w:b/>
        </w:rPr>
        <w:t xml:space="preserve"> l</w:t>
      </w:r>
      <w:r w:rsidR="00F813CC">
        <w:t xml:space="preserve">angues B : </w:t>
      </w:r>
      <w:r>
        <w:t xml:space="preserve">anglais </w:t>
      </w:r>
      <w:r w:rsidRPr="00DF43D7">
        <w:t>et</w:t>
      </w:r>
      <w:r>
        <w:t xml:space="preserve"> espagnol</w:t>
      </w:r>
    </w:p>
    <w:p w:rsidR="00A82195" w:rsidP="00A82195" w:rsidRDefault="00A82195" w14:paraId="5043CB0F" w14:textId="77777777">
      <w:pPr>
        <w:tabs>
          <w:tab w:val="left" w:pos="720"/>
        </w:tabs>
      </w:pPr>
    </w:p>
    <w:p w:rsidR="00A82195" w:rsidP="00A82195" w:rsidRDefault="00A82195" w14:paraId="62F1CBE3" w14:textId="77777777">
      <w:pPr>
        <w:tabs>
          <w:tab w:val="left" w:pos="720"/>
        </w:tabs>
        <w:ind w:firstLine="708"/>
      </w:pPr>
      <w:r>
        <w:t xml:space="preserve">3) </w:t>
      </w:r>
      <w:r w:rsidRPr="00DF43D7">
        <w:t>Département des m</w:t>
      </w:r>
      <w:r>
        <w:t>athématiques</w:t>
      </w:r>
    </w:p>
    <w:p w:rsidR="00A82195" w:rsidP="00A82195" w:rsidRDefault="00A82195" w14:paraId="07459315" w14:textId="77777777">
      <w:pPr>
        <w:tabs>
          <w:tab w:val="left" w:pos="720"/>
        </w:tabs>
      </w:pPr>
    </w:p>
    <w:p w:rsidR="00A82195" w:rsidP="00A82195" w:rsidRDefault="00A82195" w14:paraId="70D1006F" w14:textId="77777777">
      <w:pPr>
        <w:tabs>
          <w:tab w:val="left" w:pos="720"/>
        </w:tabs>
        <w:ind w:firstLine="708"/>
      </w:pPr>
      <w:r>
        <w:t xml:space="preserve">4) </w:t>
      </w:r>
      <w:r w:rsidRPr="00DF43D7">
        <w:t>Département des</w:t>
      </w:r>
      <w:r>
        <w:rPr>
          <w:b/>
        </w:rPr>
        <w:t xml:space="preserve"> </w:t>
      </w:r>
      <w:r w:rsidRPr="00DF43D7">
        <w:t>s</w:t>
      </w:r>
      <w:r>
        <w:t>ciences et technologies :</w:t>
      </w:r>
    </w:p>
    <w:p w:rsidR="00A82195" w:rsidP="00A82195" w:rsidRDefault="00A82195" w14:paraId="6537F28F" w14:textId="77777777">
      <w:pPr>
        <w:tabs>
          <w:tab w:val="left" w:pos="720"/>
        </w:tabs>
        <w:ind w:firstLine="708"/>
      </w:pPr>
    </w:p>
    <w:p w:rsidRPr="00DF43D7" w:rsidR="00A82195" w:rsidP="00A82195" w:rsidRDefault="00A82195" w14:paraId="5CE86891" w14:textId="77777777">
      <w:pPr>
        <w:tabs>
          <w:tab w:val="left" w:pos="720"/>
        </w:tabs>
        <w:ind w:firstLine="708"/>
      </w:pPr>
      <w:r>
        <w:tab/>
      </w:r>
      <w:r>
        <w:tab/>
      </w:r>
      <w:r w:rsidRPr="00DF43D7">
        <w:t>Science et technologie - chimie - physique - sciences générales - robotique</w:t>
      </w:r>
    </w:p>
    <w:p w:rsidR="00A82195" w:rsidP="00A82195" w:rsidRDefault="00A82195" w14:paraId="6DFB9E20" w14:textId="77777777">
      <w:pPr>
        <w:tabs>
          <w:tab w:val="left" w:pos="720"/>
        </w:tabs>
      </w:pPr>
      <w:r>
        <w:tab/>
      </w:r>
    </w:p>
    <w:p w:rsidR="00A82195" w:rsidP="00A82195" w:rsidRDefault="00A82195" w14:paraId="3BC00508" w14:textId="77777777">
      <w:pPr>
        <w:tabs>
          <w:tab w:val="left" w:pos="720"/>
        </w:tabs>
        <w:ind w:firstLine="708"/>
      </w:pPr>
      <w:r>
        <w:t xml:space="preserve">5) </w:t>
      </w:r>
      <w:r w:rsidRPr="00DF43D7">
        <w:t>Département d</w:t>
      </w:r>
      <w:r>
        <w:rPr>
          <w:b/>
        </w:rPr>
        <w:t>’</w:t>
      </w:r>
      <w:r>
        <w:t xml:space="preserve">Univers social : </w:t>
      </w:r>
    </w:p>
    <w:p w:rsidR="00A82195" w:rsidP="00A82195" w:rsidRDefault="00A82195" w14:paraId="70DF9E56" w14:textId="77777777">
      <w:pPr>
        <w:tabs>
          <w:tab w:val="left" w:pos="720"/>
        </w:tabs>
      </w:pPr>
      <w:r>
        <w:tab/>
      </w:r>
    </w:p>
    <w:p w:rsidRPr="002B6128" w:rsidR="00A82195" w:rsidP="00A82195" w:rsidRDefault="00A82195" w14:paraId="5D2B6BE3" w14:textId="77777777">
      <w:pPr>
        <w:tabs>
          <w:tab w:val="left" w:pos="720"/>
        </w:tabs>
        <w:ind w:left="1416"/>
        <w:rPr>
          <w:b/>
        </w:rPr>
      </w:pPr>
      <w:r>
        <w:t xml:space="preserve">Géographie – histoire </w:t>
      </w:r>
      <w:r w:rsidRPr="00DF43D7">
        <w:t>et</w:t>
      </w:r>
      <w:r>
        <w:t xml:space="preserve"> éducation à la citoyenneté </w:t>
      </w:r>
      <w:r w:rsidRPr="00DF43D7">
        <w:t>- monde contemporain -</w:t>
      </w:r>
      <w:r>
        <w:rPr>
          <w:b/>
        </w:rPr>
        <w:t xml:space="preserve"> </w:t>
      </w:r>
      <w:r w:rsidRPr="00DF43D7">
        <w:t xml:space="preserve">économie </w:t>
      </w:r>
      <w:proofErr w:type="gramStart"/>
      <w:r w:rsidRPr="00DF43D7">
        <w:t>-  histoire</w:t>
      </w:r>
      <w:proofErr w:type="gramEnd"/>
      <w:r w:rsidRPr="00DF43D7">
        <w:t xml:space="preserve"> occidentale</w:t>
      </w:r>
    </w:p>
    <w:p w:rsidR="00A82195" w:rsidP="00A82195" w:rsidRDefault="00A82195" w14:paraId="44E871BC" w14:textId="77777777">
      <w:pPr>
        <w:tabs>
          <w:tab w:val="left" w:pos="720"/>
        </w:tabs>
        <w:ind w:left="4236" w:hanging="1416"/>
      </w:pPr>
    </w:p>
    <w:p w:rsidR="00A82195" w:rsidP="00A82195" w:rsidRDefault="00A82195" w14:paraId="6C91AF15" w14:textId="77777777">
      <w:pPr>
        <w:pStyle w:val="Retraitcorpsdetexte"/>
        <w:tabs>
          <w:tab w:val="left" w:pos="720"/>
        </w:tabs>
      </w:pPr>
      <w:r>
        <w:tab/>
      </w:r>
      <w:r>
        <w:t xml:space="preserve">6) </w:t>
      </w:r>
      <w:r w:rsidRPr="00DF43D7">
        <w:t>Département de formation de la</w:t>
      </w:r>
      <w:r>
        <w:rPr>
          <w:b/>
        </w:rPr>
        <w:t xml:space="preserve"> </w:t>
      </w:r>
      <w:r w:rsidRPr="00DF43D7">
        <w:t>personne :</w:t>
      </w:r>
    </w:p>
    <w:p w:rsidR="00A82195" w:rsidP="00A82195" w:rsidRDefault="00A82195" w14:paraId="144A5D23" w14:textId="77777777">
      <w:pPr>
        <w:tabs>
          <w:tab w:val="left" w:pos="720"/>
        </w:tabs>
      </w:pPr>
    </w:p>
    <w:p w:rsidRPr="00DF43D7" w:rsidR="00A82195" w:rsidP="00DF43D7" w:rsidRDefault="00A82195" w14:paraId="2A7C4720" w14:textId="77777777">
      <w:pPr>
        <w:tabs>
          <w:tab w:val="left" w:pos="720"/>
          <w:tab w:val="left" w:pos="1394"/>
          <w:tab w:val="left" w:pos="1980"/>
        </w:tabs>
        <w:ind w:left="1890" w:hanging="1890"/>
      </w:pPr>
      <w:r>
        <w:tab/>
      </w:r>
      <w:r>
        <w:tab/>
      </w:r>
      <w:r w:rsidR="00DF43D7">
        <w:t>6.1 </w:t>
      </w:r>
      <w:r w:rsidR="00DF43D7">
        <w:tab/>
      </w:r>
      <w:r w:rsidRPr="00DF43D7">
        <w:t>sous-département ECR (Éthique et culture religieuse) et enseignement religieux catholique</w:t>
      </w:r>
    </w:p>
    <w:p w:rsidR="00A82195" w:rsidP="00A82195" w:rsidRDefault="00A82195" w14:paraId="738610EB" w14:textId="77777777">
      <w:pPr>
        <w:tabs>
          <w:tab w:val="left" w:pos="720"/>
          <w:tab w:val="left" w:pos="1394"/>
        </w:tabs>
        <w:ind w:left="2160" w:hanging="2160"/>
        <w:rPr>
          <w:b/>
        </w:rPr>
      </w:pPr>
      <w:r>
        <w:rPr>
          <w:b/>
        </w:rPr>
        <w:tab/>
      </w:r>
      <w:r>
        <w:rPr>
          <w:b/>
        </w:rPr>
        <w:tab/>
      </w:r>
    </w:p>
    <w:p w:rsidRPr="00DF43D7" w:rsidR="00A82195" w:rsidP="00A82195" w:rsidRDefault="00A82195" w14:paraId="24EC9005" w14:textId="77777777">
      <w:pPr>
        <w:tabs>
          <w:tab w:val="left" w:pos="720"/>
          <w:tab w:val="left" w:pos="1394"/>
        </w:tabs>
        <w:ind w:left="1918" w:hanging="1918"/>
      </w:pPr>
      <w:r>
        <w:rPr>
          <w:b/>
        </w:rPr>
        <w:tab/>
      </w:r>
      <w:r>
        <w:rPr>
          <w:b/>
        </w:rPr>
        <w:tab/>
      </w:r>
      <w:r w:rsidRPr="00DF43D7">
        <w:t>6.2 : sous-département d’arts plastiques</w:t>
      </w:r>
    </w:p>
    <w:p w:rsidRPr="00DF43D7" w:rsidR="00A82195" w:rsidP="00A82195" w:rsidRDefault="00A82195" w14:paraId="637805D2" w14:textId="77777777">
      <w:pPr>
        <w:tabs>
          <w:tab w:val="left" w:pos="720"/>
          <w:tab w:val="left" w:pos="1394"/>
        </w:tabs>
        <w:ind w:left="2160" w:hanging="2160"/>
      </w:pPr>
    </w:p>
    <w:p w:rsidRPr="00DF43D7" w:rsidR="00A82195" w:rsidP="00A82195" w:rsidRDefault="00A82195" w14:paraId="7CF4166B" w14:textId="77777777">
      <w:pPr>
        <w:tabs>
          <w:tab w:val="left" w:pos="720"/>
          <w:tab w:val="left" w:pos="1394"/>
        </w:tabs>
        <w:ind w:left="2160" w:hanging="2160"/>
      </w:pPr>
      <w:r w:rsidRPr="00DF43D7">
        <w:tab/>
      </w:r>
      <w:r w:rsidRPr="00DF43D7">
        <w:tab/>
      </w:r>
      <w:r w:rsidRPr="00DF43D7">
        <w:t>6.3 : sous-département de musique</w:t>
      </w:r>
    </w:p>
    <w:p w:rsidRPr="00DF43D7" w:rsidR="00A82195" w:rsidP="00A82195" w:rsidRDefault="00A82195" w14:paraId="463F29E8" w14:textId="77777777">
      <w:pPr>
        <w:tabs>
          <w:tab w:val="left" w:pos="720"/>
          <w:tab w:val="left" w:pos="1394"/>
        </w:tabs>
        <w:ind w:left="2160" w:hanging="2160"/>
      </w:pPr>
    </w:p>
    <w:p w:rsidRPr="00DF43D7" w:rsidR="00A82195" w:rsidP="00A82195" w:rsidRDefault="00A82195" w14:paraId="5A6ABC64" w14:textId="77777777">
      <w:pPr>
        <w:tabs>
          <w:tab w:val="left" w:pos="720"/>
          <w:tab w:val="left" w:pos="1394"/>
        </w:tabs>
        <w:ind w:left="2160" w:hanging="2160"/>
      </w:pPr>
      <w:r w:rsidRPr="00DF43D7">
        <w:tab/>
      </w:r>
      <w:r w:rsidRPr="00DF43D7">
        <w:tab/>
      </w:r>
      <w:r w:rsidRPr="00DF43D7">
        <w:t>6.4 : sous-département d’art dramatique</w:t>
      </w:r>
    </w:p>
    <w:p w:rsidRPr="00DF43D7" w:rsidR="00A82195" w:rsidP="00A82195" w:rsidRDefault="00A82195" w14:paraId="3B7B4B86" w14:textId="77777777">
      <w:pPr>
        <w:tabs>
          <w:tab w:val="left" w:pos="720"/>
          <w:tab w:val="left" w:pos="1394"/>
        </w:tabs>
        <w:ind w:left="2160" w:hanging="2160"/>
      </w:pPr>
    </w:p>
    <w:p w:rsidRPr="00DF43D7" w:rsidR="00A82195" w:rsidP="00A82195" w:rsidRDefault="00A82195" w14:paraId="1D31DE41" w14:textId="77777777">
      <w:pPr>
        <w:tabs>
          <w:tab w:val="left" w:pos="720"/>
          <w:tab w:val="left" w:pos="1394"/>
        </w:tabs>
        <w:ind w:left="2160" w:hanging="2160"/>
      </w:pPr>
      <w:r w:rsidRPr="00DF43D7">
        <w:tab/>
      </w:r>
      <w:r w:rsidRPr="00DF43D7">
        <w:tab/>
      </w:r>
      <w:r w:rsidRPr="00DF43D7">
        <w:t xml:space="preserve">6.5 : sous-département d’éducation physique </w:t>
      </w:r>
    </w:p>
    <w:p w:rsidR="00A82195" w:rsidP="00A82195" w:rsidRDefault="00A82195" w14:paraId="3A0FF5F2" w14:textId="77777777">
      <w:pPr>
        <w:pStyle w:val="Pieddepage"/>
        <w:tabs>
          <w:tab w:val="left" w:pos="720"/>
          <w:tab w:val="left" w:pos="2160"/>
        </w:tabs>
      </w:pPr>
      <w:r>
        <w:tab/>
      </w:r>
    </w:p>
    <w:p w:rsidRPr="00E55BDA" w:rsidR="00A82195" w:rsidP="005026BE" w:rsidRDefault="00A82195" w14:paraId="72E76E3F" w14:textId="77777777">
      <w:pPr>
        <w:ind w:left="720" w:hanging="720"/>
      </w:pPr>
      <w:r>
        <w:tab/>
      </w:r>
      <w:r>
        <w:t xml:space="preserve">N.B. : Les </w:t>
      </w:r>
      <w:r w:rsidRPr="00DF43D7">
        <w:t>disciplines, les départements et les sous-départements</w:t>
      </w:r>
      <w:r>
        <w:t xml:space="preserve"> peuvent changer selon les programmes des autorités compétentes.</w:t>
      </w:r>
    </w:p>
    <w:p w:rsidR="003E7092" w:rsidRDefault="003E7092" w14:paraId="5630AD66" w14:textId="77777777">
      <w:pPr>
        <w:rPr>
          <w:b/>
          <w:caps/>
        </w:rPr>
      </w:pPr>
    </w:p>
    <w:p w:rsidR="003E7092" w:rsidRDefault="003E7092" w14:paraId="32D6ADB3" w14:textId="77777777">
      <w:pPr>
        <w:rPr>
          <w:b/>
          <w:caps/>
        </w:rPr>
      </w:pPr>
      <w:r>
        <w:rPr>
          <w:b/>
          <w:caps/>
        </w:rPr>
        <w:t>2.09</w:t>
      </w:r>
      <w:r>
        <w:rPr>
          <w:b/>
          <w:caps/>
        </w:rPr>
        <w:tab/>
      </w:r>
      <w:r>
        <w:rPr>
          <w:b/>
          <w:caps/>
        </w:rPr>
        <w:t xml:space="preserve">Employeur : </w:t>
      </w:r>
    </w:p>
    <w:p w:rsidR="003E7092" w:rsidRDefault="003E7092" w14:paraId="61829076" w14:textId="77777777">
      <w:pPr>
        <w:rPr>
          <w:b/>
          <w:caps/>
        </w:rPr>
      </w:pPr>
    </w:p>
    <w:p w:rsidR="00C37492" w:rsidRDefault="003E7092" w14:paraId="770F4EA5" w14:textId="77777777">
      <w:r>
        <w:t>La Corporation Collège Esther-Blondin légalement constituée et désignée sous l’appellation « Collège Esther-Blondin ».  Pour la compréhension de cette convention, le mot Collège est aussi utilisé pour désigner l’Employeur.</w:t>
      </w:r>
    </w:p>
    <w:p w:rsidR="00C37492" w:rsidRDefault="00C37492" w14:paraId="2BA226A1" w14:textId="77777777">
      <w:pPr>
        <w:rPr>
          <w:b/>
          <w:bCs/>
        </w:rPr>
      </w:pPr>
    </w:p>
    <w:p w:rsidR="003E7092" w:rsidRDefault="003E7092" w14:paraId="04DD3996" w14:textId="77777777">
      <w:pPr>
        <w:rPr>
          <w:b/>
          <w:bCs/>
        </w:rPr>
      </w:pPr>
      <w:r>
        <w:rPr>
          <w:b/>
          <w:bCs/>
        </w:rPr>
        <w:t>2.10</w:t>
      </w:r>
      <w:r>
        <w:rPr>
          <w:b/>
          <w:bCs/>
        </w:rPr>
        <w:tab/>
      </w:r>
      <w:r>
        <w:rPr>
          <w:b/>
          <w:bCs/>
        </w:rPr>
        <w:t>ENSEIGNANT</w:t>
      </w:r>
      <w:r w:rsidR="006D43B9">
        <w:rPr>
          <w:b/>
          <w:bCs/>
        </w:rPr>
        <w:t>:</w:t>
      </w:r>
    </w:p>
    <w:p w:rsidR="003E7092" w:rsidRDefault="003E7092" w14:paraId="17AD93B2" w14:textId="77777777"/>
    <w:p w:rsidR="00FB4B71" w:rsidRDefault="002E1F8E" w14:paraId="04160154" w14:textId="77777777">
      <w:pPr>
        <w:rPr>
          <w:szCs w:val="22"/>
        </w:rPr>
      </w:pPr>
      <w:r w:rsidRPr="002E1F8E">
        <w:rPr>
          <w:szCs w:val="22"/>
        </w:rPr>
        <w:t>Personne légalement qualifiée pour enseigner, ou en voie de l’être et étant inscrite à un programme d’enseignement, employée par le Collège</w:t>
      </w:r>
      <w:r w:rsidRPr="002E1F8E">
        <w:rPr>
          <w:b/>
          <w:szCs w:val="22"/>
        </w:rPr>
        <w:t>,</w:t>
      </w:r>
      <w:r w:rsidRPr="002E1F8E">
        <w:rPr>
          <w:szCs w:val="22"/>
        </w:rPr>
        <w:t xml:space="preserve"> et couverte par l’accréditation émise en faveur du Syndicat.</w:t>
      </w:r>
    </w:p>
    <w:p w:rsidR="003E7092" w:rsidRDefault="003E7092" w14:paraId="3DC138AA" w14:textId="77777777">
      <w:pPr>
        <w:rPr>
          <w:b/>
          <w:caps/>
        </w:rPr>
      </w:pPr>
      <w:r>
        <w:rPr>
          <w:b/>
          <w:caps/>
        </w:rPr>
        <w:lastRenderedPageBreak/>
        <w:t>2.11</w:t>
      </w:r>
      <w:r>
        <w:rPr>
          <w:b/>
          <w:caps/>
        </w:rPr>
        <w:tab/>
      </w:r>
      <w:r>
        <w:rPr>
          <w:b/>
          <w:caps/>
        </w:rPr>
        <w:t>Enseignant à temps complet :</w:t>
      </w:r>
    </w:p>
    <w:p w:rsidR="003E7092" w:rsidRDefault="003E7092" w14:paraId="0DE4B5B7" w14:textId="77777777">
      <w:pPr>
        <w:rPr>
          <w:b/>
          <w:caps/>
        </w:rPr>
      </w:pPr>
    </w:p>
    <w:p w:rsidR="003E7092" w:rsidRDefault="003E7092" w14:paraId="672AAFAB" w14:textId="77777777">
      <w:r>
        <w:t xml:space="preserve">L’enseignant qui exécute soixante-quinze pour cent (75%) ou plus d’une tâche éducative complète. </w:t>
      </w:r>
    </w:p>
    <w:p w:rsidR="003E7092" w:rsidRDefault="003E7092" w14:paraId="66204FF1" w14:textId="77777777"/>
    <w:p w:rsidR="003E7092" w:rsidP="00B131AB" w:rsidRDefault="003E7092" w14:paraId="1B81426F" w14:textId="77777777">
      <w:pPr>
        <w:keepNext/>
      </w:pPr>
      <w:r>
        <w:rPr>
          <w:b/>
        </w:rPr>
        <w:t>2.12</w:t>
      </w:r>
      <w:r>
        <w:rPr>
          <w:b/>
        </w:rPr>
        <w:tab/>
      </w:r>
      <w:r>
        <w:rPr>
          <w:b/>
          <w:caps/>
        </w:rPr>
        <w:t>Enseignant à temps partiel :</w:t>
      </w:r>
      <w:r>
        <w:rPr>
          <w:caps/>
        </w:rPr>
        <w:t xml:space="preserve"> </w:t>
      </w:r>
    </w:p>
    <w:p w:rsidR="003E7092" w:rsidRDefault="003E7092" w14:paraId="2DBF0D7D" w14:textId="77777777">
      <w:pPr>
        <w:pStyle w:val="En-tte"/>
        <w:tabs>
          <w:tab w:val="clear" w:pos="4320"/>
          <w:tab w:val="clear" w:pos="8640"/>
        </w:tabs>
      </w:pPr>
    </w:p>
    <w:p w:rsidR="003E7092" w:rsidRDefault="003E7092" w14:paraId="401F1E7E" w14:textId="77777777">
      <w:pPr>
        <w:rPr>
          <w:bCs/>
        </w:rPr>
      </w:pPr>
      <w:r>
        <w:t xml:space="preserve">L’enseignant qui exécute </w:t>
      </w:r>
      <w:r>
        <w:rPr>
          <w:bCs/>
        </w:rPr>
        <w:t>moins de soixante-quinze pour cent (75%) d’une tâche éducative complète.</w:t>
      </w:r>
    </w:p>
    <w:p w:rsidR="003E7092" w:rsidRDefault="003E7092" w14:paraId="6B62F1B3" w14:textId="77777777">
      <w:pPr>
        <w:rPr>
          <w:bCs/>
        </w:rPr>
      </w:pPr>
    </w:p>
    <w:p w:rsidR="003E7092" w:rsidRDefault="003E7092" w14:paraId="576E61F2" w14:textId="77777777">
      <w:pPr>
        <w:rPr>
          <w:b/>
        </w:rPr>
      </w:pPr>
      <w:r>
        <w:rPr>
          <w:b/>
        </w:rPr>
        <w:t>2.13</w:t>
      </w:r>
      <w:r>
        <w:rPr>
          <w:b/>
        </w:rPr>
        <w:tab/>
      </w:r>
      <w:r>
        <w:rPr>
          <w:b/>
        </w:rPr>
        <w:t xml:space="preserve">ENSEIGNANT À LA LEÇON : </w:t>
      </w:r>
    </w:p>
    <w:p w:rsidR="003E7092" w:rsidRDefault="003E7092" w14:paraId="02F2C34E" w14:textId="77777777"/>
    <w:p w:rsidR="003E7092" w:rsidRDefault="003E7092" w14:paraId="5352F060" w14:textId="77777777">
      <w:r>
        <w:t xml:space="preserve">Est considéré comme enseignant à la leçon, la personne dont la tâche </w:t>
      </w:r>
      <w:r>
        <w:rPr>
          <w:bCs/>
        </w:rPr>
        <w:t>d’enseignement</w:t>
      </w:r>
      <w:r>
        <w:t xml:space="preserve"> équivaut à un tiers ou moins de la tâche maximale annuelle de travail.  Cet enseignant n’exerce que des présences d’enseignement incluant la préparation des cours, des examens et contrôles, la correction des copies des élèves, l’inscription des notes, et la présence aux élèves.</w:t>
      </w:r>
    </w:p>
    <w:p w:rsidR="003E7092" w:rsidRDefault="003E7092" w14:paraId="680A4E5D" w14:textId="77777777"/>
    <w:p w:rsidR="003E7092" w:rsidRDefault="003E7092" w14:paraId="32BD7EA7" w14:textId="77777777">
      <w:commentRangeStart w:id="9"/>
      <w:r>
        <w:rPr>
          <w:b/>
        </w:rPr>
        <w:t>2.14</w:t>
      </w:r>
      <w:r>
        <w:rPr>
          <w:b/>
        </w:rPr>
        <w:tab/>
      </w:r>
      <w:r>
        <w:rPr>
          <w:b/>
        </w:rPr>
        <w:t xml:space="preserve">ENSEIGNANT </w:t>
      </w:r>
      <w:r>
        <w:rPr>
          <w:b/>
          <w:caps/>
        </w:rPr>
        <w:t>Remplaçant :</w:t>
      </w:r>
      <w:commentRangeEnd w:id="9"/>
      <w:r w:rsidR="00280E5F">
        <w:rPr>
          <w:rStyle w:val="Marquedecommentaire"/>
        </w:rPr>
        <w:commentReference w:id="9"/>
      </w:r>
      <w:r>
        <w:rPr>
          <w:b/>
          <w:caps/>
        </w:rPr>
        <w:t xml:space="preserve"> </w:t>
      </w:r>
    </w:p>
    <w:p w:rsidR="003E7092" w:rsidRDefault="003E7092" w14:paraId="19219836" w14:textId="77777777">
      <w:pPr>
        <w:rPr>
          <w:b/>
          <w:caps/>
        </w:rPr>
      </w:pPr>
    </w:p>
    <w:p w:rsidRPr="00974B26" w:rsidR="00A82195" w:rsidP="00A82195" w:rsidRDefault="00A82195" w14:paraId="531EE16C" w14:textId="77777777">
      <w:pPr>
        <w:rPr>
          <w:bCs/>
          <w:lang w:val="fr-FR"/>
        </w:rPr>
      </w:pPr>
      <w:r w:rsidRPr="00974B26">
        <w:rPr>
          <w:lang w:val="fr-FR"/>
        </w:rPr>
        <w:t xml:space="preserve">Tout enseignant </w:t>
      </w:r>
      <w:r w:rsidRPr="00974B26">
        <w:rPr>
          <w:bCs/>
          <w:lang w:val="fr-FR"/>
        </w:rPr>
        <w:t>dont les services sont retenus pour</w:t>
      </w:r>
      <w:r w:rsidRPr="00974B26">
        <w:rPr>
          <w:lang w:val="fr-FR"/>
        </w:rPr>
        <w:t xml:space="preserve"> exercer la tâche ou une partie de la tâche d'un enseignant absent pour une période </w:t>
      </w:r>
      <w:r w:rsidRPr="00974B26">
        <w:rPr>
          <w:bCs/>
          <w:lang w:val="fr-FR"/>
        </w:rPr>
        <w:t xml:space="preserve">connue </w:t>
      </w:r>
      <w:r w:rsidRPr="00974B26">
        <w:rPr>
          <w:lang w:val="fr-FR"/>
        </w:rPr>
        <w:t xml:space="preserve">de vingt-et-un (21) jours </w:t>
      </w:r>
      <w:r w:rsidRPr="00FB4B71">
        <w:rPr>
          <w:lang w:val="fr-FR"/>
        </w:rPr>
        <w:t>consécutifs et plus</w:t>
      </w:r>
      <w:r>
        <w:rPr>
          <w:b/>
          <w:lang w:val="fr-FR"/>
        </w:rPr>
        <w:t xml:space="preserve"> </w:t>
      </w:r>
      <w:r w:rsidRPr="00974B26">
        <w:rPr>
          <w:bCs/>
          <w:lang w:val="fr-FR"/>
        </w:rPr>
        <w:t>de travail et qui remplace effectivement le salarié absent pour une période de vingt et un (21) jours consécutifs</w:t>
      </w:r>
      <w:r>
        <w:rPr>
          <w:b/>
          <w:bCs/>
          <w:lang w:val="fr-FR"/>
        </w:rPr>
        <w:t xml:space="preserve"> </w:t>
      </w:r>
      <w:r w:rsidRPr="00FB4B71">
        <w:rPr>
          <w:bCs/>
          <w:lang w:val="fr-FR"/>
        </w:rPr>
        <w:t xml:space="preserve">et plus </w:t>
      </w:r>
      <w:r w:rsidRPr="00974B26">
        <w:rPr>
          <w:bCs/>
          <w:lang w:val="fr-FR"/>
        </w:rPr>
        <w:t>de travail.</w:t>
      </w:r>
    </w:p>
    <w:p w:rsidRPr="00974B26" w:rsidR="00A82195" w:rsidP="00A82195" w:rsidRDefault="00A82195" w14:paraId="296FEF7D" w14:textId="77777777">
      <w:pPr>
        <w:rPr>
          <w:bCs/>
          <w:lang w:val="fr-FR"/>
        </w:rPr>
      </w:pPr>
    </w:p>
    <w:p w:rsidRPr="00FB4B71" w:rsidR="00A82195" w:rsidP="00A82195" w:rsidRDefault="00A82195" w14:paraId="00A32A57" w14:textId="77777777">
      <w:pPr>
        <w:rPr>
          <w:bCs/>
          <w:lang w:val="fr-FR"/>
        </w:rPr>
      </w:pPr>
      <w:r w:rsidRPr="00FB4B71">
        <w:rPr>
          <w:bCs/>
          <w:lang w:val="fr-FR"/>
        </w:rPr>
        <w:t xml:space="preserve">Pour les fins de l’application </w:t>
      </w:r>
      <w:r w:rsidR="00FB4B71">
        <w:rPr>
          <w:bCs/>
          <w:lang w:val="fr-FR"/>
        </w:rPr>
        <w:t>de la présente clause</w:t>
      </w:r>
      <w:r w:rsidRPr="00FB4B71">
        <w:rPr>
          <w:bCs/>
          <w:lang w:val="fr-FR"/>
        </w:rPr>
        <w:t>, constitue une absence connue de vingt-et-un (21) jours et plus, une même absence qui se prolonge de façon continue pour vingt-et-un (21) jours et plus, même si la justification initiale au début de l’absence était pour moins de vingt-et-un (21) jours.</w:t>
      </w:r>
    </w:p>
    <w:p w:rsidR="003E7092" w:rsidRDefault="003E7092" w14:paraId="7194DBDC" w14:textId="77777777">
      <w:pPr>
        <w:rPr>
          <w:lang w:val="fr-FR"/>
        </w:rPr>
      </w:pPr>
    </w:p>
    <w:p w:rsidR="003E7092" w:rsidRDefault="003E7092" w14:paraId="20E3EBFA" w14:textId="77777777">
      <w:pPr>
        <w:ind w:left="720" w:hanging="720"/>
      </w:pPr>
      <w:r>
        <w:rPr>
          <w:b/>
        </w:rPr>
        <w:t>2.15</w:t>
      </w:r>
      <w:r>
        <w:rPr>
          <w:b/>
        </w:rPr>
        <w:tab/>
      </w:r>
      <w:r>
        <w:rPr>
          <w:b/>
        </w:rPr>
        <w:t xml:space="preserve">ENSEIGNANT </w:t>
      </w:r>
      <w:r>
        <w:rPr>
          <w:b/>
          <w:caps/>
        </w:rPr>
        <w:t>Suppléant :</w:t>
      </w:r>
      <w:r>
        <w:t xml:space="preserve"> </w:t>
      </w:r>
    </w:p>
    <w:p w:rsidR="003E7092" w:rsidRDefault="003E7092" w14:paraId="769D0D3C" w14:textId="77777777"/>
    <w:p w:rsidRPr="00974B26" w:rsidR="00A82195" w:rsidP="00A82195" w:rsidRDefault="00A82195" w14:paraId="777B14B8" w14:textId="77777777">
      <w:pPr>
        <w:rPr>
          <w:b/>
          <w:bCs/>
        </w:rPr>
      </w:pPr>
      <w:r w:rsidRPr="00974B26">
        <w:t>Enseignant qui prend la responsabilité, occasionnellement, d’un cours à la place d’un enseignant temporairement absent pour une période de</w:t>
      </w:r>
      <w:r>
        <w:t xml:space="preserve"> </w:t>
      </w:r>
      <w:r w:rsidRPr="00FB4B71">
        <w:t>moins de</w:t>
      </w:r>
      <w:r w:rsidRPr="00974B26">
        <w:t xml:space="preserve"> vingt-et-un (21) jours </w:t>
      </w:r>
      <w:r w:rsidRPr="00974B26">
        <w:rPr>
          <w:bCs/>
        </w:rPr>
        <w:t xml:space="preserve">consécutifs </w:t>
      </w:r>
      <w:r w:rsidRPr="00FB4B71">
        <w:rPr>
          <w:bCs/>
        </w:rPr>
        <w:t>de travail.</w:t>
      </w:r>
    </w:p>
    <w:p w:rsidR="00A82195" w:rsidRDefault="00A82195" w14:paraId="54CD245A" w14:textId="77777777"/>
    <w:p w:rsidR="003E7092" w:rsidRDefault="003E7092" w14:paraId="1DEB5BE3" w14:textId="77777777">
      <w:r>
        <w:rPr>
          <w:b/>
        </w:rPr>
        <w:t>2.16</w:t>
      </w:r>
      <w:r>
        <w:rPr>
          <w:b/>
        </w:rPr>
        <w:tab/>
      </w:r>
      <w:r>
        <w:rPr>
          <w:b/>
        </w:rPr>
        <w:t>GRIEF</w:t>
      </w:r>
      <w:r w:rsidR="006D43B9">
        <w:rPr>
          <w:b/>
        </w:rPr>
        <w:t>:</w:t>
      </w:r>
    </w:p>
    <w:p w:rsidR="003E7092" w:rsidRDefault="003E7092" w14:paraId="1231BE67" w14:textId="77777777"/>
    <w:p w:rsidR="003E7092" w:rsidRDefault="003E7092" w14:paraId="1E844501" w14:textId="77777777">
      <w:r>
        <w:t>Toute mésentente relative à l'interprétation ou à l'application de la présente convention.</w:t>
      </w:r>
    </w:p>
    <w:p w:rsidR="003E7092" w:rsidRDefault="003E7092" w14:paraId="36FEB5B0" w14:textId="77777777"/>
    <w:p w:rsidR="003E7092" w:rsidRDefault="003E7092" w14:paraId="081E8713" w14:textId="77777777">
      <w:pPr>
        <w:rPr>
          <w:b/>
          <w:caps/>
          <w:lang w:val="fr-FR"/>
        </w:rPr>
      </w:pPr>
      <w:r>
        <w:rPr>
          <w:b/>
          <w:lang w:val="fr-FR"/>
        </w:rPr>
        <w:t>2.17</w:t>
      </w:r>
      <w:r>
        <w:rPr>
          <w:b/>
          <w:lang w:val="fr-FR"/>
        </w:rPr>
        <w:tab/>
      </w:r>
      <w:proofErr w:type="gramStart"/>
      <w:r>
        <w:rPr>
          <w:b/>
          <w:lang w:val="fr-FR"/>
        </w:rPr>
        <w:t>FNEEQ</w:t>
      </w:r>
      <w:r w:rsidR="006D43B9">
        <w:rPr>
          <w:b/>
          <w:lang w:val="fr-FR"/>
        </w:rPr>
        <w:t>:</w:t>
      </w:r>
      <w:proofErr w:type="gramEnd"/>
    </w:p>
    <w:p w:rsidR="00C37492" w:rsidRDefault="00C37492" w14:paraId="30D7AA69" w14:textId="77777777">
      <w:pPr>
        <w:rPr>
          <w:lang w:val="fr-FR"/>
        </w:rPr>
      </w:pPr>
    </w:p>
    <w:p w:rsidR="00C37492" w:rsidRDefault="003E7092" w14:paraId="34AFEFB4" w14:textId="77777777">
      <w:pPr>
        <w:rPr>
          <w:lang w:val="fr-FR"/>
        </w:rPr>
      </w:pPr>
      <w:r>
        <w:rPr>
          <w:lang w:val="fr-FR"/>
        </w:rPr>
        <w:t>La Fédération nationale des enseignantes et des enseignants du Québec (FNEEQ-CSN).</w:t>
      </w:r>
    </w:p>
    <w:p w:rsidR="003E7092" w:rsidRDefault="003E7092" w14:paraId="7196D064" w14:textId="77777777">
      <w:pPr>
        <w:rPr>
          <w:lang w:val="fr-FR"/>
        </w:rPr>
      </w:pPr>
    </w:p>
    <w:p w:rsidR="003E7092" w:rsidRDefault="003E7092" w14:paraId="0F348188" w14:textId="77777777">
      <w:pPr>
        <w:rPr>
          <w:b/>
          <w:caps/>
          <w:lang w:val="fr-FR"/>
        </w:rPr>
      </w:pPr>
      <w:r>
        <w:rPr>
          <w:b/>
          <w:lang w:val="fr-FR"/>
        </w:rPr>
        <w:t>2.18</w:t>
      </w:r>
      <w:r>
        <w:rPr>
          <w:b/>
          <w:lang w:val="fr-FR"/>
        </w:rPr>
        <w:tab/>
      </w:r>
      <w:r>
        <w:rPr>
          <w:b/>
          <w:caps/>
          <w:lang w:val="fr-FR"/>
        </w:rPr>
        <w:t>Jours ouvrables :</w:t>
      </w:r>
    </w:p>
    <w:p w:rsidR="003E7092" w:rsidRDefault="003E7092" w14:paraId="34FF1C98" w14:textId="77777777">
      <w:pPr>
        <w:rPr>
          <w:lang w:val="fr-FR"/>
        </w:rPr>
      </w:pPr>
    </w:p>
    <w:p w:rsidR="003E7092" w:rsidRDefault="003E7092" w14:paraId="234DC50A" w14:textId="77777777">
      <w:pPr>
        <w:rPr>
          <w:bCs/>
          <w:lang w:val="fr-FR"/>
        </w:rPr>
      </w:pPr>
      <w:r>
        <w:rPr>
          <w:lang w:val="fr-FR"/>
        </w:rPr>
        <w:t>Du lundi au vendredi inclusivement, à l'exception des jours fériés, proclamés par l'autorité civile ou fixés par l'Employeur durant l'année scolaire</w:t>
      </w:r>
      <w:r>
        <w:rPr>
          <w:bCs/>
          <w:lang w:val="fr-FR"/>
        </w:rPr>
        <w:t xml:space="preserve">, de la période de congé pendant la période des </w:t>
      </w:r>
      <w:r>
        <w:rPr>
          <w:bCs/>
          <w:lang w:val="fr-FR"/>
        </w:rPr>
        <w:lastRenderedPageBreak/>
        <w:t>fêtes, de la semaine de relâche et de la période comprise entre la fin de l’année scolaire et le 1</w:t>
      </w:r>
      <w:r>
        <w:rPr>
          <w:bCs/>
          <w:vertAlign w:val="superscript"/>
          <w:lang w:val="fr-FR"/>
        </w:rPr>
        <w:t>er</w:t>
      </w:r>
      <w:r>
        <w:rPr>
          <w:bCs/>
          <w:lang w:val="fr-FR"/>
        </w:rPr>
        <w:t xml:space="preserve"> jour de l’année scolaire suivante.</w:t>
      </w:r>
    </w:p>
    <w:p w:rsidR="007E5A86" w:rsidRDefault="007E5A86" w14:paraId="6D072C0D" w14:textId="77777777">
      <w:pPr>
        <w:rPr>
          <w:b/>
          <w:caps/>
        </w:rPr>
      </w:pPr>
    </w:p>
    <w:p w:rsidR="003E7092" w:rsidRDefault="003E7092" w14:paraId="3C0C0462" w14:textId="77777777">
      <w:pPr>
        <w:rPr>
          <w:b/>
          <w:caps/>
        </w:rPr>
      </w:pPr>
      <w:r>
        <w:rPr>
          <w:b/>
          <w:caps/>
        </w:rPr>
        <w:t>2.19</w:t>
      </w:r>
      <w:r>
        <w:rPr>
          <w:b/>
          <w:caps/>
        </w:rPr>
        <w:tab/>
      </w:r>
      <w:r>
        <w:rPr>
          <w:b/>
          <w:caps/>
        </w:rPr>
        <w:t xml:space="preserve">Mise à pied : </w:t>
      </w:r>
    </w:p>
    <w:p w:rsidR="003E7092" w:rsidRDefault="003E7092" w14:paraId="48A21919" w14:textId="77777777"/>
    <w:p w:rsidR="003E7092" w:rsidRDefault="003E7092" w14:paraId="3FC89628" w14:textId="77777777">
      <w:r>
        <w:t>Mesure non disciplinaire, résultant d'une baisse des besoins en effectif enseignant dans une discipline, par laquelle le Collège avise un enseignant qu'aucune tâche professionnelle n'est disponible pour lui, selon ses spécialités, pour l'année scolaire suivante.</w:t>
      </w:r>
    </w:p>
    <w:p w:rsidR="00B131AB" w:rsidRDefault="00B131AB" w14:paraId="6BD18F9B" w14:textId="77777777"/>
    <w:p w:rsidR="003E7092" w:rsidP="00B131AB" w:rsidRDefault="003E7092" w14:paraId="5A96B928" w14:textId="77777777">
      <w:pPr>
        <w:keepNext/>
        <w:rPr>
          <w:b/>
        </w:rPr>
      </w:pPr>
      <w:r>
        <w:rPr>
          <w:b/>
        </w:rPr>
        <w:t>2.20</w:t>
      </w:r>
      <w:r>
        <w:rPr>
          <w:b/>
        </w:rPr>
        <w:tab/>
      </w:r>
    </w:p>
    <w:p w:rsidR="003E7092" w:rsidP="00B131AB" w:rsidRDefault="003E7092" w14:paraId="238601FE" w14:textId="77777777">
      <w:pPr>
        <w:keepNext/>
        <w:rPr>
          <w:b/>
        </w:rPr>
      </w:pPr>
    </w:p>
    <w:p w:rsidR="003E7092" w:rsidP="00B131AB" w:rsidRDefault="003E7092" w14:paraId="2DF4B97D" w14:textId="77777777">
      <w:pPr>
        <w:keepNext/>
        <w:rPr>
          <w:b/>
          <w:caps/>
          <w:lang w:val="fr-FR"/>
        </w:rPr>
      </w:pPr>
      <w:r>
        <w:rPr>
          <w:b/>
        </w:rPr>
        <w:t>A)</w:t>
      </w:r>
      <w:r>
        <w:rPr>
          <w:b/>
        </w:rPr>
        <w:tab/>
      </w:r>
      <w:r>
        <w:rPr>
          <w:b/>
          <w:caps/>
          <w:lang w:val="fr-FR"/>
        </w:rPr>
        <w:t>Non-renouvellement de contrat</w:t>
      </w:r>
      <w:r w:rsidR="003665F2">
        <w:rPr>
          <w:b/>
          <w:caps/>
          <w:lang w:val="fr-FR"/>
        </w:rPr>
        <w:t>:</w:t>
      </w:r>
    </w:p>
    <w:p w:rsidR="003E7092" w:rsidP="00B131AB" w:rsidRDefault="003E7092" w14:paraId="0F3CABC7" w14:textId="77777777">
      <w:pPr>
        <w:keepNext/>
        <w:rPr>
          <w:lang w:val="fr-FR"/>
        </w:rPr>
      </w:pPr>
    </w:p>
    <w:p w:rsidR="003E7092" w:rsidRDefault="003E7092" w14:paraId="16A474E1" w14:textId="77777777">
      <w:pPr>
        <w:rPr>
          <w:lang w:val="fr-FR"/>
        </w:rPr>
      </w:pPr>
      <w:r>
        <w:rPr>
          <w:lang w:val="fr-FR"/>
        </w:rPr>
        <w:t>Mesure non disciplinaire qui vise à mettre fin au lien d’emploi d’un enseignant non permanent au terme de l’année d’engagement en cours.</w:t>
      </w:r>
    </w:p>
    <w:p w:rsidR="003E7092" w:rsidRDefault="003E7092" w14:paraId="5B08B5D1" w14:textId="77777777">
      <w:pPr>
        <w:rPr>
          <w:lang w:val="fr-FR"/>
        </w:rPr>
      </w:pPr>
    </w:p>
    <w:p w:rsidR="003E7092" w:rsidRDefault="003E7092" w14:paraId="59FE5F22" w14:textId="77777777">
      <w:pPr>
        <w:pStyle w:val="Titre2"/>
        <w:rPr>
          <w:lang w:val="fr-FR"/>
        </w:rPr>
      </w:pPr>
      <w:bookmarkStart w:name="_Toc151970228" w:id="10"/>
      <w:bookmarkStart w:name="_Toc151970460" w:id="11"/>
      <w:bookmarkStart w:name="_Toc151970560" w:id="12"/>
      <w:bookmarkStart w:name="_Toc159143032" w:id="13"/>
      <w:bookmarkStart w:name="_Toc159211860" w:id="14"/>
      <w:bookmarkStart w:name="_Toc159211994" w:id="15"/>
      <w:bookmarkStart w:name="_Toc159642277" w:id="16"/>
      <w:bookmarkStart w:name="_Toc296416917" w:id="17"/>
      <w:bookmarkStart w:name="_Toc306351501" w:id="18"/>
      <w:bookmarkStart w:name="_Toc307573272" w:id="19"/>
      <w:bookmarkStart w:name="_Toc307574419" w:id="20"/>
      <w:bookmarkStart w:name="_Toc307574567" w:id="21"/>
      <w:bookmarkStart w:name="_Toc307574640" w:id="22"/>
      <w:bookmarkStart w:name="_Toc423009127" w:id="23"/>
      <w:bookmarkStart w:name="_Toc425342940" w:id="24"/>
      <w:r>
        <w:rPr>
          <w:lang w:val="fr-FR"/>
        </w:rPr>
        <w:t>B)</w:t>
      </w:r>
      <w:r>
        <w:rPr>
          <w:lang w:val="fr-FR"/>
        </w:rPr>
        <w:tab/>
      </w:r>
      <w:r>
        <w:rPr>
          <w:lang w:val="fr-FR"/>
        </w:rPr>
        <w:t>NON-</w:t>
      </w:r>
      <w:proofErr w:type="gramStart"/>
      <w:r>
        <w:rPr>
          <w:lang w:val="fr-FR"/>
        </w:rPr>
        <w:t>RÉENGAGEMENT</w:t>
      </w:r>
      <w:bookmarkEnd w:id="10"/>
      <w:bookmarkEnd w:id="11"/>
      <w:bookmarkEnd w:id="12"/>
      <w:bookmarkEnd w:id="13"/>
      <w:bookmarkEnd w:id="14"/>
      <w:bookmarkEnd w:id="15"/>
      <w:bookmarkEnd w:id="16"/>
      <w:bookmarkEnd w:id="17"/>
      <w:bookmarkEnd w:id="18"/>
      <w:bookmarkEnd w:id="19"/>
      <w:bookmarkEnd w:id="20"/>
      <w:bookmarkEnd w:id="21"/>
      <w:bookmarkEnd w:id="22"/>
      <w:r w:rsidR="003665F2">
        <w:rPr>
          <w:lang w:val="fr-FR"/>
        </w:rPr>
        <w:t>:</w:t>
      </w:r>
      <w:bookmarkEnd w:id="23"/>
      <w:bookmarkEnd w:id="24"/>
      <w:proofErr w:type="gramEnd"/>
    </w:p>
    <w:p w:rsidR="003E7092" w:rsidRDefault="003E7092" w14:paraId="16DEB4AB" w14:textId="77777777">
      <w:pPr>
        <w:rPr>
          <w:b/>
          <w:lang w:val="fr-FR"/>
        </w:rPr>
      </w:pPr>
    </w:p>
    <w:p w:rsidR="003E7092" w:rsidRDefault="003E7092" w14:paraId="7D21028E" w14:textId="77777777">
      <w:pPr>
        <w:rPr>
          <w:bCs/>
          <w:lang w:val="fr-FR"/>
        </w:rPr>
      </w:pPr>
      <w:r>
        <w:rPr>
          <w:lang w:val="fr-FR"/>
        </w:rPr>
        <w:t xml:space="preserve">Mesure non disciplinaire qui vise à mettre fin au lien d’emploi d’un enseignant permanent suivant les deux (2) années de sa mise </w:t>
      </w:r>
      <w:r>
        <w:rPr>
          <w:bCs/>
          <w:lang w:val="fr-FR"/>
        </w:rPr>
        <w:t>à pied.</w:t>
      </w:r>
    </w:p>
    <w:p w:rsidR="003E7092" w:rsidRDefault="003E7092" w14:paraId="0AD9C6F4" w14:textId="77777777">
      <w:pPr>
        <w:rPr>
          <w:bCs/>
          <w:lang w:val="fr-FR"/>
        </w:rPr>
      </w:pPr>
    </w:p>
    <w:p w:rsidR="003E7092" w:rsidRDefault="003E7092" w14:paraId="7762FE95" w14:textId="77777777">
      <w:pPr>
        <w:rPr>
          <w:b/>
          <w:lang w:val="fr-FR"/>
        </w:rPr>
      </w:pPr>
      <w:r>
        <w:rPr>
          <w:b/>
          <w:lang w:val="fr-FR"/>
        </w:rPr>
        <w:t>2.21</w:t>
      </w:r>
      <w:r>
        <w:rPr>
          <w:b/>
          <w:lang w:val="fr-FR"/>
        </w:rPr>
        <w:tab/>
      </w:r>
      <w:r>
        <w:rPr>
          <w:b/>
          <w:lang w:val="fr-FR"/>
        </w:rPr>
        <w:t xml:space="preserve">PARTIES : </w:t>
      </w:r>
    </w:p>
    <w:p w:rsidR="003E7092" w:rsidRDefault="003E7092" w14:paraId="4B1F511A" w14:textId="77777777">
      <w:pPr>
        <w:rPr>
          <w:lang w:val="fr-FR"/>
        </w:rPr>
      </w:pPr>
    </w:p>
    <w:p w:rsidR="003E7092" w:rsidRDefault="003E7092" w14:paraId="4CC6873E" w14:textId="77777777">
      <w:pPr>
        <w:rPr>
          <w:lang w:val="fr-FR"/>
        </w:rPr>
      </w:pPr>
      <w:r>
        <w:rPr>
          <w:lang w:val="fr-FR"/>
        </w:rPr>
        <w:t>L'Employeur et le Syndicat.</w:t>
      </w:r>
    </w:p>
    <w:p w:rsidR="003E7092" w:rsidRDefault="003E7092" w14:paraId="65F9C3DC" w14:textId="77777777">
      <w:pPr>
        <w:rPr>
          <w:lang w:val="fr-FR"/>
        </w:rPr>
      </w:pPr>
    </w:p>
    <w:p w:rsidR="003E7092" w:rsidRDefault="003E7092" w14:paraId="278B0884" w14:textId="77777777">
      <w:pPr>
        <w:rPr>
          <w:b/>
          <w:caps/>
        </w:rPr>
      </w:pPr>
      <w:r>
        <w:rPr>
          <w:b/>
          <w:caps/>
        </w:rPr>
        <w:t>2.22</w:t>
      </w:r>
      <w:r>
        <w:rPr>
          <w:b/>
          <w:caps/>
        </w:rPr>
        <w:tab/>
      </w:r>
      <w:r>
        <w:rPr>
          <w:b/>
          <w:caps/>
        </w:rPr>
        <w:t>Période :</w:t>
      </w:r>
    </w:p>
    <w:p w:rsidR="003E7092" w:rsidRDefault="003E7092" w14:paraId="5023141B" w14:textId="77777777">
      <w:pPr>
        <w:rPr>
          <w:b/>
          <w:caps/>
        </w:rPr>
      </w:pPr>
    </w:p>
    <w:p w:rsidR="003E7092" w:rsidRDefault="003E7092" w14:paraId="16203FC4" w14:textId="77777777">
      <w:pPr>
        <w:rPr>
          <w:bCs/>
          <w:caps/>
        </w:rPr>
      </w:pPr>
      <w:r>
        <w:t xml:space="preserve">Durée ordinaire d'un cours donné par un enseignant et par extension, unité d'évaluation aux fins du calcul de la tâche </w:t>
      </w:r>
      <w:r>
        <w:rPr>
          <w:bCs/>
        </w:rPr>
        <w:t>éducative. Au moment de la signature de la présente convention, une période égale soixante-quinze (75) minutes. Cette durée peut être modifiée par l’Employeur pendant la durée de la convention, après consultation auprès de la Commission pédagogique, en respectant les dispositions de la convention collective.</w:t>
      </w:r>
    </w:p>
    <w:p w:rsidR="003E7092" w:rsidRDefault="003E7092" w14:paraId="1F3B1409" w14:textId="77777777">
      <w:pPr>
        <w:rPr>
          <w:b/>
        </w:rPr>
      </w:pPr>
    </w:p>
    <w:p w:rsidR="003E7092" w:rsidRDefault="003E7092" w14:paraId="17E1A65E" w14:textId="77777777">
      <w:pPr>
        <w:rPr>
          <w:b/>
        </w:rPr>
      </w:pPr>
      <w:r>
        <w:rPr>
          <w:b/>
        </w:rPr>
        <w:t>2.23</w:t>
      </w:r>
      <w:r>
        <w:rPr>
          <w:b/>
        </w:rPr>
        <w:tab/>
      </w:r>
      <w:r>
        <w:rPr>
          <w:b/>
        </w:rPr>
        <w:t>PROGRAMME :</w:t>
      </w:r>
    </w:p>
    <w:p w:rsidR="003E7092" w:rsidRDefault="003E7092" w14:paraId="562C75D1" w14:textId="77777777">
      <w:pPr>
        <w:rPr>
          <w:b/>
        </w:rPr>
      </w:pPr>
    </w:p>
    <w:p w:rsidR="003E7092" w:rsidRDefault="003E7092" w14:paraId="4069056C" w14:textId="77777777">
      <w:pPr>
        <w:rPr>
          <w:b/>
          <w:lang w:val="fr-FR"/>
        </w:rPr>
      </w:pPr>
      <w:r>
        <w:t>Co</w:t>
      </w:r>
      <w:r w:rsidR="00372D5F">
        <w:t>ntenu d’un cours publié par le M</w:t>
      </w:r>
      <w:r>
        <w:t>inistère de l’Éducation</w:t>
      </w:r>
      <w:r w:rsidR="00372D5F">
        <w:t>, de l’Enseignement Supérieur et de la Recherche</w:t>
      </w:r>
      <w:r>
        <w:t xml:space="preserve"> du Québec</w:t>
      </w:r>
      <w:r w:rsidR="00372D5F">
        <w:t xml:space="preserve"> (MEESR)</w:t>
      </w:r>
      <w:r>
        <w:t xml:space="preserve">, par le Collège ou par un autre organisme </w:t>
      </w:r>
      <w:r>
        <w:rPr>
          <w:bCs/>
        </w:rPr>
        <w:t>auprès duquel le Collège est accrédité.</w:t>
      </w:r>
    </w:p>
    <w:p w:rsidR="003E7092" w:rsidRDefault="003E7092" w14:paraId="664355AD" w14:textId="77777777">
      <w:pPr>
        <w:rPr>
          <w:b/>
          <w:caps/>
        </w:rPr>
      </w:pPr>
    </w:p>
    <w:p w:rsidR="003E7092" w:rsidRDefault="003E7092" w14:paraId="6D53498C" w14:textId="77777777">
      <w:pPr>
        <w:rPr>
          <w:b/>
          <w:caps/>
        </w:rPr>
      </w:pPr>
      <w:commentRangeStart w:id="25"/>
      <w:r>
        <w:rPr>
          <w:b/>
          <w:caps/>
        </w:rPr>
        <w:t>2.24</w:t>
      </w:r>
      <w:r>
        <w:rPr>
          <w:b/>
          <w:caps/>
        </w:rPr>
        <w:tab/>
      </w:r>
      <w:r>
        <w:rPr>
          <w:b/>
          <w:caps/>
        </w:rPr>
        <w:t>Responsable DE DÉPARTEMENT :</w:t>
      </w:r>
      <w:commentRangeEnd w:id="25"/>
      <w:r w:rsidR="00E15EF0">
        <w:rPr>
          <w:rStyle w:val="Marquedecommentaire"/>
        </w:rPr>
        <w:commentReference w:id="25"/>
      </w:r>
    </w:p>
    <w:p w:rsidR="003E7092" w:rsidP="003E7092" w:rsidRDefault="003E7092" w14:paraId="1A965116" w14:textId="77777777"/>
    <w:p w:rsidR="003E7092" w:rsidP="003E7092" w:rsidRDefault="003E7092" w14:paraId="12D1B614" w14:textId="77777777">
      <w:r>
        <w:t xml:space="preserve">Le responsable de département </w:t>
      </w:r>
      <w:r w:rsidRPr="00EF0321">
        <w:t>ou de sous-département</w:t>
      </w:r>
      <w:r>
        <w:rPr>
          <w:b/>
        </w:rPr>
        <w:t xml:space="preserve"> </w:t>
      </w:r>
      <w:r>
        <w:t>est un enseignant qui assure le bon fonctionnement du département</w:t>
      </w:r>
      <w:r>
        <w:rPr>
          <w:b/>
        </w:rPr>
        <w:t xml:space="preserve"> </w:t>
      </w:r>
      <w:r w:rsidRPr="00EF0321">
        <w:t>ou du sous-département.</w:t>
      </w:r>
    </w:p>
    <w:p w:rsidR="003E7092" w:rsidRDefault="003E7092" w14:paraId="7DF4E37C" w14:textId="77777777">
      <w:pPr>
        <w:pStyle w:val="Pieddepage"/>
        <w:tabs>
          <w:tab w:val="clear" w:pos="4703"/>
          <w:tab w:val="clear" w:pos="9406"/>
        </w:tabs>
      </w:pPr>
    </w:p>
    <w:p w:rsidR="003E7092" w:rsidP="00872788" w:rsidRDefault="003E7092" w14:paraId="6C13E4FC" w14:textId="77777777">
      <w:pPr>
        <w:keepNext/>
        <w:rPr>
          <w:b/>
          <w:caps/>
          <w:lang w:val="fr-FR"/>
        </w:rPr>
      </w:pPr>
      <w:r>
        <w:rPr>
          <w:b/>
          <w:caps/>
          <w:lang w:val="fr-FR"/>
        </w:rPr>
        <w:lastRenderedPageBreak/>
        <w:t>2.25</w:t>
      </w:r>
      <w:r>
        <w:rPr>
          <w:b/>
          <w:caps/>
          <w:lang w:val="fr-FR"/>
        </w:rPr>
        <w:tab/>
      </w:r>
      <w:commentRangeStart w:id="26"/>
      <w:r>
        <w:rPr>
          <w:b/>
          <w:caps/>
          <w:lang w:val="fr-FR"/>
        </w:rPr>
        <w:t>Responsable de groupe :</w:t>
      </w:r>
      <w:commentRangeEnd w:id="26"/>
      <w:r w:rsidR="00E15EF0">
        <w:rPr>
          <w:rStyle w:val="Marquedecommentaire"/>
        </w:rPr>
        <w:commentReference w:id="26"/>
      </w:r>
    </w:p>
    <w:p w:rsidR="003E7092" w:rsidP="00872788" w:rsidRDefault="003E7092" w14:paraId="44FB30F8" w14:textId="77777777">
      <w:pPr>
        <w:keepNext/>
        <w:rPr>
          <w:b/>
          <w:caps/>
          <w:lang w:val="fr-FR"/>
        </w:rPr>
      </w:pPr>
    </w:p>
    <w:p w:rsidR="003E7092" w:rsidRDefault="003E7092" w14:paraId="0E54A854" w14:textId="77777777">
      <w:r>
        <w:t>Le responsable de groupe est le point de référence d’un groupe à la fois pour les élèves, les parents, les enseignants et la direction afin d’assurer une formation plus adéquate à chaque groupe-classe.</w:t>
      </w:r>
    </w:p>
    <w:p w:rsidR="00872788" w:rsidRDefault="00872788" w14:paraId="1DA6542E" w14:textId="77777777"/>
    <w:p w:rsidR="003E7092" w:rsidRDefault="003E7092" w14:paraId="1A1C3E4F" w14:textId="77777777">
      <w:r>
        <w:rPr>
          <w:b/>
        </w:rPr>
        <w:t>2.26</w:t>
      </w:r>
      <w:r>
        <w:rPr>
          <w:b/>
        </w:rPr>
        <w:tab/>
      </w:r>
      <w:r>
        <w:rPr>
          <w:b/>
        </w:rPr>
        <w:t>SALAIRE BRUT D’UN JOUR OUVRABLE</w:t>
      </w:r>
      <w:r w:rsidR="003665F2">
        <w:rPr>
          <w:b/>
        </w:rPr>
        <w:t>:</w:t>
      </w:r>
    </w:p>
    <w:p w:rsidR="003E7092" w:rsidRDefault="003E7092" w14:paraId="3041E394" w14:textId="77777777">
      <w:pPr>
        <w:rPr>
          <w:b/>
        </w:rPr>
      </w:pPr>
    </w:p>
    <w:p w:rsidR="003E7092" w:rsidRDefault="003E7092" w14:paraId="21EC0F88" w14:textId="77777777">
      <w:r>
        <w:t>Salaire annuel brut prévu à l’échelle, divisé par deux cents (1/200).</w:t>
      </w:r>
    </w:p>
    <w:p w:rsidR="003E7092" w:rsidRDefault="003E7092" w14:paraId="722B00AE" w14:textId="77777777"/>
    <w:p w:rsidR="003E7092" w:rsidRDefault="003E7092" w14:paraId="3EE6B1CE" w14:textId="77777777">
      <w:pPr>
        <w:pStyle w:val="Corpsdetexte2"/>
        <w:rPr>
          <w:bCs/>
        </w:rPr>
      </w:pPr>
      <w:r>
        <w:rPr>
          <w:bCs/>
        </w:rPr>
        <w:t>2.27</w:t>
      </w:r>
      <w:r>
        <w:rPr>
          <w:bCs/>
        </w:rPr>
        <w:tab/>
      </w:r>
      <w:r>
        <w:rPr>
          <w:bCs/>
        </w:rPr>
        <w:t xml:space="preserve">SPÉCIALITÉ : </w:t>
      </w:r>
    </w:p>
    <w:p w:rsidR="003E7092" w:rsidRDefault="003E7092" w14:paraId="42C6D796" w14:textId="77777777"/>
    <w:p w:rsidR="003E7092" w:rsidRDefault="003E7092" w14:paraId="395A5F18" w14:textId="77777777">
      <w:r>
        <w:t>La (les) spécialité(s) d’un enseignant se définit (définissent) par l’un des critères suivants :</w:t>
      </w:r>
    </w:p>
    <w:p w:rsidR="003E7092" w:rsidRDefault="003E7092" w14:paraId="6E1831B3" w14:textId="77777777"/>
    <w:p w:rsidR="003E7092" w:rsidP="00D5332E" w:rsidRDefault="003E7092" w14:paraId="5B64DF8D" w14:textId="77777777">
      <w:pPr>
        <w:ind w:left="1440" w:hanging="720"/>
      </w:pPr>
      <w:r>
        <w:t>a)</w:t>
      </w:r>
      <w:r>
        <w:tab/>
      </w:r>
      <w:r>
        <w:t>la discipline est inscrite spécifiquement à son brevet d'enseignement ou sur tout autre document officiel attestant de sa capacité légale à enseigner ;</w:t>
      </w:r>
    </w:p>
    <w:p w:rsidR="003E7092" w:rsidP="00D5332E" w:rsidRDefault="003E7092" w14:paraId="54E11D2A" w14:textId="77777777">
      <w:pPr>
        <w:ind w:left="1440" w:hanging="720"/>
      </w:pPr>
    </w:p>
    <w:p w:rsidR="003E7092" w:rsidP="00D5332E" w:rsidRDefault="003E7092" w14:paraId="6FC8C020" w14:textId="77777777">
      <w:pPr>
        <w:ind w:left="1440" w:hanging="720"/>
      </w:pPr>
      <w:r>
        <w:t>b)</w:t>
      </w:r>
      <w:r>
        <w:tab/>
      </w:r>
      <w:r>
        <w:t>l’enseignant détient un diplôme universitaire dans la discipline;</w:t>
      </w:r>
    </w:p>
    <w:p w:rsidR="003E7092" w:rsidP="00D5332E" w:rsidRDefault="003E7092" w14:paraId="31126E5D" w14:textId="77777777">
      <w:pPr>
        <w:ind w:left="1440" w:hanging="720"/>
      </w:pPr>
    </w:p>
    <w:p w:rsidR="003E7092" w:rsidP="00D5332E" w:rsidRDefault="003E7092" w14:paraId="0EDE2821" w14:textId="77777777">
      <w:pPr>
        <w:ind w:left="1440" w:hanging="720"/>
      </w:pPr>
      <w:r>
        <w:t>c)</w:t>
      </w:r>
      <w:r>
        <w:tab/>
      </w:r>
      <w:r>
        <w:t xml:space="preserve">l’enseignant a obtenu un minimum de 21 crédits de </w:t>
      </w:r>
      <w:r w:rsidR="00D5332E">
        <w:t xml:space="preserve">niveau universitaire dans la </w:t>
      </w:r>
      <w:r>
        <w:t>discipline;</w:t>
      </w:r>
    </w:p>
    <w:p w:rsidR="003E7092" w:rsidP="00D5332E" w:rsidRDefault="003E7092" w14:paraId="2DE403A5" w14:textId="77777777">
      <w:pPr>
        <w:ind w:left="1440" w:hanging="720"/>
      </w:pPr>
    </w:p>
    <w:p w:rsidR="003E7092" w:rsidP="00D5332E" w:rsidRDefault="003E7092" w14:paraId="7D5CBEE7" w14:textId="77777777">
      <w:pPr>
        <w:ind w:left="1440" w:hanging="720"/>
      </w:pPr>
      <w:r>
        <w:t>d)</w:t>
      </w:r>
      <w:r>
        <w:tab/>
      </w:r>
      <w:r>
        <w:t>l’enseignant a enseigné la discipline l’équivalent de deux années à temps complet.</w:t>
      </w:r>
    </w:p>
    <w:p w:rsidR="003E7092" w:rsidRDefault="003E7092" w14:paraId="62431CDC" w14:textId="77777777">
      <w:pPr>
        <w:rPr>
          <w:bCs/>
        </w:rPr>
      </w:pPr>
    </w:p>
    <w:p w:rsidR="003E7092" w:rsidRDefault="003E7092" w14:paraId="2ED58931" w14:textId="77777777">
      <w:pPr>
        <w:rPr>
          <w:b/>
          <w:bCs/>
        </w:rPr>
      </w:pPr>
      <w:r>
        <w:rPr>
          <w:b/>
          <w:bCs/>
        </w:rPr>
        <w:t>2.28</w:t>
      </w:r>
      <w:r>
        <w:rPr>
          <w:b/>
          <w:bCs/>
        </w:rPr>
        <w:tab/>
      </w:r>
      <w:r>
        <w:rPr>
          <w:b/>
          <w:bCs/>
        </w:rPr>
        <w:t xml:space="preserve">SURVEILLANCE : </w:t>
      </w:r>
    </w:p>
    <w:p w:rsidR="003E7092" w:rsidRDefault="003E7092" w14:paraId="49E398E2" w14:textId="77777777">
      <w:pPr>
        <w:rPr>
          <w:b/>
          <w:bCs/>
        </w:rPr>
      </w:pPr>
    </w:p>
    <w:p w:rsidR="003E7092" w:rsidRDefault="003E7092" w14:paraId="2993AF0E" w14:textId="77777777">
      <w:r>
        <w:t>Moment désigné par la direction où un enseignant assume la responsabilité d’un lieu où circulent des élèves ou la responsabilité d’un lieu où des élèves sont réunis.</w:t>
      </w:r>
    </w:p>
    <w:p w:rsidR="003E7092" w:rsidRDefault="003E7092" w14:paraId="16287F21" w14:textId="77777777"/>
    <w:p w:rsidR="003E7092" w:rsidRDefault="003E7092" w14:paraId="0B1B5A11" w14:textId="77777777">
      <w:pPr>
        <w:rPr>
          <w:b/>
          <w:lang w:val="fr-FR"/>
        </w:rPr>
      </w:pPr>
      <w:r>
        <w:rPr>
          <w:b/>
          <w:lang w:val="fr-FR"/>
        </w:rPr>
        <w:t>2.29</w:t>
      </w:r>
      <w:r>
        <w:rPr>
          <w:b/>
          <w:lang w:val="fr-FR"/>
        </w:rPr>
        <w:tab/>
      </w:r>
      <w:proofErr w:type="gramStart"/>
      <w:r>
        <w:rPr>
          <w:b/>
          <w:lang w:val="fr-FR"/>
        </w:rPr>
        <w:t>SYNDICAT</w:t>
      </w:r>
      <w:r w:rsidR="003665F2">
        <w:rPr>
          <w:b/>
          <w:lang w:val="fr-FR"/>
        </w:rPr>
        <w:t>:</w:t>
      </w:r>
      <w:proofErr w:type="gramEnd"/>
    </w:p>
    <w:p w:rsidR="003E7092" w:rsidRDefault="003E7092" w14:paraId="5BE93A62" w14:textId="77777777">
      <w:pPr>
        <w:rPr>
          <w:b/>
          <w:lang w:val="fr-FR"/>
        </w:rPr>
      </w:pPr>
    </w:p>
    <w:p w:rsidR="003E7092" w:rsidRDefault="003E7092" w14:paraId="4DB65522" w14:textId="77777777">
      <w:pPr>
        <w:rPr>
          <w:lang w:val="fr-FR"/>
        </w:rPr>
      </w:pPr>
      <w:r>
        <w:rPr>
          <w:lang w:val="fr-FR"/>
        </w:rPr>
        <w:t>Le Syndicat des enseignantes et des enseignants du Collège Esther-Blondin (FNEEQ-CSN).</w:t>
      </w:r>
    </w:p>
    <w:p w:rsidR="003E7092" w:rsidRDefault="003E7092" w14:paraId="384BA73E" w14:textId="77777777">
      <w:pPr>
        <w:rPr>
          <w:b/>
          <w:lang w:val="fr-FR"/>
        </w:rPr>
      </w:pPr>
    </w:p>
    <w:p w:rsidR="003E7092" w:rsidRDefault="00EF0321" w14:paraId="3B1C7B6A" w14:textId="77777777">
      <w:pPr>
        <w:rPr>
          <w:b/>
        </w:rPr>
      </w:pPr>
      <w:r>
        <w:rPr>
          <w:b/>
        </w:rPr>
        <w:t>2.30</w:t>
      </w:r>
      <w:r w:rsidR="003E7092">
        <w:rPr>
          <w:b/>
        </w:rPr>
        <w:tab/>
      </w:r>
      <w:r w:rsidR="003E7092">
        <w:rPr>
          <w:b/>
        </w:rPr>
        <w:t xml:space="preserve">TÂCHE ÉDUCATIVE : </w:t>
      </w:r>
    </w:p>
    <w:p w:rsidR="003E7092" w:rsidRDefault="003E7092" w14:paraId="34B3F2EB" w14:textId="77777777"/>
    <w:p w:rsidR="003E7092" w:rsidRDefault="005026BE" w14:paraId="170A5BE9" w14:textId="77777777">
      <w:r w:rsidRPr="00E3282C">
        <w:t>Ensemble des activités constitué d’une t</w:t>
      </w:r>
      <w:r>
        <w:t xml:space="preserve">âche d’enseignement et </w:t>
      </w:r>
      <w:r w:rsidRPr="00EF0321">
        <w:t>d’activité(s)</w:t>
      </w:r>
      <w:r>
        <w:t xml:space="preserve"> complémentaire(s) que doit assumer l’enseignant.</w:t>
      </w:r>
    </w:p>
    <w:p w:rsidR="003E7092" w:rsidRDefault="003E7092" w14:paraId="7D34F5C7" w14:textId="77777777">
      <w:pPr>
        <w:rPr>
          <w:b/>
        </w:rPr>
      </w:pPr>
    </w:p>
    <w:p w:rsidR="003E7092" w:rsidRDefault="003E7092" w14:paraId="5133408E" w14:textId="77777777">
      <w:pPr>
        <w:rPr>
          <w:b/>
        </w:rPr>
      </w:pPr>
      <w:commentRangeStart w:id="27"/>
      <w:r>
        <w:rPr>
          <w:b/>
        </w:rPr>
        <w:t>2.3</w:t>
      </w:r>
      <w:r w:rsidR="00EF0321">
        <w:rPr>
          <w:b/>
        </w:rPr>
        <w:t>1</w:t>
      </w:r>
      <w:r>
        <w:rPr>
          <w:b/>
        </w:rPr>
        <w:tab/>
      </w:r>
      <w:r>
        <w:rPr>
          <w:b/>
        </w:rPr>
        <w:t>TÂCHE PROFESSIONNELLE :</w:t>
      </w:r>
      <w:commentRangeEnd w:id="27"/>
      <w:r w:rsidR="00E15EF0">
        <w:rPr>
          <w:rStyle w:val="Marquedecommentaire"/>
        </w:rPr>
        <w:commentReference w:id="27"/>
      </w:r>
    </w:p>
    <w:p w:rsidR="003E7092" w:rsidRDefault="003E7092" w14:paraId="0B4020A7" w14:textId="77777777">
      <w:pPr>
        <w:rPr>
          <w:b/>
        </w:rPr>
      </w:pPr>
    </w:p>
    <w:p w:rsidR="003E7092" w:rsidRDefault="003E7092" w14:paraId="265235FB" w14:textId="77777777">
      <w:pPr>
        <w:pStyle w:val="Corpsdetexte2"/>
        <w:rPr>
          <w:b w:val="0"/>
        </w:rPr>
      </w:pPr>
      <w:r>
        <w:rPr>
          <w:b w:val="0"/>
        </w:rPr>
        <w:t>Ensemble des activités incluant la tâche éducative et des activités professionnelles à l’école à l’intérieur du temps de présence et à l’extérieur de l’école.</w:t>
      </w:r>
    </w:p>
    <w:p w:rsidR="003E7092" w:rsidRDefault="003E7092" w14:paraId="1D7B270A" w14:textId="77777777">
      <w:pPr>
        <w:rPr>
          <w:b/>
        </w:rPr>
      </w:pPr>
    </w:p>
    <w:p w:rsidR="003E7092" w:rsidRDefault="00EF0321" w14:paraId="39239A50" w14:textId="77777777">
      <w:pPr>
        <w:rPr>
          <w:b/>
          <w:caps/>
        </w:rPr>
      </w:pPr>
      <w:r>
        <w:rPr>
          <w:b/>
        </w:rPr>
        <w:t>2.32</w:t>
      </w:r>
      <w:r w:rsidR="003E7092">
        <w:rPr>
          <w:b/>
        </w:rPr>
        <w:tab/>
      </w:r>
      <w:r w:rsidR="003E7092">
        <w:rPr>
          <w:b/>
          <w:caps/>
        </w:rPr>
        <w:t>TRAITEMENT</w:t>
      </w:r>
      <w:r w:rsidR="0061640F">
        <w:rPr>
          <w:b/>
          <w:caps/>
        </w:rPr>
        <w:t> :</w:t>
      </w:r>
    </w:p>
    <w:p w:rsidR="003E7092" w:rsidRDefault="003E7092" w14:paraId="4F904CB7" w14:textId="77777777">
      <w:pPr>
        <w:rPr>
          <w:b/>
          <w:caps/>
        </w:rPr>
      </w:pPr>
    </w:p>
    <w:p w:rsidR="00C37492" w:rsidRDefault="003E7092" w14:paraId="63D27264" w14:textId="77777777">
      <w:r>
        <w:t>Rémunération totale à laquelle un enseignant a droit en vertu de la présente convention. Le traitement inclut les avantages sociaux.</w:t>
      </w:r>
    </w:p>
    <w:p w:rsidR="005026BE" w:rsidP="005026BE" w:rsidRDefault="00EF0321" w14:paraId="6FF6F632" w14:textId="77777777">
      <w:pPr>
        <w:ind w:left="720" w:hanging="720"/>
        <w:rPr>
          <w:b/>
        </w:rPr>
      </w:pPr>
      <w:r>
        <w:rPr>
          <w:b/>
        </w:rPr>
        <w:lastRenderedPageBreak/>
        <w:t>2.33</w:t>
      </w:r>
      <w:r w:rsidRPr="00E3282C" w:rsidR="005026BE">
        <w:rPr>
          <w:b/>
        </w:rPr>
        <w:tab/>
      </w:r>
      <w:r w:rsidRPr="0061640F" w:rsidR="005026BE">
        <w:rPr>
          <w:b/>
          <w:caps/>
        </w:rPr>
        <w:t>Cycle</w:t>
      </w:r>
      <w:r w:rsidR="0061640F">
        <w:rPr>
          <w:b/>
          <w:caps/>
        </w:rPr>
        <w:t> :</w:t>
      </w:r>
    </w:p>
    <w:p w:rsidR="005026BE" w:rsidP="005026BE" w:rsidRDefault="005026BE" w14:paraId="06971CD3" w14:textId="77777777">
      <w:pPr>
        <w:ind w:left="720" w:hanging="720"/>
        <w:rPr>
          <w:b/>
        </w:rPr>
      </w:pPr>
    </w:p>
    <w:p w:rsidRPr="00EF0321" w:rsidR="005026BE" w:rsidP="00EF0321" w:rsidRDefault="005026BE" w14:paraId="0BF9C054" w14:textId="77777777">
      <w:pPr>
        <w:ind w:hanging="720"/>
      </w:pPr>
      <w:r>
        <w:rPr>
          <w:b/>
        </w:rPr>
        <w:tab/>
      </w:r>
      <w:r w:rsidRPr="00EF0321">
        <w:t>Suite de soixante-douze (72) périodes d’enseignement d’une durée de soixante-quinze (75) minutes comprises à l’intérieur de dix-huit (18) jours d’enseignement du calendrier scolaire.</w:t>
      </w:r>
    </w:p>
    <w:p w:rsidR="005026BE" w:rsidRDefault="005026BE" w14:paraId="2A1F701D" w14:textId="77777777"/>
    <w:p w:rsidR="003E7092" w:rsidP="0039442B" w:rsidRDefault="003E7092" w14:paraId="05A25E44" w14:textId="77777777">
      <w:pPr>
        <w:pStyle w:val="Titre1"/>
      </w:pPr>
      <w:bookmarkStart w:name="_Toc307574641" w:id="28"/>
      <w:bookmarkStart w:name="_Toc425342941" w:id="29"/>
      <w:r>
        <w:t>ARTICLE 3 – RECONNAISSANCE ET JURIDICTION</w:t>
      </w:r>
      <w:bookmarkEnd w:id="28"/>
      <w:bookmarkEnd w:id="29"/>
    </w:p>
    <w:p w:rsidR="003E7092" w:rsidP="005026BE" w:rsidRDefault="003E7092" w14:paraId="03EFCA41" w14:textId="77777777">
      <w:pPr>
        <w:keepNext/>
        <w:rPr>
          <w:b/>
          <w:bCs/>
        </w:rPr>
      </w:pPr>
    </w:p>
    <w:p w:rsidR="003E7092" w:rsidP="005026BE" w:rsidRDefault="003E7092" w14:paraId="3D20214A" w14:textId="77777777">
      <w:pPr>
        <w:keepNext/>
        <w:rPr>
          <w:b/>
          <w:bCs/>
        </w:rPr>
      </w:pPr>
      <w:r>
        <w:rPr>
          <w:b/>
          <w:bCs/>
        </w:rPr>
        <w:t>3.01</w:t>
      </w:r>
    </w:p>
    <w:p w:rsidR="003E7092" w:rsidP="005026BE" w:rsidRDefault="003E7092" w14:paraId="5F96A722" w14:textId="77777777">
      <w:pPr>
        <w:keepNext/>
        <w:rPr>
          <w:b/>
          <w:bCs/>
        </w:rPr>
      </w:pPr>
    </w:p>
    <w:p w:rsidR="003E7092" w:rsidRDefault="003E7092" w14:paraId="7F6DA10A" w14:textId="77777777">
      <w:pPr>
        <w:rPr>
          <w:b/>
        </w:rPr>
      </w:pPr>
      <w:r>
        <w:t>L’Employeur reconnaît le Syndicat comme représentant exclusif et mandataire de tous les enseignants actuels et futurs visés par le certificat d’accréditation émis par la Commission des relations de travail en faveur du Syndicat.</w:t>
      </w:r>
    </w:p>
    <w:p w:rsidR="007E5A86" w:rsidRDefault="007E5A86" w14:paraId="5B95CD12" w14:textId="77777777">
      <w:pPr>
        <w:rPr>
          <w:b/>
        </w:rPr>
      </w:pPr>
    </w:p>
    <w:p w:rsidR="003E7092" w:rsidRDefault="003E7092" w14:paraId="0276FA88" w14:textId="77777777">
      <w:r>
        <w:rPr>
          <w:b/>
        </w:rPr>
        <w:t>3.02</w:t>
      </w:r>
    </w:p>
    <w:p w:rsidR="003E7092" w:rsidRDefault="003E7092" w14:paraId="5220BBB2" w14:textId="77777777"/>
    <w:p w:rsidR="003E7092" w:rsidRDefault="003E7092" w14:paraId="48684EAD" w14:textId="77777777">
      <w:r>
        <w:t>La convention s'applique à tous les enseignants visés par le certificat d'accréditation.</w:t>
      </w:r>
    </w:p>
    <w:p w:rsidR="003E7092" w:rsidRDefault="003E7092" w14:paraId="13CB595B" w14:textId="77777777"/>
    <w:p w:rsidR="003E7092" w:rsidRDefault="003E7092" w14:paraId="24E8177C" w14:textId="77777777">
      <w:pPr>
        <w:rPr>
          <w:b/>
        </w:rPr>
      </w:pPr>
      <w:r>
        <w:rPr>
          <w:b/>
        </w:rPr>
        <w:t>3.03</w:t>
      </w:r>
    </w:p>
    <w:p w:rsidR="003E7092" w:rsidRDefault="003E7092" w14:paraId="6D9C8D39" w14:textId="77777777">
      <w:pPr>
        <w:rPr>
          <w:b/>
        </w:rPr>
      </w:pPr>
    </w:p>
    <w:p w:rsidR="003E7092" w:rsidRDefault="003E7092" w14:paraId="557115D5" w14:textId="77777777">
      <w:r>
        <w:t>Lorsqu'un règlement du Collège touchant les conditions de travail, d'emploi et de traitement de l’enseignant vient en conflit avec la convention, cette dernière a préséance.</w:t>
      </w:r>
    </w:p>
    <w:p w:rsidR="003665F2" w:rsidRDefault="003665F2" w14:paraId="675E05EE" w14:textId="77777777"/>
    <w:p w:rsidR="003E7092" w:rsidP="007B0F9E" w:rsidRDefault="003E7092" w14:paraId="28D7C5CF" w14:textId="77777777">
      <w:pPr>
        <w:keepNext/>
        <w:rPr>
          <w:b/>
        </w:rPr>
      </w:pPr>
      <w:r>
        <w:rPr>
          <w:b/>
        </w:rPr>
        <w:t>3.04</w:t>
      </w:r>
    </w:p>
    <w:p w:rsidR="003E7092" w:rsidP="007B0F9E" w:rsidRDefault="003E7092" w14:paraId="2FC17F8B" w14:textId="77777777">
      <w:pPr>
        <w:keepNext/>
      </w:pPr>
    </w:p>
    <w:p w:rsidR="003E7092" w:rsidRDefault="001C65CC" w14:paraId="1ABA50B7" w14:textId="77777777">
      <w:r>
        <w:t>Aucune entente</w:t>
      </w:r>
      <w:r w:rsidR="003E7092">
        <w:t xml:space="preserve"> particulière relative à des conditions de travail différentes de celles prévues à la présente convention entre un enseignant et l’Employeur, n’est valable à moins qu’elle n’ait reçu l’accord écrit du Syndicat.</w:t>
      </w:r>
    </w:p>
    <w:p w:rsidR="003E7092" w:rsidRDefault="003E7092" w14:paraId="0A4F7224" w14:textId="77777777"/>
    <w:p w:rsidR="003E7092" w:rsidRDefault="003E7092" w14:paraId="772F226C" w14:textId="77777777">
      <w:pPr>
        <w:rPr>
          <w:b/>
        </w:rPr>
      </w:pPr>
      <w:r>
        <w:rPr>
          <w:b/>
        </w:rPr>
        <w:t>3.05</w:t>
      </w:r>
    </w:p>
    <w:p w:rsidR="003E7092" w:rsidRDefault="003E7092" w14:paraId="5AE48A43" w14:textId="77777777"/>
    <w:p w:rsidR="003E7092" w:rsidRDefault="003E7092" w14:paraId="64B02F04" w14:textId="77777777">
      <w:r>
        <w:t>Le Syndicat reconnaît au Collège le droit à l'exercice de ses fonctions de direction, d'administration et de gestion de façon compatible avec les dispositions de la convention.</w:t>
      </w:r>
    </w:p>
    <w:p w:rsidR="003E7092" w:rsidRDefault="003E7092" w14:paraId="50F40DEB" w14:textId="77777777">
      <w:pPr>
        <w:rPr>
          <w:b/>
        </w:rPr>
      </w:pPr>
    </w:p>
    <w:p w:rsidR="003E7092" w:rsidRDefault="003E7092" w14:paraId="33304031" w14:textId="77777777">
      <w:r>
        <w:rPr>
          <w:b/>
        </w:rPr>
        <w:t>3.06</w:t>
      </w:r>
      <w:r>
        <w:tab/>
      </w:r>
    </w:p>
    <w:p w:rsidR="003E7092" w:rsidRDefault="003E7092" w14:paraId="77A52294" w14:textId="77777777"/>
    <w:p w:rsidR="003E7092" w:rsidRDefault="003E7092" w14:paraId="4C312DE4" w14:textId="77777777">
      <w:r>
        <w:t xml:space="preserve">Les parties conviennent de n'exercer, ni directement ni indirectement, de contraintes, menaces, discrimination ou distinctions injustes contre quiconque, fondées sur l'un ou l'autre des motifs prévus à la </w:t>
      </w:r>
      <w:r>
        <w:rPr>
          <w:i/>
        </w:rPr>
        <w:t>Charte des droits et libertés de la personne</w:t>
      </w:r>
      <w:r>
        <w:t>, ou à cause de ses activités ou statuts syndicaux, ou l'exercice d'un droit, ou de l'accomplissement d'une obligation que lui reconnaît ou impose la convention ou la loi.</w:t>
      </w:r>
    </w:p>
    <w:p w:rsidR="003E7092" w:rsidRDefault="003E7092" w14:paraId="007DCDA8" w14:textId="77777777">
      <w:pPr>
        <w:rPr>
          <w:b/>
        </w:rPr>
      </w:pPr>
    </w:p>
    <w:p w:rsidR="003E7092" w:rsidRDefault="003E7092" w14:paraId="3A62DDA3" w14:textId="77777777">
      <w:pPr>
        <w:rPr>
          <w:b/>
          <w:bCs/>
        </w:rPr>
      </w:pPr>
      <w:commentRangeStart w:id="30"/>
      <w:r>
        <w:rPr>
          <w:b/>
          <w:bCs/>
        </w:rPr>
        <w:t>3.07</w:t>
      </w:r>
    </w:p>
    <w:p w:rsidR="003E7092" w:rsidRDefault="003E7092" w14:paraId="450EA2D7" w14:textId="77777777"/>
    <w:p w:rsidR="00C37492" w:rsidRDefault="003E7092" w14:paraId="36450795" w14:textId="77777777">
      <w:r>
        <w:t>L’Employeur peut utiliser les services d’une personne non couverte par le certificat d’accréditation pour effectuer de la surveillance ou un remplacement de courte durée (suppléance).</w:t>
      </w:r>
      <w:commentRangeEnd w:id="30"/>
      <w:r w:rsidR="00E15EF0">
        <w:rPr>
          <w:rStyle w:val="Marquedecommentaire"/>
        </w:rPr>
        <w:commentReference w:id="30"/>
      </w:r>
    </w:p>
    <w:p w:rsidR="003E7092" w:rsidRDefault="003E7092" w14:paraId="3DD355C9" w14:textId="77777777"/>
    <w:p w:rsidR="00C37492" w:rsidP="00872788" w:rsidRDefault="003E7092" w14:paraId="0D6527B8" w14:textId="77777777">
      <w:pPr>
        <w:keepNext/>
        <w:rPr>
          <w:b/>
          <w:bCs/>
        </w:rPr>
      </w:pPr>
      <w:r>
        <w:rPr>
          <w:b/>
          <w:bCs/>
        </w:rPr>
        <w:lastRenderedPageBreak/>
        <w:t>3.08</w:t>
      </w:r>
    </w:p>
    <w:p w:rsidR="003E7092" w:rsidP="00872788" w:rsidRDefault="003E7092" w14:paraId="1A81F0B1" w14:textId="77777777">
      <w:pPr>
        <w:keepNext/>
      </w:pPr>
    </w:p>
    <w:p w:rsidR="003E7092" w:rsidRDefault="003E7092" w14:paraId="18734FBF" w14:textId="77777777">
      <w:r>
        <w:t>Le Syndicat reconnaît que le Collège est une institution chrétienne et catholique. Le Syndicat et les enseignants s’engagent à en respecter le caractère.</w:t>
      </w:r>
    </w:p>
    <w:p w:rsidR="003E7092" w:rsidRDefault="003E7092" w14:paraId="717AAFBA" w14:textId="77777777">
      <w:pPr>
        <w:rPr>
          <w:b/>
        </w:rPr>
      </w:pPr>
    </w:p>
    <w:p w:rsidR="00872788" w:rsidRDefault="00872788" w14:paraId="56EE48EE" w14:textId="77777777">
      <w:pPr>
        <w:rPr>
          <w:b/>
        </w:rPr>
      </w:pPr>
    </w:p>
    <w:p w:rsidRPr="003C5ACE" w:rsidR="003E7092" w:rsidP="0039442B" w:rsidRDefault="003E7092" w14:paraId="4DFE8693" w14:textId="77777777">
      <w:pPr>
        <w:pStyle w:val="Titre1"/>
      </w:pPr>
      <w:bookmarkStart w:name="_Toc307574642" w:id="31"/>
      <w:bookmarkStart w:name="_Toc425342942" w:id="32"/>
      <w:r w:rsidRPr="003C5ACE">
        <w:t>ARTICLE 4 – A</w:t>
      </w:r>
      <w:r w:rsidR="00B104A4">
        <w:t>FFICHAGE ET RÉUNIONS</w:t>
      </w:r>
      <w:bookmarkEnd w:id="31"/>
      <w:bookmarkEnd w:id="32"/>
    </w:p>
    <w:p w:rsidR="003E7092" w:rsidP="005026BE" w:rsidRDefault="003E7092" w14:paraId="2908EB2C" w14:textId="77777777">
      <w:pPr>
        <w:keepNext/>
      </w:pPr>
    </w:p>
    <w:p w:rsidR="003E7092" w:rsidP="005026BE" w:rsidRDefault="003E7092" w14:paraId="2383AD76" w14:textId="77777777">
      <w:pPr>
        <w:keepNext/>
      </w:pPr>
      <w:commentRangeStart w:id="33"/>
      <w:r>
        <w:rPr>
          <w:b/>
        </w:rPr>
        <w:t>4.01</w:t>
      </w:r>
      <w:r>
        <w:tab/>
      </w:r>
    </w:p>
    <w:p w:rsidR="003E7092" w:rsidRDefault="003E7092" w14:paraId="121FD38A" w14:textId="77777777"/>
    <w:p w:rsidR="003E7092" w:rsidRDefault="003E7092" w14:paraId="1629777E" w14:textId="77777777">
      <w:r>
        <w:t xml:space="preserve">Le Syndicat peut afficher aux endroits convenus entre les parties les avis, bulletins ou autres documents pouvant intéresser les membres du Syndicat. </w:t>
      </w:r>
      <w:commentRangeEnd w:id="33"/>
      <w:r w:rsidR="00E15EF0">
        <w:rPr>
          <w:rStyle w:val="Marquedecommentaire"/>
        </w:rPr>
        <w:commentReference w:id="33"/>
      </w:r>
    </w:p>
    <w:p w:rsidR="003E7092" w:rsidRDefault="003E7092" w14:paraId="1FE2DD96" w14:textId="77777777"/>
    <w:p w:rsidR="003E7092" w:rsidRDefault="003E7092" w14:paraId="766155B9" w14:textId="77777777">
      <w:pPr>
        <w:rPr>
          <w:b/>
          <w:bCs/>
        </w:rPr>
      </w:pPr>
      <w:r>
        <w:rPr>
          <w:b/>
          <w:bCs/>
        </w:rPr>
        <w:t>4.02</w:t>
      </w:r>
    </w:p>
    <w:p w:rsidR="003E7092" w:rsidRDefault="003E7092" w14:paraId="27357532" w14:textId="77777777"/>
    <w:p w:rsidR="003E7092" w:rsidRDefault="003E7092" w14:paraId="02B7A28F" w14:textId="77777777">
      <w:r>
        <w:t>Le Syndicat peut tenir des réunions dans les locaux du Collège.</w:t>
      </w:r>
    </w:p>
    <w:p w:rsidR="003E7092" w:rsidRDefault="003E7092" w14:paraId="07F023C8" w14:textId="77777777"/>
    <w:p w:rsidR="003E7092" w:rsidRDefault="003E7092" w14:paraId="0F228B48" w14:textId="77777777">
      <w:r>
        <w:t>Dans le cas où des réunions syndicales se tiennent après les heures normales de travail, le Syndicat doit aviser le Collège de la durée approximative et du local où ladite réunion doit se dérouler.</w:t>
      </w:r>
    </w:p>
    <w:p w:rsidR="003E7092" w:rsidRDefault="003E7092" w14:paraId="4BDB5498" w14:textId="77777777"/>
    <w:p w:rsidR="003E7092" w:rsidRDefault="003E7092" w14:paraId="0BD720EF" w14:textId="77777777">
      <w:r>
        <w:t>Cette utilisation est sans frais sauf si, exceptionnellement, elle entraîne des frais particuliers supplémentaires.</w:t>
      </w:r>
    </w:p>
    <w:p w:rsidR="003E7092" w:rsidRDefault="003E7092" w14:paraId="2916C19D" w14:textId="77777777"/>
    <w:p w:rsidRPr="007B0F9E" w:rsidR="0039587B" w:rsidRDefault="003E7092" w14:paraId="300391E8" w14:textId="77777777">
      <w:r>
        <w:t>Toute demande d’utilisation des locaux pour des assemblées générales doit être adressée par écrit à la direction des services administratifs dans la mesure du possible, trois (3) jours ouvrables avant la date de la réunion en identifiant le local qu’il souhaite utiliser, l’heure du début de la rencontre et la durée prévisible.</w:t>
      </w:r>
    </w:p>
    <w:p w:rsidR="003665F2" w:rsidRDefault="003665F2" w14:paraId="74869460" w14:textId="77777777">
      <w:pPr>
        <w:rPr>
          <w:b/>
          <w:bCs/>
        </w:rPr>
      </w:pPr>
    </w:p>
    <w:p w:rsidR="003E7092" w:rsidP="007B0F9E" w:rsidRDefault="003E7092" w14:paraId="4279F38B" w14:textId="77777777">
      <w:pPr>
        <w:keepNext/>
        <w:rPr>
          <w:b/>
          <w:bCs/>
        </w:rPr>
      </w:pPr>
      <w:commentRangeStart w:id="34"/>
      <w:r>
        <w:rPr>
          <w:b/>
          <w:bCs/>
        </w:rPr>
        <w:t>4.03</w:t>
      </w:r>
      <w:commentRangeEnd w:id="34"/>
      <w:r w:rsidR="00E15EF0">
        <w:rPr>
          <w:rStyle w:val="Marquedecommentaire"/>
        </w:rPr>
        <w:commentReference w:id="34"/>
      </w:r>
    </w:p>
    <w:p w:rsidR="003E7092" w:rsidP="007B0F9E" w:rsidRDefault="003E7092" w14:paraId="187F57B8" w14:textId="77777777">
      <w:pPr>
        <w:keepNext/>
      </w:pPr>
    </w:p>
    <w:p w:rsidR="003E7092" w:rsidRDefault="003E7092" w14:paraId="785E43B8" w14:textId="77777777">
      <w:r>
        <w:t>L’Employeur met gratuitement à la disposition du Syndicat un local fermé à clé pour servir de secrétariat du Syndicat. Ce local syndical est situé au local 560 et est pourvu d’une table, de chaises et d’une étagère. Ce local est à l’usage exclusif du Syndicat et est accessible du lundi au vendredi sauf les jours fériés et les jours de fermeture du Collège, pendant les heures régulières d’ouverture du collège et jusqu’à vingt (20) heures le soir pour poursuivre une réunion déjà commencée. Le Syndicat pourra utiliser le téléphone du Collège mais doit assumer les frais d’interurbain.</w:t>
      </w:r>
    </w:p>
    <w:p w:rsidR="003E7092" w:rsidRDefault="003E7092" w14:paraId="54738AF4" w14:textId="77777777"/>
    <w:p w:rsidR="003E7092" w:rsidRDefault="003E7092" w14:paraId="643A186F" w14:textId="77777777">
      <w:pPr>
        <w:rPr>
          <w:b/>
          <w:bCs/>
        </w:rPr>
      </w:pPr>
      <w:r>
        <w:rPr>
          <w:b/>
          <w:bCs/>
        </w:rPr>
        <w:t>4.04</w:t>
      </w:r>
    </w:p>
    <w:p w:rsidR="003E7092" w:rsidRDefault="003E7092" w14:paraId="46ABBD8F" w14:textId="77777777"/>
    <w:p w:rsidR="003E7092" w:rsidRDefault="003E7092" w14:paraId="2347371B" w14:textId="77777777">
      <w:pPr>
        <w:pStyle w:val="Retraitcorpsdetexte"/>
        <w:ind w:left="-2" w:firstLine="2"/>
      </w:pPr>
      <w:r>
        <w:t>Le Collège fournit au Syndicat les services d’entretien du local selon les normes établies par le Collège et selon le programme d’entretien et de fermeture des locaux.</w:t>
      </w:r>
    </w:p>
    <w:p w:rsidR="003E7092" w:rsidRDefault="003E7092" w14:paraId="06BBA33E" w14:textId="77777777"/>
    <w:p w:rsidR="003E7092" w:rsidP="00872788" w:rsidRDefault="003E7092" w14:paraId="54859ED2" w14:textId="77777777">
      <w:pPr>
        <w:keepNext/>
      </w:pPr>
      <w:r>
        <w:rPr>
          <w:b/>
        </w:rPr>
        <w:lastRenderedPageBreak/>
        <w:t>4.05</w:t>
      </w:r>
      <w:r>
        <w:tab/>
      </w:r>
    </w:p>
    <w:p w:rsidR="003E7092" w:rsidP="00872788" w:rsidRDefault="003E7092" w14:paraId="464FCBC1" w14:textId="77777777">
      <w:pPr>
        <w:pStyle w:val="En-tte"/>
        <w:keepNext/>
        <w:tabs>
          <w:tab w:val="clear" w:pos="4320"/>
          <w:tab w:val="clear" w:pos="8640"/>
        </w:tabs>
      </w:pPr>
    </w:p>
    <w:p w:rsidR="0039587B" w:rsidRDefault="003E7092" w14:paraId="234503E8" w14:textId="77777777">
      <w:r>
        <w:t xml:space="preserve">Le Syndicat peut distribuer tout document aux enseignants en le déposant à leur bureau, à leur salle ou dans leur </w:t>
      </w:r>
      <w:r>
        <w:rPr>
          <w:bCs/>
        </w:rPr>
        <w:t>casier</w:t>
      </w:r>
      <w:r>
        <w:t xml:space="preserve">. De plus, le Syndicat peut aussi distribuer de l’information </w:t>
      </w:r>
      <w:r>
        <w:rPr>
          <w:bCs/>
        </w:rPr>
        <w:t>aux enseignants</w:t>
      </w:r>
      <w:r>
        <w:rPr>
          <w:b/>
        </w:rPr>
        <w:t xml:space="preserve"> </w:t>
      </w:r>
      <w:r>
        <w:t>en utilisant le courriel des enseignants du Collège.</w:t>
      </w:r>
    </w:p>
    <w:p w:rsidR="00C37492" w:rsidRDefault="00C37492" w14:paraId="5C8C6B09" w14:textId="77777777"/>
    <w:p w:rsidRPr="003C5ACE" w:rsidR="003E7092" w:rsidP="00D5332E" w:rsidRDefault="003E7092" w14:paraId="4DFF9683" w14:textId="77777777">
      <w:pPr>
        <w:pStyle w:val="Titre1"/>
        <w:pageBreakBefore/>
      </w:pPr>
      <w:bookmarkStart w:name="_Toc307574643" w:id="35"/>
      <w:bookmarkStart w:name="_Toc425342943" w:id="36"/>
      <w:r w:rsidRPr="003C5ACE">
        <w:lastRenderedPageBreak/>
        <w:t>ARTICLE 5 – R</w:t>
      </w:r>
      <w:r w:rsidR="00B104A4">
        <w:t>ÉGIME SYNDICAL</w:t>
      </w:r>
      <w:bookmarkEnd w:id="35"/>
      <w:r w:rsidR="003665F2">
        <w:t>:</w:t>
      </w:r>
      <w:bookmarkEnd w:id="36"/>
    </w:p>
    <w:p w:rsidR="003E7092" w:rsidRDefault="003E7092" w14:paraId="3382A365" w14:textId="77777777"/>
    <w:p w:rsidR="003E7092" w:rsidRDefault="003E7092" w14:paraId="59AC20A9" w14:textId="77777777">
      <w:r>
        <w:rPr>
          <w:b/>
        </w:rPr>
        <w:t>5.01</w:t>
      </w:r>
      <w:r>
        <w:tab/>
      </w:r>
    </w:p>
    <w:p w:rsidR="003E7092" w:rsidRDefault="003E7092" w14:paraId="5C71F136" w14:textId="77777777"/>
    <w:p w:rsidR="003E7092" w:rsidRDefault="003E7092" w14:paraId="7FF714D2" w14:textId="77777777">
      <w:r>
        <w:t>Le Collège prélève sur le salaire brut de chaque enseignant visé par le certificat d'accréditation, un montant égal à toute cotisation fixée par résolution du Syndicat.</w:t>
      </w:r>
    </w:p>
    <w:p w:rsidR="003E7092" w:rsidRDefault="003E7092" w14:paraId="62199465" w14:textId="77777777"/>
    <w:p w:rsidR="003E7092" w:rsidRDefault="003E7092" w14:paraId="03BC9935" w14:textId="77777777">
      <w:pPr>
        <w:rPr>
          <w:bCs/>
        </w:rPr>
      </w:pPr>
      <w:r>
        <w:t xml:space="preserve">Le Collège prélève telle cotisation après réception d'une copie de la résolution mentionnée au précédent alinéa. </w:t>
      </w:r>
      <w:r>
        <w:rPr>
          <w:bCs/>
        </w:rPr>
        <w:t>Le Collège dispose d’un délai maximal de trois (3) semaines pour mettre en application la nouvelle cotisation ou la modification à la cotisation.</w:t>
      </w:r>
    </w:p>
    <w:p w:rsidR="007E5A86" w:rsidRDefault="007E5A86" w14:paraId="0DA123B1" w14:textId="77777777"/>
    <w:p w:rsidR="003E7092" w:rsidRDefault="003E7092" w14:paraId="0570F520" w14:textId="77777777">
      <w:pPr>
        <w:rPr>
          <w:b/>
        </w:rPr>
      </w:pPr>
      <w:commentRangeStart w:id="37"/>
      <w:r>
        <w:rPr>
          <w:b/>
        </w:rPr>
        <w:t>5.02</w:t>
      </w:r>
      <w:commentRangeEnd w:id="37"/>
      <w:r w:rsidR="00E15EF0">
        <w:rPr>
          <w:rStyle w:val="Marquedecommentaire"/>
        </w:rPr>
        <w:commentReference w:id="37"/>
      </w:r>
    </w:p>
    <w:p w:rsidR="003E7092" w:rsidRDefault="003E7092" w14:paraId="4C4CEA3D" w14:textId="77777777">
      <w:pPr>
        <w:rPr>
          <w:b/>
        </w:rPr>
      </w:pPr>
    </w:p>
    <w:p w:rsidR="003E7092" w:rsidRDefault="003E7092" w14:paraId="7C269DF4" w14:textId="77777777">
      <w:r>
        <w:t>Le Collège s'engage à déduire la cotisation syndicale régulière répartie également sur chaque versement de salaire et à faire parvenir mensuellement au Syndicat le montant total perçu, accompagné d'un état détaillé de la perception. Cette remise est faite avant le 15 du mois suivant, sauf au cours des mois de septembre et octobre où les circonstances peuvent provoquer un délai additionnel de quelques jours.</w:t>
      </w:r>
    </w:p>
    <w:p w:rsidR="003E7092" w:rsidRDefault="003E7092" w14:paraId="50895670" w14:textId="77777777"/>
    <w:p w:rsidR="003E7092" w:rsidRDefault="003E7092" w14:paraId="4B033ABB" w14:textId="77777777">
      <w:r>
        <w:t xml:space="preserve">L'état détaillé indique : les noms et prénoms des enseignants, le salaire versé à chaque période de paie, ainsi que le montant de la déduction syndicale individuelle. </w:t>
      </w:r>
    </w:p>
    <w:p w:rsidR="003E7092" w:rsidRDefault="003E7092" w14:paraId="38C1F859" w14:textId="77777777"/>
    <w:p w:rsidR="003E7092" w:rsidRDefault="003E7092" w14:paraId="03016943" w14:textId="77777777">
      <w:pPr>
        <w:rPr>
          <w:bCs/>
        </w:rPr>
      </w:pPr>
      <w:r>
        <w:t xml:space="preserve">Pour toute autre cotisation, le Collège dispose d'un délai de trente (30) jours, après </w:t>
      </w:r>
      <w:r>
        <w:rPr>
          <w:bCs/>
        </w:rPr>
        <w:t>la</w:t>
      </w:r>
      <w:r>
        <w:rPr>
          <w:b/>
        </w:rPr>
        <w:t xml:space="preserve"> </w:t>
      </w:r>
      <w:r>
        <w:t xml:space="preserve">réception d'une copie de la résolution adoptée par l'assemblée à cette fin </w:t>
      </w:r>
      <w:r>
        <w:rPr>
          <w:bCs/>
        </w:rPr>
        <w:t>ou après qu’une entente soit intervenue avec le Syndicat quant à la façon de prélever ladite cotisation.</w:t>
      </w:r>
    </w:p>
    <w:p w:rsidR="003E7092" w:rsidRDefault="003E7092" w14:paraId="0C8FE7CE" w14:textId="77777777">
      <w:pPr>
        <w:rPr>
          <w:b/>
        </w:rPr>
      </w:pPr>
    </w:p>
    <w:p w:rsidR="003E7092" w:rsidRDefault="003E7092" w14:paraId="75942D4A" w14:textId="77777777">
      <w:pPr>
        <w:rPr>
          <w:bCs/>
        </w:rPr>
      </w:pPr>
      <w:r>
        <w:rPr>
          <w:bCs/>
        </w:rPr>
        <w:t>Le Collège inscrit le montant des déductions syndicales sur les formules T-4 et Relevé 1.</w:t>
      </w:r>
    </w:p>
    <w:p w:rsidR="003665F2" w:rsidRDefault="003665F2" w14:paraId="41004F19" w14:textId="77777777">
      <w:pPr>
        <w:rPr>
          <w:b/>
        </w:rPr>
      </w:pPr>
    </w:p>
    <w:p w:rsidR="003E7092" w:rsidRDefault="003E7092" w14:paraId="6274C68F" w14:textId="77777777">
      <w:r>
        <w:rPr>
          <w:b/>
        </w:rPr>
        <w:t>5.03</w:t>
      </w:r>
      <w:r>
        <w:tab/>
      </w:r>
    </w:p>
    <w:p w:rsidR="003E7092" w:rsidRDefault="003E7092" w14:paraId="67C0C651" w14:textId="77777777"/>
    <w:p w:rsidR="003E7092" w:rsidRDefault="003E7092" w14:paraId="63EE195F" w14:textId="77777777">
      <w:r>
        <w:t>Lorsque l'une ou l'autre des parties demande à la Commission des relations du travail de statuer si une personne doit être comprise dans l'unité d'accréditation, le Collège retient la cotisation syndicale ou un montant égal à celle-ci jusqu'à la décision de la Commission, suivant les dispositions du Code du travail, pour la remettre ensuite en accord avec ladite décision.</w:t>
      </w:r>
    </w:p>
    <w:p w:rsidR="003E7092" w:rsidRDefault="003E7092" w14:paraId="308D56CC" w14:textId="77777777"/>
    <w:p w:rsidR="003E7092" w:rsidRDefault="003E7092" w14:paraId="70A234D3" w14:textId="77777777">
      <w:pPr>
        <w:rPr>
          <w:b/>
          <w:bCs/>
        </w:rPr>
      </w:pPr>
      <w:commentRangeStart w:id="38"/>
      <w:r>
        <w:rPr>
          <w:b/>
          <w:bCs/>
        </w:rPr>
        <w:t>5.04</w:t>
      </w:r>
      <w:commentRangeEnd w:id="38"/>
      <w:r w:rsidR="00E15EF0">
        <w:rPr>
          <w:rStyle w:val="Marquedecommentaire"/>
        </w:rPr>
        <w:commentReference w:id="38"/>
      </w:r>
    </w:p>
    <w:p w:rsidR="003E7092" w:rsidRDefault="003E7092" w14:paraId="797E50C6" w14:textId="77777777"/>
    <w:p w:rsidRPr="002E1F8E" w:rsidR="002E1F8E" w:rsidP="002E1F8E" w:rsidRDefault="002E1F8E" w14:paraId="5F385591" w14:textId="77777777">
      <w:pPr>
        <w:ind w:left="34"/>
        <w:rPr>
          <w:szCs w:val="22"/>
        </w:rPr>
      </w:pPr>
      <w:r w:rsidRPr="002E1F8E">
        <w:rPr>
          <w:szCs w:val="22"/>
        </w:rPr>
        <w:t>Une rencontre sociale d’accueil est tenue pour les nouveaux enseignants avant le début de l’année scolaire.</w:t>
      </w:r>
    </w:p>
    <w:p w:rsidRPr="002E1F8E" w:rsidR="002E1F8E" w:rsidP="002E1F8E" w:rsidRDefault="002E1F8E" w14:paraId="7B04FA47" w14:textId="77777777">
      <w:pPr>
        <w:ind w:left="709" w:hanging="709"/>
        <w:rPr>
          <w:szCs w:val="22"/>
        </w:rPr>
      </w:pPr>
    </w:p>
    <w:p w:rsidRPr="002E1F8E" w:rsidR="002E1F8E" w:rsidP="002E1F8E" w:rsidRDefault="002E1F8E" w14:paraId="1E30DEA8" w14:textId="77777777">
      <w:pPr>
        <w:ind w:left="34"/>
        <w:rPr>
          <w:szCs w:val="22"/>
        </w:rPr>
      </w:pPr>
      <w:r w:rsidRPr="002E1F8E">
        <w:rPr>
          <w:szCs w:val="22"/>
        </w:rPr>
        <w:t>Un représentant du Syndicat est invité à y participer pour rencontrer les nouveaux enseignants et leur présenter notamment le dossier des assurances collectives.</w:t>
      </w:r>
    </w:p>
    <w:p w:rsidRPr="002E1F8E" w:rsidR="002E1F8E" w:rsidP="002E1F8E" w:rsidRDefault="002E1F8E" w14:paraId="568C698B" w14:textId="77777777">
      <w:pPr>
        <w:ind w:left="34"/>
        <w:rPr>
          <w:szCs w:val="22"/>
        </w:rPr>
      </w:pPr>
    </w:p>
    <w:p w:rsidRPr="002E1F8E" w:rsidR="003E7092" w:rsidP="002E1F8E" w:rsidRDefault="002E1F8E" w14:paraId="3A13A708" w14:textId="77777777">
      <w:pPr>
        <w:rPr>
          <w:color w:val="000000"/>
          <w:szCs w:val="22"/>
        </w:rPr>
      </w:pPr>
      <w:r w:rsidRPr="002E1F8E">
        <w:rPr>
          <w:szCs w:val="22"/>
        </w:rPr>
        <w:t xml:space="preserve">Le Collège informe chaque enseignant engagé au cours de l’année scolaire qu’il doit rencontrer un représentant du Syndicat dans les meilleurs délais. </w:t>
      </w:r>
      <w:r w:rsidRPr="002E1F8E">
        <w:rPr>
          <w:bCs/>
          <w:color w:val="000000"/>
          <w:szCs w:val="22"/>
        </w:rPr>
        <w:t xml:space="preserve">À cet effet, le Collège transmet à l’enseignant nouvellement engagé une </w:t>
      </w:r>
      <w:r w:rsidRPr="002E1F8E">
        <w:rPr>
          <w:bCs/>
          <w:i/>
          <w:iCs/>
          <w:color w:val="000000"/>
          <w:szCs w:val="22"/>
          <w:shd w:val="clear" w:color="auto" w:fill="FFFFFF"/>
        </w:rPr>
        <w:t>lettre type,</w:t>
      </w:r>
      <w:r w:rsidRPr="002E1F8E">
        <w:rPr>
          <w:bCs/>
          <w:color w:val="000000"/>
          <w:szCs w:val="22"/>
        </w:rPr>
        <w:t xml:space="preserve"> dont les parties ont au préalable convenu, et qui précise notamment les coordonnées des représentants du Syndicat</w:t>
      </w:r>
      <w:r w:rsidRPr="002E1F8E">
        <w:rPr>
          <w:color w:val="000000"/>
          <w:szCs w:val="22"/>
        </w:rPr>
        <w:t>.</w:t>
      </w:r>
    </w:p>
    <w:p w:rsidRPr="002E1F8E" w:rsidR="002E1F8E" w:rsidP="002E1F8E" w:rsidRDefault="002E1F8E" w14:paraId="1A939487" w14:textId="77777777">
      <w:pPr>
        <w:rPr>
          <w:szCs w:val="22"/>
        </w:rPr>
      </w:pPr>
    </w:p>
    <w:p w:rsidRPr="003C5ACE" w:rsidR="003E7092" w:rsidP="0039442B" w:rsidRDefault="005A0750" w14:paraId="2BF747F2" w14:textId="77777777">
      <w:pPr>
        <w:pStyle w:val="Titre1"/>
      </w:pPr>
      <w:bookmarkStart w:name="_Toc307574644" w:id="39"/>
      <w:bookmarkStart w:name="_Toc425342944" w:id="40"/>
      <w:r>
        <w:lastRenderedPageBreak/>
        <w:t xml:space="preserve">ARTICLE 6 </w:t>
      </w:r>
      <w:r w:rsidRPr="003C5ACE">
        <w:t xml:space="preserve">– </w:t>
      </w:r>
      <w:r>
        <w:t>ACTIVITÉS SYNDICALES</w:t>
      </w:r>
      <w:bookmarkEnd w:id="39"/>
      <w:r w:rsidR="003665F2">
        <w:t>:</w:t>
      </w:r>
      <w:bookmarkEnd w:id="40"/>
    </w:p>
    <w:p w:rsidR="003E7092" w:rsidRDefault="003E7092" w14:paraId="6AA258D8" w14:textId="77777777">
      <w:pPr>
        <w:rPr>
          <w:i/>
        </w:rPr>
      </w:pPr>
    </w:p>
    <w:p w:rsidR="003E7092" w:rsidRDefault="003E7092" w14:paraId="1E793EE1" w14:textId="77777777">
      <w:pPr>
        <w:ind w:left="674" w:hanging="674"/>
      </w:pPr>
      <w:r>
        <w:rPr>
          <w:b/>
        </w:rPr>
        <w:t>6.01</w:t>
      </w:r>
      <w:r>
        <w:tab/>
      </w:r>
    </w:p>
    <w:p w:rsidR="003E7092" w:rsidRDefault="003E7092" w14:paraId="6FFBD3EC" w14:textId="77777777">
      <w:pPr>
        <w:pStyle w:val="En-tte"/>
        <w:tabs>
          <w:tab w:val="clear" w:pos="4320"/>
          <w:tab w:val="clear" w:pos="8640"/>
        </w:tabs>
      </w:pPr>
    </w:p>
    <w:p w:rsidRPr="002E1F8E" w:rsidR="002E1F8E" w:rsidP="002E1F8E" w:rsidRDefault="000024BB" w14:paraId="22AF1B4E" w14:textId="77777777">
      <w:pPr>
        <w:rPr>
          <w:szCs w:val="22"/>
        </w:rPr>
      </w:pPr>
      <w:r>
        <w:rPr>
          <w:szCs w:val="22"/>
        </w:rPr>
        <w:t>a) Sous réserve</w:t>
      </w:r>
      <w:r w:rsidRPr="002E1F8E" w:rsidR="002E1F8E">
        <w:rPr>
          <w:szCs w:val="22"/>
        </w:rPr>
        <w:t xml:space="preserve"> des dispositions du présent article, un enseignant désigné par le Syndicat peut s’absenter afin de participer à des activités syndicales officielles.</w:t>
      </w:r>
    </w:p>
    <w:p w:rsidRPr="002E1F8E" w:rsidR="002E1F8E" w:rsidP="002E1F8E" w:rsidRDefault="002E1F8E" w14:paraId="30DCCCAD" w14:textId="77777777">
      <w:pPr>
        <w:rPr>
          <w:szCs w:val="22"/>
        </w:rPr>
      </w:pPr>
    </w:p>
    <w:p w:rsidRPr="002E1F8E" w:rsidR="002E1F8E" w:rsidP="002E1F8E" w:rsidRDefault="002E1F8E" w14:paraId="36AF6883" w14:textId="77777777">
      <w:pPr>
        <w:rPr>
          <w:szCs w:val="22"/>
        </w:rPr>
      </w:pPr>
    </w:p>
    <w:p w:rsidRPr="002E1F8E" w:rsidR="002E1F8E" w:rsidP="002E1F8E" w:rsidRDefault="002E1F8E" w14:paraId="7139C4D5" w14:textId="77777777">
      <w:pPr>
        <w:rPr>
          <w:szCs w:val="22"/>
        </w:rPr>
      </w:pPr>
      <w:r w:rsidRPr="002E1F8E">
        <w:rPr>
          <w:szCs w:val="22"/>
        </w:rPr>
        <w:t>b) Si la demande de congé pour activités syndicales indique qu’elle est faite sans perte de salaire, le Syndicat rembourse à l’Employeur le salaire et les bénéfices marginaux calculés selon les trois (3) types de demandes de libération suivants :</w:t>
      </w:r>
    </w:p>
    <w:p w:rsidRPr="002E1F8E" w:rsidR="002E1F8E" w:rsidP="002E1F8E" w:rsidRDefault="002E1F8E" w14:paraId="54C529ED" w14:textId="77777777">
      <w:pPr>
        <w:rPr>
          <w:szCs w:val="22"/>
        </w:rPr>
      </w:pPr>
    </w:p>
    <w:p w:rsidRPr="002E1F8E" w:rsidR="002E1F8E" w:rsidP="00D5332E" w:rsidRDefault="002E1F8E" w14:paraId="062C840D" w14:textId="77777777">
      <w:pPr>
        <w:numPr>
          <w:ilvl w:val="0"/>
          <w:numId w:val="17"/>
        </w:numPr>
        <w:ind w:left="1440" w:hanging="720"/>
        <w:rPr>
          <w:szCs w:val="22"/>
        </w:rPr>
      </w:pPr>
      <w:r w:rsidRPr="002E1F8E">
        <w:rPr>
          <w:szCs w:val="22"/>
        </w:rPr>
        <w:t>Les libérations à la période pour effectuer des tâches syndicales ou pour des rencontres sont remboursées au taux de la suppléance avec les bénéfices marginaux;</w:t>
      </w:r>
    </w:p>
    <w:p w:rsidRPr="002E1F8E" w:rsidR="002E1F8E" w:rsidP="00D5332E" w:rsidRDefault="002E1F8E" w14:paraId="1C0157D6" w14:textId="77777777">
      <w:pPr>
        <w:ind w:left="1440" w:hanging="720"/>
        <w:rPr>
          <w:szCs w:val="22"/>
        </w:rPr>
      </w:pPr>
    </w:p>
    <w:p w:rsidRPr="002E1F8E" w:rsidR="002E1F8E" w:rsidP="00D5332E" w:rsidRDefault="002E1F8E" w14:paraId="038365E1" w14:textId="77777777">
      <w:pPr>
        <w:numPr>
          <w:ilvl w:val="0"/>
          <w:numId w:val="17"/>
        </w:numPr>
        <w:ind w:left="1440" w:hanging="720"/>
        <w:rPr>
          <w:szCs w:val="22"/>
        </w:rPr>
      </w:pPr>
      <w:r w:rsidRPr="002E1F8E">
        <w:rPr>
          <w:szCs w:val="22"/>
        </w:rPr>
        <w:t>Les libérations de tâche éducative partielle, telles que prévues à l’article 6.05 b), sont remboursées au taux salarial réel avec les bénéfices marginaux versés au salarié le moins ancien du département de la personne libérée;</w:t>
      </w:r>
    </w:p>
    <w:p w:rsidRPr="002E1F8E" w:rsidR="002E1F8E" w:rsidP="00D5332E" w:rsidRDefault="002E1F8E" w14:paraId="29D6B04F" w14:textId="77777777">
      <w:pPr>
        <w:ind w:left="1440" w:hanging="720"/>
        <w:rPr>
          <w:szCs w:val="22"/>
        </w:rPr>
      </w:pPr>
      <w:r w:rsidRPr="002E1F8E">
        <w:rPr>
          <w:szCs w:val="22"/>
        </w:rPr>
        <w:t xml:space="preserve"> </w:t>
      </w:r>
    </w:p>
    <w:p w:rsidRPr="002E1F8E" w:rsidR="002E1F8E" w:rsidP="00D5332E" w:rsidRDefault="002E1F8E" w14:paraId="078DBF7D" w14:textId="77777777">
      <w:pPr>
        <w:numPr>
          <w:ilvl w:val="0"/>
          <w:numId w:val="17"/>
        </w:numPr>
        <w:ind w:left="1440" w:hanging="720"/>
        <w:rPr>
          <w:szCs w:val="22"/>
        </w:rPr>
      </w:pPr>
      <w:r w:rsidRPr="002E1F8E">
        <w:rPr>
          <w:szCs w:val="22"/>
        </w:rPr>
        <w:t>Les libérations pour participer à des Comités de la FNEEQ, telles que prévues à l’article 6.06c), sont remboursées à 1/200 du salaire annuel de l’enseignant par jour de libération, plus les bénéfices marginaux.</w:t>
      </w:r>
    </w:p>
    <w:p w:rsidRPr="002E1F8E" w:rsidR="002E1F8E" w:rsidP="002E1F8E" w:rsidRDefault="002E1F8E" w14:paraId="3691E7B2" w14:textId="77777777">
      <w:pPr>
        <w:rPr>
          <w:szCs w:val="22"/>
        </w:rPr>
      </w:pPr>
    </w:p>
    <w:p w:rsidRPr="002E1F8E" w:rsidR="002E1F8E" w:rsidP="002E1F8E" w:rsidRDefault="002E1F8E" w14:paraId="5ACADD55" w14:textId="77777777">
      <w:pPr>
        <w:pStyle w:val="En-tte"/>
        <w:tabs>
          <w:tab w:val="clear" w:pos="4320"/>
          <w:tab w:val="clear" w:pos="8640"/>
        </w:tabs>
        <w:rPr>
          <w:szCs w:val="22"/>
        </w:rPr>
      </w:pPr>
      <w:r w:rsidRPr="002E1F8E">
        <w:rPr>
          <w:szCs w:val="22"/>
        </w:rPr>
        <w:t>c) S’il s’agit d’une absence lors d’une journée pédagogique, le Syndicat rembourse à l’Employeur trois (3) périodes au taux de la suppléance avec les bénéfices marginaux.</w:t>
      </w:r>
    </w:p>
    <w:p w:rsidR="002E1F8E" w:rsidRDefault="002E1F8E" w14:paraId="526770CE" w14:textId="77777777">
      <w:pPr>
        <w:pStyle w:val="Retraitcorpsdetexte"/>
        <w:tabs>
          <w:tab w:val="left" w:pos="720"/>
        </w:tabs>
        <w:ind w:left="1440" w:hanging="1440"/>
        <w:rPr>
          <w:b/>
          <w:bCs/>
        </w:rPr>
      </w:pPr>
    </w:p>
    <w:p w:rsidR="003E7092" w:rsidRDefault="003E7092" w14:paraId="24608227" w14:textId="77777777">
      <w:pPr>
        <w:pStyle w:val="Retraitcorpsdetexte"/>
        <w:tabs>
          <w:tab w:val="left" w:pos="720"/>
        </w:tabs>
        <w:ind w:left="1440" w:hanging="1440"/>
        <w:rPr>
          <w:b/>
          <w:bCs/>
        </w:rPr>
      </w:pPr>
      <w:r>
        <w:rPr>
          <w:b/>
          <w:bCs/>
        </w:rPr>
        <w:t>6.02</w:t>
      </w:r>
      <w:r>
        <w:rPr>
          <w:b/>
          <w:bCs/>
        </w:rPr>
        <w:tab/>
      </w:r>
    </w:p>
    <w:p w:rsidR="003E7092" w:rsidRDefault="003E7092" w14:paraId="7CBEED82" w14:textId="77777777">
      <w:pPr>
        <w:pStyle w:val="Retraitcorpsdetexte"/>
        <w:tabs>
          <w:tab w:val="left" w:pos="720"/>
        </w:tabs>
        <w:ind w:left="1440" w:hanging="1440"/>
      </w:pPr>
    </w:p>
    <w:p w:rsidR="002E1F8E" w:rsidP="002E1F8E" w:rsidRDefault="002E1F8E" w14:paraId="35ECDB9E" w14:textId="77777777">
      <w:pPr>
        <w:pStyle w:val="Retraitcorpsdetexte"/>
        <w:tabs>
          <w:tab w:val="left" w:pos="720"/>
        </w:tabs>
        <w:spacing w:before="60" w:after="60"/>
        <w:ind w:left="0" w:firstLine="0"/>
        <w:rPr>
          <w:szCs w:val="20"/>
        </w:rPr>
      </w:pPr>
      <w:r>
        <w:rPr>
          <w:szCs w:val="20"/>
        </w:rPr>
        <w:t xml:space="preserve">a) </w:t>
      </w:r>
      <w:r w:rsidRPr="002E1F8E">
        <w:rPr>
          <w:szCs w:val="20"/>
        </w:rPr>
        <w:t>Toute demande de congé pour activités syndicales doit être faite par écrit par le président ou la secrétaire du Syndicat et livrée à l’Employeur au moins cinq (5) jours ouvrables avant l’activité. La demande doit indiquer les noms des personnes à libérer, les raisons de la libération et si la libération doit être effectuée sans perte de salaire. L’Employeur fournit sa réponse par écrit à l’intérieur d’un délai de soixante-douze (72) heures ouvrables de la réception de la demande.</w:t>
      </w:r>
    </w:p>
    <w:p w:rsidRPr="002E1F8E" w:rsidR="002E1F8E" w:rsidP="002E1F8E" w:rsidRDefault="002E1F8E" w14:paraId="6E36661F" w14:textId="77777777">
      <w:pPr>
        <w:pStyle w:val="Retraitcorpsdetexte"/>
        <w:tabs>
          <w:tab w:val="left" w:pos="720"/>
        </w:tabs>
        <w:spacing w:before="60" w:after="60"/>
        <w:ind w:left="0" w:firstLine="0"/>
        <w:rPr>
          <w:szCs w:val="20"/>
        </w:rPr>
      </w:pPr>
    </w:p>
    <w:p w:rsidRPr="002E1F8E" w:rsidR="002E1F8E" w:rsidP="002E1F8E" w:rsidRDefault="002E1F8E" w14:paraId="607CF049" w14:textId="77777777">
      <w:pPr>
        <w:pStyle w:val="Retraitcorpsdetexte"/>
        <w:tabs>
          <w:tab w:val="left" w:pos="720"/>
        </w:tabs>
        <w:spacing w:before="60" w:after="60"/>
        <w:ind w:left="0" w:firstLine="0"/>
        <w:rPr>
          <w:szCs w:val="20"/>
        </w:rPr>
      </w:pPr>
      <w:r w:rsidRPr="002E1F8E">
        <w:rPr>
          <w:szCs w:val="20"/>
        </w:rPr>
        <w:t>Si, pour les circonstances particulières, la demande est adressée à l’Employeur dans un délai de moins de cinq (5) jours ouvrables, l’Employeur ne retient pas son consentement de façon déraisonnable.</w:t>
      </w:r>
    </w:p>
    <w:p w:rsidRPr="002E1F8E" w:rsidR="002E1F8E" w:rsidP="002E1F8E" w:rsidRDefault="002E1F8E" w14:paraId="38645DC7" w14:textId="77777777">
      <w:pPr>
        <w:pStyle w:val="Retraitcorpsdetexte"/>
        <w:tabs>
          <w:tab w:val="left" w:pos="720"/>
        </w:tabs>
        <w:spacing w:before="60" w:after="60"/>
        <w:ind w:left="0" w:firstLine="0"/>
        <w:rPr>
          <w:szCs w:val="20"/>
        </w:rPr>
      </w:pPr>
    </w:p>
    <w:p w:rsidRPr="0060450B" w:rsidR="003E7092" w:rsidP="002E1F8E" w:rsidRDefault="002E1F8E" w14:paraId="6F3053EB" w14:textId="77777777">
      <w:pPr>
        <w:rPr>
          <w:szCs w:val="20"/>
        </w:rPr>
      </w:pPr>
      <w:r w:rsidRPr="002E1F8E">
        <w:rPr>
          <w:szCs w:val="20"/>
        </w:rPr>
        <w:t>Nonobstant ce qui précède, pour toutes demandes de deux (2) périodes ou moins, la demande peut être adressée deux (2) jours ouvrables avant le jour de l’activité</w:t>
      </w:r>
      <w:r w:rsidRPr="0060450B">
        <w:rPr>
          <w:szCs w:val="20"/>
        </w:rPr>
        <w:t>.</w:t>
      </w:r>
    </w:p>
    <w:p w:rsidRPr="002E1F8E" w:rsidR="002E1F8E" w:rsidP="002E1F8E" w:rsidRDefault="002E1F8E" w14:paraId="135E58C4" w14:textId="77777777">
      <w:pPr>
        <w:rPr>
          <w:b/>
          <w:szCs w:val="20"/>
        </w:rPr>
      </w:pPr>
    </w:p>
    <w:p w:rsidRPr="002E1F8E" w:rsidR="002E1F8E" w:rsidP="002E1F8E" w:rsidRDefault="0060450B" w14:paraId="27644D59" w14:textId="77777777">
      <w:pPr>
        <w:tabs>
          <w:tab w:val="left" w:pos="0"/>
        </w:tabs>
        <w:spacing w:before="60" w:after="60"/>
        <w:rPr>
          <w:szCs w:val="20"/>
        </w:rPr>
      </w:pPr>
      <w:r>
        <w:rPr>
          <w:szCs w:val="20"/>
        </w:rPr>
        <w:t xml:space="preserve">b) </w:t>
      </w:r>
      <w:r w:rsidRPr="002E1F8E" w:rsidR="002E1F8E">
        <w:rPr>
          <w:szCs w:val="20"/>
        </w:rPr>
        <w:t>La libération peut être refusée :</w:t>
      </w:r>
    </w:p>
    <w:p w:rsidRPr="002E1F8E" w:rsidR="002E1F8E" w:rsidP="00D5332E" w:rsidRDefault="002E1F8E" w14:paraId="1834AB77" w14:textId="77777777">
      <w:pPr>
        <w:spacing w:before="60" w:after="60"/>
        <w:ind w:left="1440" w:hanging="720"/>
        <w:rPr>
          <w:szCs w:val="20"/>
        </w:rPr>
      </w:pPr>
      <w:r w:rsidRPr="002E1F8E">
        <w:rPr>
          <w:bCs/>
          <w:szCs w:val="20"/>
        </w:rPr>
        <w:t>1)</w:t>
      </w:r>
      <w:r w:rsidRPr="002E1F8E">
        <w:rPr>
          <w:bCs/>
          <w:szCs w:val="20"/>
        </w:rPr>
        <w:tab/>
      </w:r>
      <w:r w:rsidRPr="002E1F8E">
        <w:rPr>
          <w:bCs/>
          <w:szCs w:val="20"/>
        </w:rPr>
        <w:t>si la demande ne respecte pas les dispositions du paragraphe a);</w:t>
      </w:r>
    </w:p>
    <w:p w:rsidRPr="002E1F8E" w:rsidR="002E1F8E" w:rsidP="00D5332E" w:rsidRDefault="002E1F8E" w14:paraId="6F13C5A6" w14:textId="77777777">
      <w:pPr>
        <w:pStyle w:val="Retraitcorpsdetexte2"/>
        <w:tabs>
          <w:tab w:val="clear" w:pos="1440"/>
        </w:tabs>
        <w:spacing w:before="60" w:after="60"/>
        <w:ind w:left="1440" w:hanging="720"/>
        <w:rPr>
          <w:bCs/>
        </w:rPr>
      </w:pPr>
      <w:r w:rsidRPr="002E1F8E">
        <w:rPr>
          <w:bCs/>
        </w:rPr>
        <w:t>2)</w:t>
      </w:r>
      <w:r w:rsidRPr="002E1F8E">
        <w:rPr>
          <w:bCs/>
        </w:rPr>
        <w:tab/>
      </w:r>
      <w:r w:rsidRPr="002E1F8E">
        <w:rPr>
          <w:bCs/>
        </w:rPr>
        <w:t>si la demande vise plus de deux (2) salariés à la fois;</w:t>
      </w:r>
    </w:p>
    <w:p w:rsidRPr="002E1F8E" w:rsidR="002E1F8E" w:rsidP="00D5332E" w:rsidRDefault="002E1F8E" w14:paraId="3792EB18" w14:textId="77777777">
      <w:pPr>
        <w:pStyle w:val="Retraitcorpsdetexte3"/>
        <w:spacing w:before="60" w:after="60"/>
        <w:ind w:hanging="720"/>
      </w:pPr>
      <w:r w:rsidRPr="002E1F8E">
        <w:lastRenderedPageBreak/>
        <w:t>3)</w:t>
      </w:r>
      <w:r w:rsidRPr="002E1F8E">
        <w:tab/>
      </w:r>
      <w:r w:rsidRPr="002E1F8E">
        <w:t>si l’enseignant a déjà bénéficié pendant l’année scolaire en cours de douze (12) jours d’absence, sauf si une de ces journées d’absence est consacrée à l’assemblée générale annuelle du Regroupement des syndicats adhérents (assurances collectives). Dans ce cas, une treizième (13</w:t>
      </w:r>
      <w:r w:rsidRPr="002E1F8E">
        <w:rPr>
          <w:vertAlign w:val="superscript"/>
        </w:rPr>
        <w:t>e</w:t>
      </w:r>
      <w:r w:rsidRPr="002E1F8E">
        <w:t>) journée d’absence est accordée, si nécessaire.</w:t>
      </w:r>
    </w:p>
    <w:p w:rsidRPr="002E1F8E" w:rsidR="002E1F8E" w:rsidP="00D5332E" w:rsidRDefault="002E1F8E" w14:paraId="0CBA2D98" w14:textId="77777777">
      <w:pPr>
        <w:pStyle w:val="Retraitcorpsdetexte2"/>
        <w:tabs>
          <w:tab w:val="clear" w:pos="1440"/>
        </w:tabs>
        <w:spacing w:before="60" w:after="60"/>
        <w:ind w:left="1440" w:hanging="720"/>
        <w:rPr>
          <w:bCs/>
          <w:u w:val="single"/>
        </w:rPr>
      </w:pPr>
      <w:r w:rsidRPr="002E1F8E">
        <w:rPr>
          <w:bCs/>
        </w:rPr>
        <w:t>4)</w:t>
      </w:r>
      <w:r w:rsidRPr="002E1F8E">
        <w:rPr>
          <w:bCs/>
        </w:rPr>
        <w:tab/>
      </w:r>
      <w:r w:rsidRPr="002E1F8E">
        <w:rPr>
          <w:bCs/>
        </w:rPr>
        <w:t>si la demande de libération vise une période supérieure à trois (3) jours consécutifs, sauf pour une demande de libération afin de participer à un congrès de la CSN ou de la FNEEQ ou du Conseil central de Lanaudière;</w:t>
      </w:r>
    </w:p>
    <w:p w:rsidRPr="002E1F8E" w:rsidR="002E1F8E" w:rsidP="00D5332E" w:rsidRDefault="002E1F8E" w14:paraId="7A1C4879" w14:textId="77777777">
      <w:pPr>
        <w:pStyle w:val="Retraitcorpsdetexte3"/>
        <w:spacing w:before="60" w:after="60"/>
        <w:ind w:hanging="720"/>
      </w:pPr>
      <w:r w:rsidRPr="002E1F8E">
        <w:t>5)</w:t>
      </w:r>
      <w:r w:rsidRPr="002E1F8E">
        <w:tab/>
      </w:r>
      <w:r w:rsidRPr="002E1F8E">
        <w:t>si le nombre d’absences de l’ensemble des enseignants au cours d’une année scolaire a atteint vingt-cinq (25) jours d’absence, sauf si une de ces journées d’absence est consacrée à l’assemblée générale annuelle du Regroupement des syndicats adhérents (assurances collectives). Dans ce cas, le groupe peut atteindre vingt-six (26) jours d’absence, si nécessaire;</w:t>
      </w:r>
    </w:p>
    <w:p w:rsidR="002E1F8E" w:rsidP="00D5332E" w:rsidRDefault="002E1F8E" w14:paraId="56405E3D" w14:textId="77777777">
      <w:pPr>
        <w:ind w:left="1440" w:hanging="720"/>
        <w:rPr>
          <w:szCs w:val="20"/>
        </w:rPr>
      </w:pPr>
      <w:r w:rsidRPr="002E1F8E">
        <w:rPr>
          <w:szCs w:val="20"/>
        </w:rPr>
        <w:t>6)</w:t>
      </w:r>
      <w:r w:rsidRPr="002E1F8E">
        <w:rPr>
          <w:szCs w:val="20"/>
        </w:rPr>
        <w:tab/>
      </w:r>
      <w:r w:rsidRPr="002E1F8E">
        <w:rPr>
          <w:szCs w:val="20"/>
        </w:rPr>
        <w:t>si la libération affecte de façon significative la qualité des services aux élèves.</w:t>
      </w:r>
    </w:p>
    <w:p w:rsidR="001C65CC" w:rsidP="00D5332E" w:rsidRDefault="001C65CC" w14:paraId="62EBF9A1" w14:textId="77777777">
      <w:pPr>
        <w:ind w:left="1440" w:hanging="720"/>
        <w:rPr>
          <w:szCs w:val="20"/>
        </w:rPr>
      </w:pPr>
    </w:p>
    <w:p w:rsidRPr="001C65CC" w:rsidR="001C65CC" w:rsidP="001C65CC" w:rsidRDefault="001C65CC" w14:paraId="18166FA9" w14:textId="77777777">
      <w:pPr>
        <w:tabs>
          <w:tab w:val="left" w:pos="628"/>
        </w:tabs>
        <w:spacing w:before="240"/>
        <w:rPr>
          <w:bCs/>
          <w:szCs w:val="22"/>
        </w:rPr>
      </w:pPr>
      <w:r w:rsidRPr="001C65CC">
        <w:rPr>
          <w:szCs w:val="22"/>
        </w:rPr>
        <w:t xml:space="preserve">c) </w:t>
      </w:r>
      <w:r w:rsidRPr="001C65CC">
        <w:rPr>
          <w:bCs/>
          <w:szCs w:val="22"/>
        </w:rPr>
        <w:t>les libérations pour les rencontres de négociation et les rencontres de préparation à la négociation ne sont pas comptabilisées dans le calcul des jours d’absence prévus à la clause 6.02 b) 5);</w:t>
      </w:r>
    </w:p>
    <w:p w:rsidR="002E1F8E" w:rsidP="002E1F8E" w:rsidRDefault="002E1F8E" w14:paraId="0C6C2CD5" w14:textId="77777777"/>
    <w:p w:rsidR="003E7092" w:rsidRDefault="003E7092" w14:paraId="55DE7528" w14:textId="77777777">
      <w:pPr>
        <w:rPr>
          <w:b/>
        </w:rPr>
      </w:pPr>
      <w:r>
        <w:rPr>
          <w:b/>
        </w:rPr>
        <w:t>6.03</w:t>
      </w:r>
    </w:p>
    <w:p w:rsidR="003E7092" w:rsidRDefault="003E7092" w14:paraId="709E88E4" w14:textId="77777777">
      <w:pPr>
        <w:rPr>
          <w:b/>
        </w:rPr>
      </w:pPr>
    </w:p>
    <w:p w:rsidR="003E7092" w:rsidRDefault="003E7092" w14:paraId="75501DF3" w14:textId="77777777">
      <w:pPr>
        <w:rPr>
          <w:bCs/>
        </w:rPr>
      </w:pPr>
      <w:r>
        <w:rPr>
          <w:bCs/>
        </w:rPr>
        <w:t>Un enseignant et un représentant du Syndicat qui l’accompagne peuvent rencontrer un représentant du Collège pour la discussion d’un grief, mais en dehors de son temps d’enseignement, sans perte de traitement ni de remboursement par le Syndicat.</w:t>
      </w:r>
    </w:p>
    <w:p w:rsidR="003E7092" w:rsidRDefault="003E7092" w14:paraId="508C98E9" w14:textId="77777777">
      <w:pPr>
        <w:rPr>
          <w:bCs/>
        </w:rPr>
      </w:pPr>
    </w:p>
    <w:p w:rsidR="003E7092" w:rsidRDefault="003E7092" w14:paraId="313146B5" w14:textId="77777777">
      <w:pPr>
        <w:rPr>
          <w:b/>
          <w:bCs/>
        </w:rPr>
      </w:pPr>
      <w:r>
        <w:rPr>
          <w:b/>
          <w:bCs/>
        </w:rPr>
        <w:t>6.04</w:t>
      </w:r>
    </w:p>
    <w:p w:rsidR="003E7092" w:rsidRDefault="003E7092" w14:paraId="779F8E76" w14:textId="77777777"/>
    <w:p w:rsidR="00C37492" w:rsidRDefault="003E7092" w14:paraId="1BA243C4" w14:textId="77777777">
      <w:pPr>
        <w:tabs>
          <w:tab w:val="left" w:pos="-2"/>
        </w:tabs>
        <w:ind w:left="-2" w:firstLine="2"/>
      </w:pPr>
      <w:r>
        <w:t xml:space="preserve">Les libérations d’un enseignant soit comme plaignant, représentant du Syndicat ou témoin lors de l’audition d’un grief ne sont pas comptabilisées dans le nombre de jours </w:t>
      </w:r>
      <w:r w:rsidR="00C16302">
        <w:t>de libération prévus à la clause</w:t>
      </w:r>
      <w:r>
        <w:t xml:space="preserve"> 6.02 b) 5).</w:t>
      </w:r>
    </w:p>
    <w:p w:rsidR="003E7092" w:rsidRDefault="003E7092" w14:paraId="7818863E" w14:textId="77777777"/>
    <w:p w:rsidR="003E7092" w:rsidRDefault="003E7092" w14:paraId="2E97F65D" w14:textId="77777777">
      <w:pPr>
        <w:pStyle w:val="Retraitcorpsdetexte"/>
      </w:pPr>
      <w:r>
        <w:rPr>
          <w:b/>
          <w:bCs/>
        </w:rPr>
        <w:t>6.05</w:t>
      </w:r>
      <w:r>
        <w:tab/>
      </w:r>
    </w:p>
    <w:p w:rsidR="003E7092" w:rsidRDefault="003E7092" w14:paraId="44F69B9A" w14:textId="77777777">
      <w:pPr>
        <w:pStyle w:val="Retraitcorpsdetexte"/>
      </w:pPr>
    </w:p>
    <w:p w:rsidRPr="00EF4542" w:rsidR="003E7092" w:rsidP="00D5332E" w:rsidRDefault="00D5332E" w14:paraId="6DE198F4" w14:textId="77777777">
      <w:pPr>
        <w:tabs>
          <w:tab w:val="left" w:pos="720"/>
        </w:tabs>
      </w:pPr>
      <w:r>
        <w:t xml:space="preserve">a) </w:t>
      </w:r>
      <w:r w:rsidRPr="00EF4542" w:rsidR="003E7092">
        <w:t xml:space="preserve">L’Employeur établit, en autant que possible, un temps concomitant pour les cinq (5) membres de l’exécutif syndical à l’extérieur de leur présence obligatoire soit un temps libre </w:t>
      </w:r>
      <w:r w:rsidRPr="00C16302" w:rsidR="003E7092">
        <w:t>de deux (2)</w:t>
      </w:r>
      <w:r w:rsidRPr="00EF4542" w:rsidR="003E7092">
        <w:t xml:space="preserve"> période</w:t>
      </w:r>
      <w:r w:rsidRPr="00F60D90" w:rsidR="003E7092">
        <w:t>s</w:t>
      </w:r>
      <w:r w:rsidRPr="00EF4542" w:rsidR="003E7092">
        <w:t xml:space="preserve"> par cycle de </w:t>
      </w:r>
      <w:r w:rsidRPr="00C16302" w:rsidR="003E7092">
        <w:t>dix-huit (18)</w:t>
      </w:r>
      <w:r w:rsidRPr="00EF4542" w:rsidR="003E7092">
        <w:t xml:space="preserve"> jours. Pour faciliter cette tâche, le Syndicat indique à l’Employeur, avant le 15 juin, les noms des cinq (5) membres de l’exécutif.</w:t>
      </w:r>
    </w:p>
    <w:p w:rsidR="003E7092" w:rsidRDefault="003E7092" w14:paraId="5F07D11E" w14:textId="77777777"/>
    <w:p w:rsidRPr="00355190" w:rsidR="00355190" w:rsidP="00D5332E" w:rsidRDefault="00D5332E" w14:paraId="61AB5A23" w14:textId="77777777">
      <w:pPr>
        <w:tabs>
          <w:tab w:val="left" w:pos="720"/>
        </w:tabs>
        <w:rPr>
          <w:bCs/>
        </w:rPr>
      </w:pPr>
      <w:r>
        <w:rPr>
          <w:bCs/>
        </w:rPr>
        <w:t xml:space="preserve">b) </w:t>
      </w:r>
      <w:r w:rsidRPr="00355190" w:rsidR="00355190">
        <w:rPr>
          <w:bCs/>
        </w:rPr>
        <w:t xml:space="preserve">Le Collège accorde pour l'année scolaire suivante, sur présentation d’une demande </w:t>
      </w:r>
      <w:r w:rsidRPr="00C16302" w:rsidR="00355190">
        <w:rPr>
          <w:bCs/>
        </w:rPr>
        <w:t>écrite</w:t>
      </w:r>
      <w:r w:rsidR="00355190">
        <w:rPr>
          <w:b/>
          <w:bCs/>
        </w:rPr>
        <w:t xml:space="preserve"> </w:t>
      </w:r>
      <w:r w:rsidRPr="00355190" w:rsidR="00355190">
        <w:rPr>
          <w:bCs/>
        </w:rPr>
        <w:t xml:space="preserve">par le Syndicat </w:t>
      </w:r>
      <w:r w:rsidR="00355190">
        <w:rPr>
          <w:bCs/>
        </w:rPr>
        <w:t xml:space="preserve">avant le </w:t>
      </w:r>
      <w:r w:rsidRPr="00C16302" w:rsidR="00355190">
        <w:t>1</w:t>
      </w:r>
      <w:r w:rsidRPr="00C16302" w:rsidR="00355190">
        <w:rPr>
          <w:vertAlign w:val="superscript"/>
        </w:rPr>
        <w:t>er</w:t>
      </w:r>
      <w:r w:rsidRPr="00C16302" w:rsidR="00355190">
        <w:t xml:space="preserve"> avril</w:t>
      </w:r>
      <w:r w:rsidR="00355190">
        <w:rPr>
          <w:b/>
        </w:rPr>
        <w:t xml:space="preserve"> </w:t>
      </w:r>
      <w:r w:rsidR="00355190">
        <w:t xml:space="preserve">une libération syndicale partielle à un membre de l’exécutif du syndicat d’au plus vingt-cinq pour cent (25%) de sa tâche éducative, </w:t>
      </w:r>
      <w:r w:rsidRPr="00C16302" w:rsidR="00355190">
        <w:t>ou</w:t>
      </w:r>
      <w:r w:rsidRPr="00B47581" w:rsidR="00355190">
        <w:rPr>
          <w:b/>
        </w:rPr>
        <w:t xml:space="preserve"> </w:t>
      </w:r>
      <w:r w:rsidRPr="00C16302" w:rsidR="00355190">
        <w:t>d’au plus un groupe lorsque le nombre de périodes par groupe dans la tâche éducative de cet enseignant excède vingt-cinq pour cent (25%) de sa tâche éducative.</w:t>
      </w:r>
      <w:r w:rsidR="00355190">
        <w:rPr>
          <w:b/>
        </w:rPr>
        <w:t xml:space="preserve"> </w:t>
      </w:r>
      <w:r w:rsidRPr="001C65CC" w:rsidR="00355190">
        <w:rPr>
          <w:bCs/>
        </w:rPr>
        <w:t xml:space="preserve">Telle libération est avec traitement et les modalités de remboursement sont les mêmes que celles stipulées à </w:t>
      </w:r>
      <w:r w:rsidRPr="001C65CC" w:rsidR="00C16302">
        <w:rPr>
          <w:bCs/>
        </w:rPr>
        <w:t>la clause</w:t>
      </w:r>
      <w:r w:rsidRPr="001C65CC" w:rsidR="00355190">
        <w:rPr>
          <w:bCs/>
        </w:rPr>
        <w:t xml:space="preserve"> 6.01</w:t>
      </w:r>
      <w:r w:rsidRPr="001C65CC" w:rsidR="00F51DCA">
        <w:rPr>
          <w:bCs/>
        </w:rPr>
        <w:t>b)2)</w:t>
      </w:r>
      <w:r w:rsidRPr="001C65CC" w:rsidR="00355190">
        <w:rPr>
          <w:bCs/>
        </w:rPr>
        <w:t>.</w:t>
      </w:r>
    </w:p>
    <w:p w:rsidRPr="00B47581" w:rsidR="00355190" w:rsidP="00355190" w:rsidRDefault="00355190" w14:paraId="41508A3C" w14:textId="77777777">
      <w:pPr>
        <w:tabs>
          <w:tab w:val="left" w:pos="720"/>
        </w:tabs>
        <w:ind w:left="720" w:hanging="720"/>
        <w:rPr>
          <w:b/>
        </w:rPr>
      </w:pPr>
    </w:p>
    <w:p w:rsidR="003E7092" w:rsidP="00D5332E" w:rsidRDefault="00D5332E" w14:paraId="6F1C8C76" w14:textId="77777777">
      <w:pPr>
        <w:rPr>
          <w:bCs/>
        </w:rPr>
      </w:pPr>
      <w:r>
        <w:rPr>
          <w:bCs/>
        </w:rPr>
        <w:lastRenderedPageBreak/>
        <w:t xml:space="preserve">c) </w:t>
      </w:r>
      <w:r w:rsidR="003E7092">
        <w:rPr>
          <w:bCs/>
        </w:rPr>
        <w:t>Lorsqu’une réunion du CRT ne peut se tenir à l’extérieur des heures de disponibilités des membres enseignants, l’Employeur libère, sans perte de traitement ni de remboursement par le Syndicat, les membres enseignants de ce comité pour le temps de la réunion.</w:t>
      </w:r>
    </w:p>
    <w:p w:rsidR="003E7092" w:rsidRDefault="003E7092" w14:paraId="43D6B1D6" w14:textId="77777777"/>
    <w:p w:rsidR="003E7092" w:rsidP="00D5332E" w:rsidRDefault="00D5332E" w14:paraId="698C9B17" w14:textId="77777777">
      <w:pPr>
        <w:tabs>
          <w:tab w:val="left" w:pos="720"/>
        </w:tabs>
      </w:pPr>
      <w:r>
        <w:t xml:space="preserve">d) </w:t>
      </w:r>
      <w:r w:rsidR="003E7092">
        <w:t>Le Collège libère, sans perte de traitement ni remboursement par le Syndicat, les membres du Comité de négociation pour chaque jour de négociation de la convention collective, et ce, aux heures et aux jours où les parties fixeront des rencontres. Dans la mesure du possible, les parties tentent de tenir leur rencontre de négociation à l’intérieur de la journée normale de travail. Si une rencontre des deux parties est tenue à l’intérieur des heures de travail des enseignants, les trois (3) membres du Comité de négociation sont libérés sans perte de salaire et sans remboursement par le Syndicat pour un maximum de quarante-huit (48) périodes pour l’ensemble des membres du Comité.</w:t>
      </w:r>
    </w:p>
    <w:p w:rsidR="003E7092" w:rsidRDefault="003E7092" w14:paraId="17DBC151" w14:textId="77777777">
      <w:pPr>
        <w:tabs>
          <w:tab w:val="left" w:pos="720"/>
        </w:tabs>
        <w:ind w:left="1440" w:hanging="1440"/>
      </w:pPr>
    </w:p>
    <w:p w:rsidR="003E7092" w:rsidP="00D5332E" w:rsidRDefault="003E7092" w14:paraId="108B0A8C" w14:textId="77777777">
      <w:pPr>
        <w:tabs>
          <w:tab w:val="left" w:pos="718"/>
        </w:tabs>
      </w:pPr>
      <w:r>
        <w:t>Lorsque la banque de quarante-huit (48) périodes est épuisée, les libérations syndicales pour fins de négociation sont partagées à part égales entre les parties.</w:t>
      </w:r>
    </w:p>
    <w:p w:rsidR="003E7092" w:rsidRDefault="003E7092" w14:paraId="6F8BD81B" w14:textId="77777777">
      <w:pPr>
        <w:tabs>
          <w:tab w:val="left" w:pos="720"/>
        </w:tabs>
        <w:ind w:left="1440" w:hanging="1440"/>
      </w:pPr>
    </w:p>
    <w:p w:rsidR="003E7092" w:rsidP="00D5332E" w:rsidRDefault="00D5332E" w14:paraId="100E6570" w14:textId="77777777">
      <w:r>
        <w:t xml:space="preserve">e) </w:t>
      </w:r>
      <w:r w:rsidR="003E7092">
        <w:t>Le Collège libère, sans perte de traitement mais avec remboursement par le Syndicat, les membres du Comité de négociation jusqu’à un maximum de vingt-sept (27) périodes pour l’ensemble des membres du Comité en vue de la préparation de la prochaine convention collective.</w:t>
      </w:r>
    </w:p>
    <w:p w:rsidR="003E7092" w:rsidRDefault="003E7092" w14:paraId="2613E9C1" w14:textId="77777777"/>
    <w:p w:rsidR="003E7092" w:rsidRDefault="003E7092" w14:paraId="2F1E0222" w14:textId="77777777">
      <w:pPr>
        <w:rPr>
          <w:b/>
        </w:rPr>
      </w:pPr>
      <w:r>
        <w:rPr>
          <w:b/>
        </w:rPr>
        <w:t>6.06</w:t>
      </w:r>
    </w:p>
    <w:p w:rsidR="003E7092" w:rsidRDefault="003E7092" w14:paraId="1037B8A3" w14:textId="77777777"/>
    <w:p w:rsidRPr="0060450B" w:rsidR="0060450B" w:rsidP="0060450B" w:rsidRDefault="0060450B" w14:paraId="22C480DE" w14:textId="77777777">
      <w:pPr>
        <w:spacing w:before="60" w:after="60"/>
        <w:rPr>
          <w:szCs w:val="22"/>
        </w:rPr>
      </w:pPr>
      <w:r w:rsidRPr="0060450B">
        <w:rPr>
          <w:szCs w:val="22"/>
        </w:rPr>
        <w:t xml:space="preserve">a) Si un enseignant est élu ou nommé par intérim à un poste électif de la Confédération des syndicats nationaux (CSN) ou de la Fédération nationale des enseignantes et enseignants du Québec (FNEEQ-CSN) ou au Conseil central, le Collège, sur avis adressé à cette fin vingt (20) jours à l'avance, libère l'enseignant avec traitement, incluant les avantages sociaux, le tout remboursable par le Syndicat. Ce congé est renouvelable annuellement. </w:t>
      </w:r>
    </w:p>
    <w:p w:rsidRPr="0060450B" w:rsidR="0060450B" w:rsidP="0060450B" w:rsidRDefault="0060450B" w14:paraId="687C6DE0" w14:textId="77777777">
      <w:pPr>
        <w:spacing w:before="60" w:after="60"/>
        <w:rPr>
          <w:szCs w:val="22"/>
        </w:rPr>
      </w:pPr>
    </w:p>
    <w:p w:rsidRPr="0060450B" w:rsidR="003E7092" w:rsidP="0060450B" w:rsidRDefault="0060450B" w14:paraId="0D8D13DB" w14:textId="77777777">
      <w:pPr>
        <w:rPr>
          <w:szCs w:val="22"/>
        </w:rPr>
      </w:pPr>
      <w:r w:rsidRPr="0060450B">
        <w:rPr>
          <w:szCs w:val="22"/>
        </w:rPr>
        <w:t>Sauf s’il souhaite abandonner en cours de mandat son poste élec</w:t>
      </w:r>
      <w:r w:rsidR="00F51DCA">
        <w:rPr>
          <w:szCs w:val="22"/>
        </w:rPr>
        <w:t>tif, auquel cas l’article 6.07</w:t>
      </w:r>
      <w:r w:rsidRPr="0060450B">
        <w:rPr>
          <w:szCs w:val="22"/>
        </w:rPr>
        <w:t xml:space="preserve"> s’applique, l’enseignant ainsi libéré effectue son choix de tâche uniquement l’année des élections à son poste. Il avise le Collège de son élection ou de son retour à l’enseignement l’année scolaire suivante le plus tôt possible, au plus tard la semaine suivant les élections. La tâche ainsi choisie est offerte en remplacement pour l’année scolaire visée. Ce remplacement est confirmé à l’enseignant remplaçant par la direction aussitôt que possible.</w:t>
      </w:r>
    </w:p>
    <w:p w:rsidRPr="0060450B" w:rsidR="0060450B" w:rsidP="0060450B" w:rsidRDefault="0060450B" w14:paraId="5B2F9378" w14:textId="77777777">
      <w:pPr>
        <w:rPr>
          <w:szCs w:val="22"/>
        </w:rPr>
      </w:pPr>
    </w:p>
    <w:p w:rsidRPr="0060450B" w:rsidR="0060450B" w:rsidP="0060450B" w:rsidRDefault="0060450B" w14:paraId="053FCE44" w14:textId="77777777">
      <w:pPr>
        <w:spacing w:before="60" w:after="60"/>
        <w:rPr>
          <w:szCs w:val="22"/>
        </w:rPr>
      </w:pPr>
      <w:r w:rsidRPr="0060450B">
        <w:rPr>
          <w:szCs w:val="22"/>
        </w:rPr>
        <w:t>b) Le premier (1</w:t>
      </w:r>
      <w:r w:rsidRPr="0060450B">
        <w:rPr>
          <w:szCs w:val="22"/>
          <w:vertAlign w:val="superscript"/>
        </w:rPr>
        <w:t>er</w:t>
      </w:r>
      <w:r w:rsidRPr="0060450B">
        <w:rPr>
          <w:szCs w:val="22"/>
        </w:rPr>
        <w:t>) paragraphe de la clause 6.06 a) s'applique aussi à l'enseignant appelé à remplir une fonction syndicale permanente, jusqu’à l’acquisition de sa permanence à cette fonction, soit un maximum de trente-trois (33) mois. L’enseignant ainsi libéré effectue son choix de tâche jusqu’à l’acquisition de sa permanence. La tâche ainsi choisie est offerte en remplacement pour l’année scolaire visée.</w:t>
      </w:r>
    </w:p>
    <w:p w:rsidRPr="0060450B" w:rsidR="0060450B" w:rsidP="0060450B" w:rsidRDefault="0060450B" w14:paraId="58E6DD4E" w14:textId="77777777">
      <w:pPr>
        <w:spacing w:before="60" w:after="60"/>
        <w:rPr>
          <w:szCs w:val="22"/>
        </w:rPr>
      </w:pPr>
    </w:p>
    <w:p w:rsidRPr="0060450B" w:rsidR="0060450B" w:rsidP="0060450B" w:rsidRDefault="0060450B" w14:paraId="45BAF116" w14:textId="77777777">
      <w:pPr>
        <w:rPr>
          <w:szCs w:val="22"/>
        </w:rPr>
      </w:pPr>
      <w:r w:rsidRPr="0060450B">
        <w:rPr>
          <w:szCs w:val="22"/>
        </w:rPr>
        <w:t>L’enseignant doit aviser le Collège au plus tard trente (30) jours après l’acquisition de sa permanence de son retour ou non à l’enseignement au Collège, retour qui s’effectue au plus tard au début de l’année scolaire suivante.</w:t>
      </w:r>
    </w:p>
    <w:p w:rsidRPr="0060450B" w:rsidR="0060450B" w:rsidP="0060450B" w:rsidRDefault="0060450B" w14:paraId="7D3BEE8F" w14:textId="77777777">
      <w:pPr>
        <w:rPr>
          <w:szCs w:val="22"/>
        </w:rPr>
      </w:pPr>
    </w:p>
    <w:p w:rsidRPr="0060450B" w:rsidR="0060450B" w:rsidP="0060450B" w:rsidRDefault="0060450B" w14:paraId="445A1619" w14:textId="77777777">
      <w:pPr>
        <w:rPr>
          <w:szCs w:val="22"/>
        </w:rPr>
      </w:pPr>
      <w:commentRangeStart w:id="41"/>
      <w:r w:rsidRPr="0060450B">
        <w:rPr>
          <w:szCs w:val="22"/>
        </w:rPr>
        <w:lastRenderedPageBreak/>
        <w:t>c) L'enseignant, membre du bureau fédéral de la Fédération nationale des enseignantes et enseignants du Québec (FNEEQ-CSN) ou d’un comité permanent de la FNEEQ ou du Conseil Central peut, sans perte de traitement, s'absenter de son travail jusqu'à un maximum de quinze (15) jours de travail par année d'enseignement avec remboursement par le Syndicat aux conditions définies à l’article 6.01b)3). Ces jours de libérations ne sont pas comptabilisés dans le calcul des libérations prévues à la clause 6.02 b) 5.</w:t>
      </w:r>
      <w:commentRangeEnd w:id="41"/>
      <w:r w:rsidR="00E15EF0">
        <w:rPr>
          <w:rStyle w:val="Marquedecommentaire"/>
        </w:rPr>
        <w:commentReference w:id="41"/>
      </w:r>
    </w:p>
    <w:p w:rsidRPr="0060450B" w:rsidR="0060450B" w:rsidP="0060450B" w:rsidRDefault="0060450B" w14:paraId="3B88899E" w14:textId="77777777">
      <w:pPr>
        <w:rPr>
          <w:szCs w:val="22"/>
        </w:rPr>
      </w:pPr>
    </w:p>
    <w:p w:rsidRPr="0060450B" w:rsidR="0060450B" w:rsidP="0060450B" w:rsidRDefault="0060450B" w14:paraId="3BD57EC2" w14:textId="77777777">
      <w:pPr>
        <w:rPr>
          <w:bCs/>
          <w:szCs w:val="22"/>
        </w:rPr>
      </w:pPr>
      <w:r>
        <w:rPr>
          <w:bCs/>
          <w:szCs w:val="22"/>
        </w:rPr>
        <w:t xml:space="preserve">d) </w:t>
      </w:r>
      <w:r w:rsidRPr="0060450B">
        <w:rPr>
          <w:bCs/>
          <w:szCs w:val="22"/>
        </w:rPr>
        <w:t>Un seul enseignant à la fois peut être libéré en vertu des dispositions des paragraphes a), b) de la clause 6.06. Nonobstant ce qui précède, deux (2) autres enseignants peuvent être libérés en vertu des dispositions du paragraphe c) de la clause 6.06.</w:t>
      </w:r>
    </w:p>
    <w:p w:rsidR="0060450B" w:rsidP="0060450B" w:rsidRDefault="0060450B" w14:paraId="69E2BB2B" w14:textId="77777777">
      <w:pPr>
        <w:rPr>
          <w:bCs/>
        </w:rPr>
      </w:pPr>
    </w:p>
    <w:p w:rsidR="003E7092" w:rsidRDefault="003E7092" w14:paraId="4937F4F1" w14:textId="77777777">
      <w:r>
        <w:rPr>
          <w:b/>
        </w:rPr>
        <w:t>6.07</w:t>
      </w:r>
      <w:r>
        <w:tab/>
      </w:r>
    </w:p>
    <w:p w:rsidR="003E7092" w:rsidRDefault="003E7092" w14:paraId="57C0D796" w14:textId="77777777"/>
    <w:p w:rsidRPr="0060450B" w:rsidR="003E7092" w:rsidP="0060450B" w:rsidRDefault="0060450B" w14:paraId="180C2B69" w14:textId="77777777">
      <w:pPr>
        <w:rPr>
          <w:szCs w:val="20"/>
        </w:rPr>
      </w:pPr>
      <w:r w:rsidRPr="0060450B">
        <w:rPr>
          <w:szCs w:val="20"/>
        </w:rPr>
        <w:t xml:space="preserve">Si l'enseignant souhaite abandonner ses fonctions </w:t>
      </w:r>
      <w:commentRangeStart w:id="42"/>
      <w:r w:rsidRPr="0060450B">
        <w:rPr>
          <w:szCs w:val="20"/>
        </w:rPr>
        <w:t>prévues à l’article 6.06</w:t>
      </w:r>
      <w:commentRangeEnd w:id="42"/>
      <w:r w:rsidR="00AF2076">
        <w:rPr>
          <w:rStyle w:val="Marquedecommentaire"/>
        </w:rPr>
        <w:commentReference w:id="42"/>
      </w:r>
      <w:r w:rsidRPr="0060450B">
        <w:rPr>
          <w:szCs w:val="20"/>
        </w:rPr>
        <w:t>, et désire reprendre sa tâche professionnelle d'enseignement, il annonce par écrit au Collège avant le 1</w:t>
      </w:r>
      <w:r w:rsidRPr="0060450B">
        <w:rPr>
          <w:szCs w:val="20"/>
          <w:vertAlign w:val="superscript"/>
        </w:rPr>
        <w:t>er</w:t>
      </w:r>
      <w:r w:rsidRPr="0060450B">
        <w:rPr>
          <w:szCs w:val="20"/>
        </w:rPr>
        <w:t xml:space="preserve"> avril de l’année scolaire précédent son retour qu’il participera au choix de tâches. Le retour au travail doit coïncider avec le début d'une année scolaire.</w:t>
      </w:r>
    </w:p>
    <w:p w:rsidR="0060450B" w:rsidRDefault="0060450B" w14:paraId="0D142F6F" w14:textId="77777777">
      <w:pPr>
        <w:ind w:left="720" w:hanging="720"/>
      </w:pPr>
    </w:p>
    <w:p w:rsidR="003E7092" w:rsidRDefault="003E7092" w14:paraId="6E361DC5" w14:textId="77777777">
      <w:r>
        <w:rPr>
          <w:b/>
        </w:rPr>
        <w:t>6.08</w:t>
      </w:r>
      <w:r>
        <w:tab/>
      </w:r>
    </w:p>
    <w:p w:rsidR="003E7092" w:rsidRDefault="003E7092" w14:paraId="4475AD14" w14:textId="77777777"/>
    <w:p w:rsidR="002F795B" w:rsidP="00986FB8" w:rsidRDefault="002F795B" w14:paraId="2E1DB173" w14:textId="77777777">
      <w:pPr>
        <w:rPr>
          <w:szCs w:val="22"/>
        </w:rPr>
      </w:pPr>
      <w:r w:rsidRPr="00671F9F">
        <w:rPr>
          <w:szCs w:val="22"/>
        </w:rPr>
        <w:t>Les sommes dues par le Syndicat au Collège à titre de re</w:t>
      </w:r>
      <w:r w:rsidR="001C65CC">
        <w:rPr>
          <w:szCs w:val="22"/>
        </w:rPr>
        <w:t xml:space="preserve">mboursement de traitement et de </w:t>
      </w:r>
      <w:r w:rsidRPr="00671F9F">
        <w:rPr>
          <w:szCs w:val="22"/>
        </w:rPr>
        <w:t>l’ensemble des bénéfices versés par le Collège sont remboursées dans les trente (30) jours de l’envoi au Syndicat d'un état de compte mensuel détaillé indiquant le nom de l'enseignant absent, la durée de l'absence et le montant des sommes qui sont dues. En cas de défaut de paiement du Syndicat dans le délai de trente (30) jours, l’Employeur peut prélever le montant qui lui est dû sur les sommes qu’il doit verser au Syndicat en vertu de l’article 5 de la convention</w:t>
      </w:r>
      <w:r>
        <w:rPr>
          <w:szCs w:val="22"/>
        </w:rPr>
        <w:t>.</w:t>
      </w:r>
    </w:p>
    <w:p w:rsidRPr="00964464" w:rsidR="002F795B" w:rsidP="00986FB8" w:rsidRDefault="002F795B" w14:paraId="120C4E94" w14:textId="77777777">
      <w:pPr>
        <w:rPr>
          <w:szCs w:val="22"/>
        </w:rPr>
      </w:pPr>
    </w:p>
    <w:p w:rsidRPr="002F795B" w:rsidR="002F795B" w:rsidP="00986FB8" w:rsidRDefault="002F795B" w14:paraId="26047F29" w14:textId="77777777">
      <w:r w:rsidRPr="002F795B">
        <w:t>Un sommaire des états de compte est envoyé deux (2) fois par année soit avant le 15 décembre et avant le 15 juin de chaque année.</w:t>
      </w:r>
    </w:p>
    <w:p w:rsidRPr="002F795B" w:rsidR="002F795B" w:rsidP="00986FB8" w:rsidRDefault="002F795B" w14:paraId="42AFC42D" w14:textId="77777777"/>
    <w:p w:rsidR="002F795B" w:rsidP="00986FB8" w:rsidRDefault="002F795B" w14:paraId="5185F13C" w14:textId="77777777">
      <w:r w:rsidRPr="002F795B">
        <w:t>Une compensation est effectuée pour certains montants payés ou versés selon les paramètres suivants :</w:t>
      </w:r>
    </w:p>
    <w:p w:rsidRPr="002F795B" w:rsidR="002F795B" w:rsidP="00986FB8" w:rsidRDefault="002F795B" w14:paraId="271CA723" w14:textId="77777777"/>
    <w:p w:rsidRPr="002F795B" w:rsidR="002F795B" w:rsidP="008400F1" w:rsidRDefault="002F795B" w14:paraId="19B4B0D8" w14:textId="77777777">
      <w:pPr>
        <w:numPr>
          <w:ilvl w:val="0"/>
          <w:numId w:val="42"/>
        </w:numPr>
      </w:pPr>
      <w:r w:rsidRPr="002F795B">
        <w:t>Les montants payés ou payables par le Syndicat pour les libérations prévues à l’article 6.01b)3) et les montants payés ou payables pour les absences autorisées lors des journées pédagogiques pour des libérations syndicales externes (CSN et FNEEQ) sont cumulés pour la période visée.</w:t>
      </w:r>
    </w:p>
    <w:p w:rsidRPr="002F795B" w:rsidR="002F795B" w:rsidP="00986FB8" w:rsidRDefault="002F795B" w14:paraId="75FBE423" w14:textId="77777777"/>
    <w:p w:rsidRPr="002F795B" w:rsidR="002F795B" w:rsidP="008400F1" w:rsidRDefault="002F795B" w14:paraId="76A5B163" w14:textId="77777777">
      <w:pPr>
        <w:numPr>
          <w:ilvl w:val="0"/>
          <w:numId w:val="42"/>
        </w:numPr>
      </w:pPr>
      <w:r w:rsidRPr="002F795B">
        <w:t>Les montants payés par le Collège pour les remplacements des absences prévues à l’article 6.01b)3) sont cumulés pour la même période.</w:t>
      </w:r>
    </w:p>
    <w:p w:rsidRPr="002F795B" w:rsidR="002F795B" w:rsidP="00986FB8" w:rsidRDefault="002F795B" w14:paraId="2D3F0BEC" w14:textId="77777777"/>
    <w:p w:rsidRPr="00671F9F" w:rsidR="002F795B" w:rsidP="008400F1" w:rsidRDefault="002F795B" w14:paraId="49EA4417" w14:textId="77777777">
      <w:pPr>
        <w:ind w:left="360"/>
      </w:pPr>
      <w:r w:rsidRPr="002F795B">
        <w:t>Si le montant total cumu</w:t>
      </w:r>
      <w:r w:rsidR="008400F1">
        <w:t>lé au sous-paragraphe I</w:t>
      </w:r>
      <w:r w:rsidRPr="002F795B">
        <w:t xml:space="preserve">) est supérieur au montant total cumulé au </w:t>
      </w:r>
      <w:r w:rsidR="008400F1">
        <w:t>sous-paragraphe II</w:t>
      </w:r>
      <w:r w:rsidRPr="002F795B">
        <w:t>), la différence est portée au crédit du syndicat et est soustraite du coût total des libérations pour les factures subséquentes jusqu’à l’utilisation de cette différence.</w:t>
      </w:r>
    </w:p>
    <w:p w:rsidRPr="0038349C" w:rsidR="003665F2" w:rsidP="0038349C" w:rsidRDefault="003665F2" w14:paraId="75CF4315" w14:textId="77777777">
      <w:pPr>
        <w:rPr>
          <w:szCs w:val="20"/>
        </w:rPr>
      </w:pPr>
    </w:p>
    <w:p w:rsidR="003E7092" w:rsidP="00872788" w:rsidRDefault="003E7092" w14:paraId="3F338CD7" w14:textId="77777777">
      <w:pPr>
        <w:keepNext/>
        <w:rPr>
          <w:b/>
          <w:bCs/>
        </w:rPr>
      </w:pPr>
      <w:r>
        <w:rPr>
          <w:b/>
          <w:bCs/>
        </w:rPr>
        <w:lastRenderedPageBreak/>
        <w:t>6.09</w:t>
      </w:r>
    </w:p>
    <w:p w:rsidR="005200C6" w:rsidP="00872788" w:rsidRDefault="005200C6" w14:paraId="3CB648E9" w14:textId="77777777">
      <w:pPr>
        <w:keepNext/>
        <w:rPr>
          <w:b/>
          <w:bCs/>
        </w:rPr>
      </w:pPr>
    </w:p>
    <w:p w:rsidR="003E7092" w:rsidRDefault="003E7092" w14:paraId="1F910E79" w14:textId="77777777">
      <w:r>
        <w:t>L’enseignant libéré pour activités syndicales selon</w:t>
      </w:r>
      <w:r w:rsidR="008A6361">
        <w:t xml:space="preserve"> l’article</w:t>
      </w:r>
      <w:r>
        <w:t xml:space="preserve"> 6 est considéré à l’emploi du Collège. Il conserve son statut, ses droits et avantages et demeure assujetti aux dispositions de la convention qui lui sont applicables.</w:t>
      </w:r>
    </w:p>
    <w:p w:rsidR="003E7092" w:rsidRDefault="003E7092" w14:paraId="0C178E9E" w14:textId="77777777"/>
    <w:p w:rsidRPr="003C5ACE" w:rsidR="003E7092" w:rsidP="0056774C" w:rsidRDefault="003E7092" w14:paraId="6A9511AD" w14:textId="77777777">
      <w:pPr>
        <w:pStyle w:val="Titre1"/>
        <w:pageBreakBefore/>
      </w:pPr>
      <w:bookmarkStart w:name="_Toc307574645" w:id="43"/>
      <w:bookmarkStart w:name="_Toc425342945" w:id="44"/>
      <w:r w:rsidRPr="003C5ACE">
        <w:lastRenderedPageBreak/>
        <w:t>ARTICLE 7 – COMMUNICATIONS ET INFORMATIONS</w:t>
      </w:r>
      <w:bookmarkEnd w:id="43"/>
      <w:r w:rsidR="003665F2">
        <w:t>:</w:t>
      </w:r>
      <w:bookmarkEnd w:id="44"/>
    </w:p>
    <w:p w:rsidR="003E7092" w:rsidRDefault="003E7092" w14:paraId="3C0395D3" w14:textId="77777777">
      <w:pPr>
        <w:pStyle w:val="Retraitcorpsdetexte"/>
        <w:tabs>
          <w:tab w:val="left" w:pos="720"/>
        </w:tabs>
        <w:rPr>
          <w:b/>
          <w:bCs/>
        </w:rPr>
      </w:pPr>
    </w:p>
    <w:p w:rsidR="003E7092" w:rsidRDefault="003E7092" w14:paraId="0BE60D5E" w14:textId="77777777">
      <w:pPr>
        <w:pStyle w:val="Retraitcorpsdetexte"/>
        <w:tabs>
          <w:tab w:val="left" w:pos="720"/>
        </w:tabs>
      </w:pPr>
      <w:r>
        <w:rPr>
          <w:b/>
          <w:bCs/>
        </w:rPr>
        <w:t>7.01</w:t>
      </w:r>
    </w:p>
    <w:p w:rsidR="003E7092" w:rsidRDefault="003E7092" w14:paraId="3254BC2F" w14:textId="77777777">
      <w:pPr>
        <w:pStyle w:val="Retraitcorpsdetexte"/>
        <w:tabs>
          <w:tab w:val="left" w:pos="720"/>
        </w:tabs>
      </w:pPr>
    </w:p>
    <w:p w:rsidR="00D77478" w:rsidP="00D77478" w:rsidRDefault="00D77478" w14:paraId="5919961D" w14:textId="77777777">
      <w:pPr>
        <w:rPr>
          <w:b/>
        </w:rPr>
      </w:pPr>
      <w:r>
        <w:t xml:space="preserve">Le plus tôt possible et au plus tard le 15 octobre de chaque année, l’employeur fait parvenir au syndicat, la liste des enseignants pour l’année courante incluant les adresse et numéro de téléphone, </w:t>
      </w:r>
      <w:r w:rsidRPr="008A6361">
        <w:t>les années de service dans l’institution, l’échelon salarial, le statut (temps complet, partiel ou à la leçon) ainsi que l’état de permanence ou non de l’enseignant.</w:t>
      </w:r>
    </w:p>
    <w:p w:rsidR="00D77478" w:rsidP="00D77478" w:rsidRDefault="00D77478" w14:paraId="651E9592" w14:textId="77777777">
      <w:pPr>
        <w:tabs>
          <w:tab w:val="left" w:pos="720"/>
        </w:tabs>
        <w:ind w:left="720" w:hanging="720"/>
        <w:rPr>
          <w:b/>
        </w:rPr>
      </w:pPr>
    </w:p>
    <w:p w:rsidRPr="008F625F" w:rsidR="00D77478" w:rsidP="00D77478" w:rsidRDefault="00D77478" w14:paraId="4280A30D" w14:textId="77777777">
      <w:r>
        <w:t>Le syndicat est également avisé, s’il y a lieu, au moment de la remise des cotisations syndicales, de tout changement d’adresse d’un enseignant qui a été communiqué à l’employeur ou de l’engagement d’un nouvel enseignant.</w:t>
      </w:r>
    </w:p>
    <w:p w:rsidR="003E7092" w:rsidRDefault="003E7092" w14:paraId="269E314A" w14:textId="77777777"/>
    <w:p w:rsidR="003E7092" w:rsidRDefault="003E7092" w14:paraId="12796292" w14:textId="77777777">
      <w:pPr>
        <w:rPr>
          <w:b/>
          <w:bCs/>
        </w:rPr>
      </w:pPr>
      <w:r>
        <w:rPr>
          <w:b/>
          <w:bCs/>
        </w:rPr>
        <w:t>7.02</w:t>
      </w:r>
    </w:p>
    <w:p w:rsidR="003E7092" w:rsidRDefault="003E7092" w14:paraId="47341341" w14:textId="77777777"/>
    <w:p w:rsidR="003E7092" w:rsidRDefault="003E7092" w14:paraId="187E0700" w14:textId="77777777">
      <w:r>
        <w:t>L’Employeur transmet au Syndicat une copie de tout document adressé à un ou des enseignants relativement à l’application de la convention.</w:t>
      </w:r>
    </w:p>
    <w:p w:rsidR="003E7092" w:rsidRDefault="003E7092" w14:paraId="42EF2083" w14:textId="77777777"/>
    <w:p w:rsidR="003E7092" w:rsidRDefault="003E7092" w14:paraId="58FB2CDD" w14:textId="77777777">
      <w:pPr>
        <w:ind w:left="1410" w:hanging="1410"/>
        <w:rPr>
          <w:b/>
          <w:bCs/>
        </w:rPr>
      </w:pPr>
      <w:r>
        <w:rPr>
          <w:b/>
          <w:bCs/>
        </w:rPr>
        <w:t>7.03</w:t>
      </w:r>
    </w:p>
    <w:p w:rsidR="003E7092" w:rsidRDefault="003E7092" w14:paraId="7B40C951" w14:textId="77777777">
      <w:pPr>
        <w:ind w:left="1410" w:hanging="1410"/>
        <w:rPr>
          <w:b/>
          <w:bCs/>
        </w:rPr>
      </w:pPr>
    </w:p>
    <w:p w:rsidR="003E7092" w:rsidRDefault="003E7092" w14:paraId="5EF68C52" w14:textId="77777777">
      <w:r>
        <w:t>Dans les vingt (20) jours suivants la formation d’un comité prévu à la convention, chaque partie informe l’autre partie par écrit de l’identité de ses représentants. Par la suite, les parties s’informent mutuellement des changements dès que possible.</w:t>
      </w:r>
    </w:p>
    <w:p w:rsidR="003E7092" w:rsidRDefault="003E7092" w14:paraId="4B4D7232" w14:textId="77777777"/>
    <w:p w:rsidR="003E7092" w:rsidRDefault="003E7092" w14:paraId="2A65035E" w14:textId="77777777">
      <w:pPr>
        <w:rPr>
          <w:b/>
          <w:bCs/>
        </w:rPr>
      </w:pPr>
      <w:r>
        <w:rPr>
          <w:b/>
          <w:bCs/>
        </w:rPr>
        <w:t>7.04</w:t>
      </w:r>
    </w:p>
    <w:p w:rsidR="003E7092" w:rsidRDefault="003E7092" w14:paraId="2093CA67" w14:textId="77777777"/>
    <w:p w:rsidR="003E7092" w:rsidRDefault="003E7092" w14:paraId="68D837E2" w14:textId="77777777">
      <w:r>
        <w:t>Le Collège fournit au Syndicat au plus tard le 30 octobre, la liste des membres du conseil d’administration du Collège.</w:t>
      </w:r>
    </w:p>
    <w:p w:rsidR="003E7092" w:rsidRDefault="003E7092" w14:paraId="2503B197" w14:textId="77777777">
      <w:pPr>
        <w:pStyle w:val="Titre2"/>
      </w:pPr>
    </w:p>
    <w:p w:rsidRPr="003C5ACE" w:rsidR="003E7092" w:rsidP="0056774C" w:rsidRDefault="005A0750" w14:paraId="2151DA4F" w14:textId="77777777">
      <w:pPr>
        <w:pStyle w:val="Titre1"/>
        <w:pageBreakBefore/>
      </w:pPr>
      <w:bookmarkStart w:name="_Toc307574646" w:id="45"/>
      <w:bookmarkStart w:name="_Toc425342946" w:id="46"/>
      <w:r>
        <w:lastRenderedPageBreak/>
        <w:t xml:space="preserve">ARTICLE 8 </w:t>
      </w:r>
      <w:r w:rsidRPr="003C5ACE">
        <w:t>–</w:t>
      </w:r>
      <w:r w:rsidRPr="003C5ACE" w:rsidR="003E7092">
        <w:t xml:space="preserve"> COMITÉ DES RELATIONS DU TRAVAIL (CRT)</w:t>
      </w:r>
      <w:bookmarkEnd w:id="45"/>
      <w:r w:rsidR="003665F2">
        <w:t>:</w:t>
      </w:r>
      <w:bookmarkEnd w:id="46"/>
    </w:p>
    <w:p w:rsidR="003E7092" w:rsidRDefault="003E7092" w14:paraId="38288749" w14:textId="77777777"/>
    <w:p w:rsidR="003E7092" w:rsidRDefault="003E7092" w14:paraId="55406559" w14:textId="77777777">
      <w:pPr>
        <w:rPr>
          <w:b/>
          <w:bCs/>
        </w:rPr>
      </w:pPr>
      <w:r>
        <w:rPr>
          <w:b/>
          <w:bCs/>
        </w:rPr>
        <w:t>8.01</w:t>
      </w:r>
    </w:p>
    <w:p w:rsidR="003E7092" w:rsidRDefault="003E7092" w14:paraId="20BD9A1A" w14:textId="77777777"/>
    <w:p w:rsidR="003E7092" w:rsidP="0056774C" w:rsidRDefault="0056774C" w14:paraId="6E970E7D" w14:textId="77777777">
      <w:r>
        <w:t xml:space="preserve">a) </w:t>
      </w:r>
      <w:r w:rsidR="003E7092">
        <w:t xml:space="preserve">Le CRT est composé d’un maximum de trois (3) membres de chacune des parties. Dans les trente (30) jours qui suivent la signature de la convention et par la suite </w:t>
      </w:r>
      <w:r w:rsidRPr="008A6361" w:rsidR="00C664AA">
        <w:t>lors de la</w:t>
      </w:r>
      <w:r w:rsidR="00C664AA">
        <w:rPr>
          <w:b/>
        </w:rPr>
        <w:t xml:space="preserve"> </w:t>
      </w:r>
      <w:r w:rsidRPr="008A6361" w:rsidR="00C664AA">
        <w:t>dernière rencontre du CRT de l’année scolaire,</w:t>
      </w:r>
      <w:r w:rsidR="00C664AA">
        <w:rPr>
          <w:b/>
        </w:rPr>
        <w:t xml:space="preserve"> </w:t>
      </w:r>
      <w:r w:rsidR="003E7092">
        <w:t>chaque partie désigne ses représentants et en informe l’autre partie.</w:t>
      </w:r>
    </w:p>
    <w:p w:rsidR="003E7092" w:rsidRDefault="003E7092" w14:paraId="0C136CF1" w14:textId="77777777"/>
    <w:p w:rsidR="003E7092" w:rsidP="0056774C" w:rsidRDefault="0056774C" w14:paraId="52D0FC65" w14:textId="77777777">
      <w:r>
        <w:t xml:space="preserve">b) </w:t>
      </w:r>
      <w:r w:rsidR="003E7092">
        <w:rPr>
          <w:lang w:val="fr-FR"/>
        </w:rPr>
        <w:t>Chaque partie peut s'adjoindre un conseiller externe</w:t>
      </w:r>
      <w:r w:rsidR="003E7092">
        <w:rPr>
          <w:bCs/>
          <w:lang w:val="fr-FR"/>
        </w:rPr>
        <w:t>, qui n’a pas droit de vote,</w:t>
      </w:r>
      <w:r w:rsidR="003E7092">
        <w:rPr>
          <w:lang w:val="fr-FR"/>
        </w:rPr>
        <w:t xml:space="preserve"> après en avoir avisé l'autre dans un délai raisonnable. </w:t>
      </w:r>
    </w:p>
    <w:p w:rsidR="003E7092" w:rsidRDefault="003E7092" w14:paraId="0A392C6A" w14:textId="77777777"/>
    <w:p w:rsidR="003E7092" w:rsidP="0056774C" w:rsidRDefault="0056774C" w14:paraId="268473F2" w14:textId="77777777">
      <w:r>
        <w:t xml:space="preserve">c) </w:t>
      </w:r>
      <w:r w:rsidR="003E7092">
        <w:t>Un enseignant dont le cas est discuté au CRT peut, à la demande d’une des parties, assister à la période de la réunion concernant son cas et y être entendu.</w:t>
      </w:r>
    </w:p>
    <w:p w:rsidR="003E7092" w:rsidRDefault="003E7092" w14:paraId="290583F9" w14:textId="77777777"/>
    <w:p w:rsidR="003E7092" w:rsidP="0056774C" w:rsidRDefault="0056774C" w14:paraId="58DF6BB6" w14:textId="77777777">
      <w:r>
        <w:t xml:space="preserve">d) </w:t>
      </w:r>
      <w:r w:rsidR="003E7092">
        <w:t>À l’occasion de la pr</w:t>
      </w:r>
      <w:r w:rsidR="007D742F">
        <w:t>emière réunion annuelle, le CRT</w:t>
      </w:r>
      <w:r w:rsidR="003E7092">
        <w:t xml:space="preserve"> procède à l’élection d’un président et d’un secrétaire. Chaque partie occupe l’un des deux postes alternativement d’année en année.</w:t>
      </w:r>
    </w:p>
    <w:p w:rsidR="003E7092" w:rsidRDefault="003E7092" w14:paraId="68F21D90" w14:textId="77777777"/>
    <w:p w:rsidR="003E7092" w:rsidRDefault="003E7092" w14:paraId="29CFE8A7" w14:textId="77777777">
      <w:pPr>
        <w:tabs>
          <w:tab w:val="left" w:pos="720"/>
        </w:tabs>
        <w:ind w:left="1416" w:hanging="1416"/>
      </w:pPr>
      <w:r>
        <w:rPr>
          <w:b/>
          <w:bCs/>
        </w:rPr>
        <w:t>8.02</w:t>
      </w:r>
    </w:p>
    <w:p w:rsidR="003E7092" w:rsidRDefault="003E7092" w14:paraId="13C326F3" w14:textId="77777777">
      <w:pPr>
        <w:tabs>
          <w:tab w:val="left" w:pos="720"/>
        </w:tabs>
        <w:ind w:left="1416" w:hanging="1416"/>
      </w:pPr>
    </w:p>
    <w:p w:rsidR="003E7092" w:rsidRDefault="003E7092" w14:paraId="7D51077B" w14:textId="77777777">
      <w:pPr>
        <w:tabs>
          <w:tab w:val="left" w:pos="720"/>
        </w:tabs>
        <w:ind w:left="1416" w:hanging="1416"/>
      </w:pPr>
      <w:r>
        <w:t>Le mandat du comité est :</w:t>
      </w:r>
    </w:p>
    <w:p w:rsidR="003E7092" w:rsidRDefault="003E7092" w14:paraId="4853B841" w14:textId="77777777">
      <w:pPr>
        <w:tabs>
          <w:tab w:val="left" w:pos="720"/>
        </w:tabs>
        <w:ind w:left="1416" w:hanging="1416"/>
      </w:pPr>
    </w:p>
    <w:p w:rsidR="003E7092" w:rsidP="0056774C" w:rsidRDefault="003E7092" w14:paraId="2182DEA5" w14:textId="77777777">
      <w:pPr>
        <w:ind w:left="1440" w:hanging="720"/>
      </w:pPr>
      <w:r>
        <w:t>a)</w:t>
      </w:r>
      <w:r>
        <w:tab/>
      </w:r>
      <w:r>
        <w:t xml:space="preserve">D’étudier toute question soumise par l’une ou </w:t>
      </w:r>
      <w:r w:rsidR="00DB0A43">
        <w:t>l’autre des parties qui touche</w:t>
      </w:r>
      <w:r>
        <w:t xml:space="preserve"> les relations entre l’Employeur et le Syndicat et ses membres;</w:t>
      </w:r>
    </w:p>
    <w:p w:rsidR="003E7092" w:rsidP="0056774C" w:rsidRDefault="003E7092" w14:paraId="3141CDBD" w14:textId="77777777">
      <w:pPr>
        <w:tabs>
          <w:tab w:val="left" w:pos="0"/>
        </w:tabs>
        <w:ind w:left="1440" w:hanging="720"/>
      </w:pPr>
      <w:r>
        <w:t>b)</w:t>
      </w:r>
      <w:r>
        <w:tab/>
      </w:r>
      <w:r>
        <w:t>De régler par entente, dans la mesure du possible, toute question relative à l’interprétation et à l’application de la convention;</w:t>
      </w:r>
    </w:p>
    <w:p w:rsidR="003E7092" w:rsidP="0056774C" w:rsidRDefault="003E7092" w14:paraId="50125231" w14:textId="77777777">
      <w:pPr>
        <w:tabs>
          <w:tab w:val="left" w:pos="0"/>
        </w:tabs>
        <w:ind w:left="1440" w:hanging="720"/>
      </w:pPr>
    </w:p>
    <w:p w:rsidR="003E7092" w:rsidP="0056774C" w:rsidRDefault="003E7092" w14:paraId="73B19FF2" w14:textId="77777777">
      <w:pPr>
        <w:tabs>
          <w:tab w:val="left" w:pos="0"/>
        </w:tabs>
        <w:ind w:left="1440" w:hanging="720"/>
      </w:pPr>
      <w:r>
        <w:t>c)</w:t>
      </w:r>
      <w:r>
        <w:tab/>
      </w:r>
      <w:r>
        <w:t>De favoriser des échanges suivis entre le Syndicat et l’Employeur;</w:t>
      </w:r>
    </w:p>
    <w:p w:rsidR="003E7092" w:rsidP="0056774C" w:rsidRDefault="003E7092" w14:paraId="5A25747A" w14:textId="77777777">
      <w:pPr>
        <w:tabs>
          <w:tab w:val="left" w:pos="0"/>
        </w:tabs>
        <w:ind w:left="1440" w:hanging="720"/>
      </w:pPr>
    </w:p>
    <w:p w:rsidR="003E7092" w:rsidP="0056774C" w:rsidRDefault="003E7092" w14:paraId="7A1FDDDC" w14:textId="77777777">
      <w:pPr>
        <w:tabs>
          <w:tab w:val="left" w:pos="0"/>
        </w:tabs>
        <w:ind w:left="1440" w:hanging="720"/>
      </w:pPr>
      <w:r>
        <w:t>d)</w:t>
      </w:r>
      <w:r>
        <w:tab/>
      </w:r>
      <w:r>
        <w:t>De discuter et de tenter de régler les griefs soumis p</w:t>
      </w:r>
      <w:r w:rsidR="0056774C">
        <w:t>ar l’une ou l’autre des parties.</w:t>
      </w:r>
    </w:p>
    <w:p w:rsidR="003E7092" w:rsidRDefault="003E7092" w14:paraId="09B8D95D" w14:textId="77777777"/>
    <w:p w:rsidR="003E7092" w:rsidRDefault="003E7092" w14:paraId="28040BE3" w14:textId="77777777">
      <w:pPr>
        <w:rPr>
          <w:b/>
        </w:rPr>
      </w:pPr>
      <w:r>
        <w:rPr>
          <w:b/>
        </w:rPr>
        <w:t>8.03</w:t>
      </w:r>
      <w:r>
        <w:rPr>
          <w:b/>
        </w:rPr>
        <w:tab/>
      </w:r>
    </w:p>
    <w:p w:rsidR="003E7092" w:rsidRDefault="003E7092" w14:paraId="78BEFD2A" w14:textId="77777777"/>
    <w:p w:rsidR="003E7092" w:rsidRDefault="003E7092" w14:paraId="221BD663" w14:textId="77777777">
      <w:r>
        <w:t>Le mandat est d’une durée d’un (1) an et est renouvelable. Un représentant demeure en fonction tant qu’il ne démissionne pas ou qu’il n’est pas révoqué par son mandant.</w:t>
      </w:r>
    </w:p>
    <w:p w:rsidR="003E7092" w:rsidRDefault="003E7092" w14:paraId="27A76422" w14:textId="77777777"/>
    <w:p w:rsidR="003E7092" w:rsidP="00335954" w:rsidRDefault="003E7092" w14:paraId="1C7D51A4" w14:textId="77777777">
      <w:pPr>
        <w:keepNext/>
        <w:rPr>
          <w:b/>
        </w:rPr>
      </w:pPr>
      <w:r>
        <w:rPr>
          <w:b/>
        </w:rPr>
        <w:t>8.04</w:t>
      </w:r>
    </w:p>
    <w:p w:rsidR="003E7092" w:rsidP="00335954" w:rsidRDefault="003E7092" w14:paraId="49206A88" w14:textId="77777777">
      <w:pPr>
        <w:keepNext/>
      </w:pPr>
    </w:p>
    <w:p w:rsidR="0056774C" w:rsidP="0056774C" w:rsidRDefault="0056774C" w14:paraId="68AE38EA" w14:textId="77777777">
      <w:r>
        <w:t xml:space="preserve">a) </w:t>
      </w:r>
      <w:r w:rsidR="003E7092">
        <w:t xml:space="preserve">Le comité se réunit à la demande de l’une ou l’autre des parties et l’Employeur convoque les représentants de chacune des parties. Le CRT doit se réunir dans un délai maximum de dix (10) jours </w:t>
      </w:r>
      <w:r w:rsidR="003E7092">
        <w:rPr>
          <w:bCs/>
        </w:rPr>
        <w:t xml:space="preserve">ouvrables </w:t>
      </w:r>
      <w:r w:rsidR="003E7092">
        <w:t>à compter de la convocation. Toutefois, pendant les vacances d’été et les périodes de congé, le CRT ne peut être convoqué sans l’accord du Syndicat. La partie qui demande la convocation d’une réunion, le fait par écrit, en indiquant le ou les sujets q</w:t>
      </w:r>
      <w:r>
        <w:t>u’elle désire soumettre au CRT.</w:t>
      </w:r>
    </w:p>
    <w:p w:rsidR="0056774C" w:rsidP="0056774C" w:rsidRDefault="0056774C" w14:paraId="67B7A70C" w14:textId="77777777"/>
    <w:p w:rsidR="003E7092" w:rsidP="0056774C" w:rsidRDefault="0056774C" w14:paraId="5F5F1718" w14:textId="77777777">
      <w:r>
        <w:t xml:space="preserve">b) </w:t>
      </w:r>
      <w:r w:rsidR="003E7092">
        <w:t xml:space="preserve">La partie qui convoque une réunion du CRT doit le faire par écrit et énumérer les points qu’elle désire inscrire à l’ordre du jour. </w:t>
      </w:r>
      <w:proofErr w:type="gramStart"/>
      <w:r w:rsidR="003E7092">
        <w:t>Suite à</w:t>
      </w:r>
      <w:proofErr w:type="gramEnd"/>
      <w:r w:rsidR="003E7092">
        <w:t xml:space="preserve"> cette convocation, l’autre partie peut également </w:t>
      </w:r>
      <w:r w:rsidR="003E7092">
        <w:lastRenderedPageBreak/>
        <w:t xml:space="preserve">ajouter des points à l’ordre du jour. Le projet d’ordre du jour doit être transmis à chacun des représentants du CRT au moins deux (2) jours </w:t>
      </w:r>
      <w:r w:rsidR="003E7092">
        <w:rPr>
          <w:bCs/>
        </w:rPr>
        <w:t>ouvrables</w:t>
      </w:r>
      <w:r w:rsidR="003E7092">
        <w:t xml:space="preserve"> avant cette réunion. À la même occasion, les membres du CRT reçoivent toute la documentation appropriée.</w:t>
      </w:r>
    </w:p>
    <w:p w:rsidR="003E7092" w:rsidP="0056774C" w:rsidRDefault="003E7092" w14:paraId="71887C79" w14:textId="77777777">
      <w:pPr>
        <w:ind w:hanging="628"/>
      </w:pPr>
    </w:p>
    <w:p w:rsidR="003E7092" w:rsidP="0056774C" w:rsidRDefault="0056774C" w14:paraId="7F97CE20" w14:textId="77777777">
      <w:r>
        <w:t xml:space="preserve">c) </w:t>
      </w:r>
      <w:r w:rsidR="003E7092">
        <w:t>Le CRT a accès, lors d’une réunion, aux informations et documents utiles et pertinents à une question soulevée.</w:t>
      </w:r>
    </w:p>
    <w:p w:rsidR="003E7092" w:rsidRDefault="003E7092" w14:paraId="3B7FD67C" w14:textId="77777777">
      <w:pPr>
        <w:ind w:left="720" w:hanging="720"/>
      </w:pPr>
    </w:p>
    <w:p w:rsidR="003E7092" w:rsidRDefault="003E7092" w14:paraId="75FA6070" w14:textId="77777777">
      <w:pPr>
        <w:rPr>
          <w:b/>
        </w:rPr>
      </w:pPr>
      <w:r>
        <w:rPr>
          <w:b/>
        </w:rPr>
        <w:t>8.05</w:t>
      </w:r>
    </w:p>
    <w:p w:rsidR="003E7092" w:rsidRDefault="003E7092" w14:paraId="38D6B9B6" w14:textId="77777777">
      <w:pPr>
        <w:rPr>
          <w:b/>
        </w:rPr>
      </w:pPr>
    </w:p>
    <w:p w:rsidR="003E7092" w:rsidRDefault="003E7092" w14:paraId="39BC79BB" w14:textId="77777777">
      <w:r>
        <w:t xml:space="preserve">L’Employeur et le Syndicat préparent à tour de rôle un projet de procès-verbal à soumettre à l'autre partie pour approbation et le procès-verbal doit être adopté et signé par les parties au plus tard à la réunion suivante; il peut l’être en tout ou en partie, séance tenante.  </w:t>
      </w:r>
    </w:p>
    <w:p w:rsidR="003E7092" w:rsidRDefault="003E7092" w14:paraId="22F860BB" w14:textId="77777777"/>
    <w:p w:rsidR="003E7092" w:rsidRDefault="003E7092" w14:paraId="50D0C354" w14:textId="77777777">
      <w:r>
        <w:t>Lorsque le procès-verbal du CRT est signé par les parties, le ou la secrétaire en remet une copie à chaque membre du CRT dans les cinq (5) jours ouvrables qui suivent.</w:t>
      </w:r>
    </w:p>
    <w:p w:rsidR="003E7092" w:rsidRDefault="003E7092" w14:paraId="698536F5" w14:textId="77777777"/>
    <w:p w:rsidR="003E7092" w:rsidRDefault="003E7092" w14:paraId="1B610FF7" w14:textId="77777777">
      <w:pPr>
        <w:tabs>
          <w:tab w:val="left" w:pos="720"/>
        </w:tabs>
        <w:ind w:left="1416" w:hanging="1416"/>
      </w:pPr>
      <w:r>
        <w:rPr>
          <w:b/>
          <w:bCs/>
        </w:rPr>
        <w:t>8.06</w:t>
      </w:r>
      <w:r>
        <w:tab/>
      </w:r>
    </w:p>
    <w:p w:rsidR="003E7092" w:rsidRDefault="003E7092" w14:paraId="7BC1BAF2" w14:textId="77777777">
      <w:pPr>
        <w:tabs>
          <w:tab w:val="left" w:pos="720"/>
        </w:tabs>
        <w:ind w:left="1416" w:hanging="1416"/>
      </w:pPr>
    </w:p>
    <w:p w:rsidR="003E7092" w:rsidP="0056774C" w:rsidRDefault="0056774C" w14:paraId="2EA4F94B" w14:textId="77777777">
      <w:pPr>
        <w:tabs>
          <w:tab w:val="left" w:pos="720"/>
        </w:tabs>
      </w:pPr>
      <w:r>
        <w:t xml:space="preserve">a) </w:t>
      </w:r>
      <w:r w:rsidR="003E7092">
        <w:t>Une entente intervenue entre les parties dans le cadre d’une rencontre du CRT, lie l’Employeur, le Syndicat et le ou les enseignants concernés.</w:t>
      </w:r>
    </w:p>
    <w:p w:rsidR="003E7092" w:rsidRDefault="003E7092" w14:paraId="61C988F9" w14:textId="77777777">
      <w:pPr>
        <w:tabs>
          <w:tab w:val="left" w:pos="720"/>
        </w:tabs>
        <w:ind w:left="1416" w:hanging="1416"/>
      </w:pPr>
    </w:p>
    <w:p w:rsidR="003E7092" w:rsidP="0056774C" w:rsidRDefault="0056774C" w14:paraId="68198CB2" w14:textId="77777777">
      <w:r>
        <w:t xml:space="preserve">b) </w:t>
      </w:r>
      <w:r w:rsidR="003E7092">
        <w:t>Toutefois, un tel règlement ne peut avoir pour effet de restreindre les droits, prévus à la convention collective, d’un enseignant qui n’était pas visé par l’entente.</w:t>
      </w:r>
    </w:p>
    <w:p w:rsidR="003E7092" w:rsidRDefault="003E7092" w14:paraId="3B22BB7D" w14:textId="77777777">
      <w:pPr>
        <w:ind w:left="720" w:hanging="720"/>
      </w:pPr>
    </w:p>
    <w:p w:rsidRPr="003C5ACE" w:rsidR="003E7092" w:rsidP="0056774C" w:rsidRDefault="003E7092" w14:paraId="0EDB8568" w14:textId="77777777">
      <w:pPr>
        <w:pStyle w:val="Titre1"/>
        <w:pageBreakBefore/>
      </w:pPr>
      <w:bookmarkStart w:name="_Toc307574647" w:id="47"/>
      <w:bookmarkStart w:name="_Toc425342947" w:id="48"/>
      <w:commentRangeStart w:id="49"/>
      <w:r w:rsidRPr="003C5ACE">
        <w:lastRenderedPageBreak/>
        <w:t xml:space="preserve">ARTICLE 9 </w:t>
      </w:r>
      <w:r w:rsidRPr="003C5ACE" w:rsidR="005A0750">
        <w:t>–</w:t>
      </w:r>
      <w:r w:rsidRPr="003C5ACE">
        <w:t xml:space="preserve"> RÈGLEMENT DE GRIEFS ET ARBITRAGE</w:t>
      </w:r>
      <w:bookmarkEnd w:id="47"/>
      <w:r w:rsidR="003665F2">
        <w:t>:</w:t>
      </w:r>
      <w:bookmarkEnd w:id="48"/>
      <w:commentRangeEnd w:id="49"/>
      <w:r w:rsidR="00AF2076">
        <w:rPr>
          <w:rStyle w:val="Marquedecommentaire"/>
          <w:rFonts w:cs="Arial"/>
          <w:b w:val="0"/>
          <w:bCs w:val="0"/>
        </w:rPr>
        <w:commentReference w:id="49"/>
      </w:r>
    </w:p>
    <w:p w:rsidR="003E7092" w:rsidRDefault="003E7092" w14:paraId="17B246DD" w14:textId="77777777"/>
    <w:p w:rsidR="003E7092" w:rsidRDefault="003E7092" w14:paraId="5D1BA1C2" w14:textId="77777777">
      <w:pPr>
        <w:rPr>
          <w:b/>
        </w:rPr>
      </w:pPr>
      <w:r>
        <w:rPr>
          <w:b/>
        </w:rPr>
        <w:t>9.01</w:t>
      </w:r>
    </w:p>
    <w:p w:rsidR="003E7092" w:rsidRDefault="003E7092" w14:paraId="6BF89DA3" w14:textId="77777777"/>
    <w:p w:rsidR="003E7092" w:rsidRDefault="003E7092" w14:paraId="0C1A7673" w14:textId="77777777">
      <w:r>
        <w:t>Les parties conviennent de régler les griefs localement dans la mesure du possible.</w:t>
      </w:r>
    </w:p>
    <w:p w:rsidR="003E7092" w:rsidRDefault="003E7092" w14:paraId="5666BF27" w14:textId="77777777">
      <w:pPr>
        <w:ind w:left="720" w:hanging="720"/>
      </w:pPr>
      <w:r>
        <w:t>Tout grief est soumis et réglé conformément aux dispositions du présent article.</w:t>
      </w:r>
    </w:p>
    <w:p w:rsidR="0056774C" w:rsidRDefault="0056774C" w14:paraId="5C3E0E74" w14:textId="77777777">
      <w:pPr>
        <w:tabs>
          <w:tab w:val="left" w:pos="720"/>
        </w:tabs>
        <w:ind w:left="628" w:hanging="628"/>
        <w:rPr>
          <w:b/>
          <w:bCs/>
        </w:rPr>
      </w:pPr>
    </w:p>
    <w:p w:rsidR="003E7092" w:rsidRDefault="003E7092" w14:paraId="164572F8" w14:textId="77777777">
      <w:pPr>
        <w:tabs>
          <w:tab w:val="left" w:pos="720"/>
        </w:tabs>
        <w:ind w:left="628" w:hanging="628"/>
      </w:pPr>
      <w:r>
        <w:rPr>
          <w:b/>
          <w:bCs/>
        </w:rPr>
        <w:t>9.02</w:t>
      </w:r>
      <w:r>
        <w:tab/>
      </w:r>
    </w:p>
    <w:p w:rsidR="003E7092" w:rsidRDefault="003E7092" w14:paraId="66A1FAB9" w14:textId="77777777">
      <w:pPr>
        <w:tabs>
          <w:tab w:val="left" w:pos="720"/>
        </w:tabs>
        <w:ind w:left="628" w:hanging="628"/>
      </w:pPr>
    </w:p>
    <w:p w:rsidR="003E7092" w:rsidRDefault="003E7092" w14:paraId="2AC37778" w14:textId="77777777">
      <w:pPr>
        <w:tabs>
          <w:tab w:val="left" w:pos="720"/>
        </w:tabs>
        <w:ind w:left="-2" w:firstLine="2"/>
      </w:pPr>
      <w:r>
        <w:t xml:space="preserve">Si le Syndicat, un groupe d’enseignants ou un enseignant désire formuler un grief, il doit le déposer par écrit à un représentant de l’Employeur dans les </w:t>
      </w:r>
      <w:r>
        <w:rPr>
          <w:bCs/>
        </w:rPr>
        <w:t>quarante-cinq (45)</w:t>
      </w:r>
      <w:r>
        <w:t xml:space="preserve"> jours suivant la connaissance des faits qui y donnent lieu, mais dans un délai maximum de six (6) mois de la survenance de ces faits.</w:t>
      </w:r>
    </w:p>
    <w:p w:rsidR="003E7092" w:rsidRDefault="003E7092" w14:paraId="76BB753C" w14:textId="77777777">
      <w:pPr>
        <w:ind w:left="720" w:hanging="720"/>
      </w:pPr>
    </w:p>
    <w:p w:rsidR="003E7092" w:rsidRDefault="003E7092" w14:paraId="5E1D6346" w14:textId="77777777">
      <w:pPr>
        <w:rPr>
          <w:b/>
        </w:rPr>
      </w:pPr>
      <w:r>
        <w:rPr>
          <w:b/>
        </w:rPr>
        <w:t>9.03</w:t>
      </w:r>
    </w:p>
    <w:p w:rsidR="003E7092" w:rsidRDefault="003E7092" w14:paraId="513DA1E0" w14:textId="77777777">
      <w:pPr>
        <w:rPr>
          <w:b/>
        </w:rPr>
      </w:pPr>
    </w:p>
    <w:p w:rsidR="003E7092" w:rsidRDefault="003E7092" w14:paraId="733D39E5" w14:textId="77777777">
      <w:r>
        <w:t xml:space="preserve">Pendant la période des vacances des enseignants au cours des mois de juillet et d’août, </w:t>
      </w:r>
      <w:r>
        <w:rPr>
          <w:bCs/>
        </w:rPr>
        <w:t xml:space="preserve">pendant la période des fêtes et pendant la semaine de relâche scolaire, </w:t>
      </w:r>
      <w:r>
        <w:t>les délais prévus au présent article ne courent pas.</w:t>
      </w:r>
    </w:p>
    <w:p w:rsidR="003E7092" w:rsidRDefault="003E7092" w14:paraId="75CAC6F5" w14:textId="77777777"/>
    <w:p w:rsidR="003E7092" w:rsidRDefault="003E7092" w14:paraId="3E9A481C" w14:textId="77777777">
      <w:pPr>
        <w:tabs>
          <w:tab w:val="left" w:pos="720"/>
        </w:tabs>
        <w:ind w:left="628" w:hanging="628"/>
      </w:pPr>
      <w:r>
        <w:rPr>
          <w:b/>
          <w:bCs/>
        </w:rPr>
        <w:t>9.04</w:t>
      </w:r>
      <w:r>
        <w:tab/>
      </w:r>
    </w:p>
    <w:p w:rsidR="003E7092" w:rsidRDefault="003E7092" w14:paraId="66060428" w14:textId="77777777">
      <w:pPr>
        <w:tabs>
          <w:tab w:val="left" w:pos="720"/>
        </w:tabs>
        <w:ind w:left="628" w:hanging="628"/>
      </w:pPr>
    </w:p>
    <w:p w:rsidR="003E7092" w:rsidRDefault="003E7092" w14:paraId="58D21635" w14:textId="77777777">
      <w:pPr>
        <w:tabs>
          <w:tab w:val="left" w:pos="720"/>
        </w:tabs>
      </w:pPr>
      <w:r>
        <w:t xml:space="preserve">À compter de la date du dépôt d’un grief, le Collège dispose de </w:t>
      </w:r>
      <w:r>
        <w:rPr>
          <w:bCs/>
        </w:rPr>
        <w:t>quinze (15)</w:t>
      </w:r>
      <w:r>
        <w:t xml:space="preserve"> jours pour communiquer, par écrit, au Syndicat sa réponse au grief.</w:t>
      </w:r>
    </w:p>
    <w:p w:rsidR="003E7092" w:rsidRDefault="003E7092" w14:paraId="1D0656FE" w14:textId="77777777">
      <w:pPr>
        <w:pStyle w:val="Pieddepage"/>
        <w:tabs>
          <w:tab w:val="clear" w:pos="4703"/>
          <w:tab w:val="clear" w:pos="9406"/>
          <w:tab w:val="left" w:pos="720"/>
        </w:tabs>
      </w:pPr>
    </w:p>
    <w:p w:rsidR="003E7092" w:rsidRDefault="003E7092" w14:paraId="3DDEF491" w14:textId="77777777">
      <w:pPr>
        <w:rPr>
          <w:b/>
        </w:rPr>
      </w:pPr>
      <w:r>
        <w:rPr>
          <w:b/>
        </w:rPr>
        <w:t>9.05</w:t>
      </w:r>
    </w:p>
    <w:p w:rsidR="003E7092" w:rsidRDefault="003E7092" w14:paraId="7B37605A" w14:textId="77777777">
      <w:pPr>
        <w:rPr>
          <w:b/>
        </w:rPr>
      </w:pPr>
    </w:p>
    <w:p w:rsidR="003E7092" w:rsidRDefault="003E7092" w14:paraId="4545BC65" w14:textId="77777777">
      <w:r>
        <w:t xml:space="preserve">À moins d’un règlement entre les parties ou à moins que le Syndicat ou l’enseignant ou le groupe d’enseignants ne se soit désisté du grief, l’une ou l’autre des parties peut référer le grief à l’arbitrage </w:t>
      </w:r>
      <w:r>
        <w:rPr>
          <w:bCs/>
        </w:rPr>
        <w:t>dans les trente (30) j</w:t>
      </w:r>
      <w:r w:rsidR="005C3275">
        <w:rPr>
          <w:bCs/>
        </w:rPr>
        <w:t>ours suivant</w:t>
      </w:r>
      <w:r>
        <w:rPr>
          <w:b/>
        </w:rPr>
        <w:t xml:space="preserve"> </w:t>
      </w:r>
      <w:r>
        <w:t>l’expiration du délai prévu à la clause 9.04.</w:t>
      </w:r>
    </w:p>
    <w:p w:rsidR="003E7092" w:rsidRDefault="003E7092" w14:paraId="394798F2" w14:textId="77777777"/>
    <w:p w:rsidR="003E7092" w:rsidRDefault="003E7092" w14:paraId="1343C821" w14:textId="77777777">
      <w:pPr>
        <w:rPr>
          <w:b/>
        </w:rPr>
      </w:pPr>
      <w:r>
        <w:rPr>
          <w:b/>
        </w:rPr>
        <w:t>9.06</w:t>
      </w:r>
    </w:p>
    <w:p w:rsidR="003E7092" w:rsidRDefault="003E7092" w14:paraId="3889A505" w14:textId="77777777">
      <w:pPr>
        <w:rPr>
          <w:b/>
        </w:rPr>
      </w:pPr>
    </w:p>
    <w:p w:rsidR="003E7092" w:rsidRDefault="003E7092" w14:paraId="777F1F7A" w14:textId="77777777">
      <w:r>
        <w:t>Les griefs soumis à l’arbitrage en vertu de la convention sont décidés par un arbitre unique choisi par les parties.</w:t>
      </w:r>
    </w:p>
    <w:p w:rsidR="003E7092" w:rsidRDefault="003E7092" w14:paraId="29079D35" w14:textId="77777777"/>
    <w:p w:rsidR="003E7092" w:rsidRDefault="003E7092" w14:paraId="7C852874" w14:textId="77777777">
      <w:r>
        <w:t>À défaut d’entente sur le choix d’un arbitre ou à défaut de capacité d’agir de celui-ci, les parties peuvent s’entendre sur un nouvel arbitre ou demander au ministre du Travail d’en nommer un.</w:t>
      </w:r>
    </w:p>
    <w:p w:rsidR="003E7092" w:rsidRDefault="003E7092" w14:paraId="17686DC7" w14:textId="77777777"/>
    <w:p w:rsidR="003E7092" w:rsidRDefault="003E7092" w14:paraId="4EE24F17" w14:textId="77777777">
      <w:pPr>
        <w:rPr>
          <w:b/>
        </w:rPr>
      </w:pPr>
      <w:r>
        <w:rPr>
          <w:b/>
        </w:rPr>
        <w:t>9.07</w:t>
      </w:r>
    </w:p>
    <w:p w:rsidR="003E7092" w:rsidRDefault="003E7092" w14:paraId="53BD644D" w14:textId="77777777">
      <w:pPr>
        <w:rPr>
          <w:bCs/>
        </w:rPr>
      </w:pPr>
    </w:p>
    <w:p w:rsidR="003E7092" w:rsidRDefault="003E7092" w14:paraId="6E9ECE34" w14:textId="77777777">
      <w:pPr>
        <w:rPr>
          <w:bCs/>
        </w:rPr>
      </w:pPr>
      <w:r>
        <w:rPr>
          <w:bCs/>
        </w:rPr>
        <w:t>Aux fins du dépôt écrit du grief, une formule suffisamment claire doit être remplie par l’enseignant, le groupe d’enseignants ou le Syndicat, établissant les faits à l’origine du grief, mentionnant autant que possible les clauses de la convention qui s’y rapportent, spécifiant la date de la connaissance ou de la survenance du fait qui donne naissance au grief, et indiquant le correctif requis. Une erreur technique dans la formulation du grief ne porte pas atteinte à sa validité. Advenant modification dans la rédaction, la nature du grief ne doit pas être changée.</w:t>
      </w:r>
    </w:p>
    <w:p w:rsidR="003E7092" w:rsidRDefault="003E7092" w14:paraId="1A3FAC43" w14:textId="77777777">
      <w:pPr>
        <w:rPr>
          <w:bCs/>
        </w:rPr>
      </w:pPr>
    </w:p>
    <w:p w:rsidR="003E7092" w:rsidRDefault="003E7092" w14:paraId="3B6A414F" w14:textId="77777777">
      <w:pPr>
        <w:rPr>
          <w:b/>
          <w:bCs/>
        </w:rPr>
      </w:pPr>
      <w:r>
        <w:rPr>
          <w:b/>
          <w:bCs/>
        </w:rPr>
        <w:lastRenderedPageBreak/>
        <w:t>9.08</w:t>
      </w:r>
    </w:p>
    <w:p w:rsidR="003E7092" w:rsidRDefault="003E7092" w14:paraId="2BBD94B2" w14:textId="77777777"/>
    <w:p w:rsidR="003E7092" w:rsidRDefault="003E7092" w14:paraId="2A7D8AC3" w14:textId="77777777">
      <w:pPr>
        <w:pStyle w:val="Corpsdetexte2"/>
        <w:rPr>
          <w:b w:val="0"/>
          <w:bCs/>
        </w:rPr>
      </w:pPr>
      <w:r>
        <w:rPr>
          <w:b w:val="0"/>
          <w:bCs/>
        </w:rPr>
        <w:t>Les délais prévus à la procédure de grief sont des délais de rigueur.</w:t>
      </w:r>
    </w:p>
    <w:p w:rsidR="003E7092" w:rsidRDefault="003E7092" w14:paraId="5854DE7F" w14:textId="77777777">
      <w:pPr>
        <w:rPr>
          <w:bCs/>
        </w:rPr>
      </w:pPr>
    </w:p>
    <w:p w:rsidR="003E7092" w:rsidRDefault="003E7092" w14:paraId="38E28C30" w14:textId="77777777">
      <w:pPr>
        <w:rPr>
          <w:bCs/>
        </w:rPr>
      </w:pPr>
      <w:r>
        <w:rPr>
          <w:bCs/>
        </w:rPr>
        <w:t>Les parties peuvent, par écrit, déroger à la procédure de grief et aussi, s’il y a lieu, nommer de consentement mutuel des assesseurs à l’arbitre tel que prévu au Code du travail.</w:t>
      </w:r>
    </w:p>
    <w:p w:rsidR="003E7092" w:rsidRDefault="003E7092" w14:paraId="2CA7ADD4" w14:textId="77777777">
      <w:pPr>
        <w:rPr>
          <w:bCs/>
        </w:rPr>
      </w:pPr>
    </w:p>
    <w:p w:rsidR="003E7092" w:rsidRDefault="003E7092" w14:paraId="4F3A749C" w14:textId="77777777">
      <w:pPr>
        <w:rPr>
          <w:b/>
        </w:rPr>
      </w:pPr>
      <w:r>
        <w:rPr>
          <w:b/>
        </w:rPr>
        <w:t>9.09</w:t>
      </w:r>
    </w:p>
    <w:p w:rsidR="003E7092" w:rsidRDefault="003E7092" w14:paraId="314EE24A" w14:textId="77777777">
      <w:pPr>
        <w:rPr>
          <w:b/>
        </w:rPr>
      </w:pPr>
    </w:p>
    <w:p w:rsidR="003E7092" w:rsidRDefault="003E7092" w14:paraId="6A1C689A" w14:textId="77777777">
      <w:r>
        <w:t>La sentence arbitrale est sans appel, lie les parties et, le cas échéant, tout enseignant concerné.</w:t>
      </w:r>
    </w:p>
    <w:p w:rsidR="0056774C" w:rsidP="00872788" w:rsidRDefault="0056774C" w14:paraId="76614669" w14:textId="77777777">
      <w:pPr>
        <w:widowControl w:val="0"/>
        <w:rPr>
          <w:b/>
        </w:rPr>
      </w:pPr>
    </w:p>
    <w:p w:rsidR="003E7092" w:rsidP="007B0F9E" w:rsidRDefault="003E7092" w14:paraId="4C07D9B8" w14:textId="77777777">
      <w:pPr>
        <w:keepNext/>
        <w:rPr>
          <w:b/>
        </w:rPr>
      </w:pPr>
      <w:r>
        <w:rPr>
          <w:b/>
        </w:rPr>
        <w:t>9.10</w:t>
      </w:r>
    </w:p>
    <w:p w:rsidR="003E7092" w:rsidP="007B0F9E" w:rsidRDefault="003E7092" w14:paraId="57590049" w14:textId="77777777">
      <w:pPr>
        <w:keepNext/>
        <w:rPr>
          <w:b/>
        </w:rPr>
      </w:pPr>
    </w:p>
    <w:p w:rsidR="003E7092" w:rsidRDefault="003E7092" w14:paraId="56DC2B73" w14:textId="77777777">
      <w:r>
        <w:t xml:space="preserve">L’arbitre, si possible, doit rendre sa décision dans les trente (30) jours qui suivent la date où la preuve est terminée.  Cependant, l’arbitre peut s’adresser aux parties </w:t>
      </w:r>
      <w:r w:rsidR="0056774C">
        <w:t xml:space="preserve">pour faire prolonger ce délai. </w:t>
      </w:r>
      <w:r>
        <w:t>Toutefois, la décision n’est pas nulle du fait qu’elle serait rendue après l’expiration du temps prévu.</w:t>
      </w:r>
    </w:p>
    <w:p w:rsidR="003E7092" w:rsidP="00752BE7" w:rsidRDefault="003E7092" w14:paraId="0225859D" w14:textId="77777777">
      <w:pPr>
        <w:spacing w:before="240"/>
        <w:rPr>
          <w:b/>
        </w:rPr>
      </w:pPr>
      <w:r>
        <w:rPr>
          <w:b/>
        </w:rPr>
        <w:t>9.11</w:t>
      </w:r>
    </w:p>
    <w:p w:rsidR="003E7092" w:rsidRDefault="003E7092" w14:paraId="0C5B615A" w14:textId="77777777">
      <w:pPr>
        <w:rPr>
          <w:b/>
        </w:rPr>
      </w:pPr>
    </w:p>
    <w:p w:rsidR="003E7092" w:rsidRDefault="003E7092" w14:paraId="4F28B41C" w14:textId="77777777">
      <w:r>
        <w:t>L’arbitre décide des griefs conformément aux dispositions de la convention; il ne peut ni la modifier, ni y ajouter, ni en soustraire quoi que ce soit.</w:t>
      </w:r>
    </w:p>
    <w:p w:rsidR="003E7092" w:rsidRDefault="003E7092" w14:paraId="792F1AA2" w14:textId="77777777"/>
    <w:p w:rsidR="003E7092" w:rsidRDefault="003E7092" w14:paraId="15D87DD4" w14:textId="77777777">
      <w:pPr>
        <w:rPr>
          <w:b/>
        </w:rPr>
      </w:pPr>
      <w:r>
        <w:rPr>
          <w:b/>
        </w:rPr>
        <w:t>9.12</w:t>
      </w:r>
    </w:p>
    <w:p w:rsidR="003E7092" w:rsidRDefault="003E7092" w14:paraId="1A499DFC" w14:textId="77777777">
      <w:pPr>
        <w:rPr>
          <w:b/>
        </w:rPr>
      </w:pPr>
    </w:p>
    <w:p w:rsidR="003E7092" w:rsidRDefault="003E7092" w14:paraId="2B39808F" w14:textId="77777777">
      <w:r>
        <w:t>L’arbitre possède tous les pouvoirs que lui accorde le Code du travail.</w:t>
      </w:r>
    </w:p>
    <w:p w:rsidR="003E7092" w:rsidRDefault="003E7092" w14:paraId="5E7E3C41" w14:textId="77777777"/>
    <w:p w:rsidR="003E7092" w:rsidRDefault="003E7092" w14:paraId="7E0E7212" w14:textId="77777777">
      <w:pPr>
        <w:rPr>
          <w:b/>
          <w:bCs/>
        </w:rPr>
      </w:pPr>
      <w:r>
        <w:rPr>
          <w:b/>
          <w:bCs/>
        </w:rPr>
        <w:t>9.13</w:t>
      </w:r>
    </w:p>
    <w:p w:rsidR="003E7092" w:rsidRDefault="003E7092" w14:paraId="03F828E4" w14:textId="77777777">
      <w:pPr>
        <w:rPr>
          <w:b/>
          <w:bCs/>
        </w:rPr>
      </w:pPr>
    </w:p>
    <w:p w:rsidR="003E7092" w:rsidRDefault="003E7092" w14:paraId="43AC6CB1" w14:textId="77777777">
      <w:pPr>
        <w:ind w:left="-2" w:firstLine="2"/>
        <w:rPr>
          <w:bCs/>
        </w:rPr>
      </w:pPr>
      <w:r>
        <w:rPr>
          <w:bCs/>
        </w:rPr>
        <w:t>Sont libérés sans perte de traitement le plaignant et un représentant du Syndicat lors de l’audition d’un grief.</w:t>
      </w:r>
    </w:p>
    <w:p w:rsidR="003E7092" w:rsidRDefault="003E7092" w14:paraId="2AC57CB0" w14:textId="77777777">
      <w:pPr>
        <w:ind w:left="-2" w:firstLine="2"/>
        <w:rPr>
          <w:bCs/>
        </w:rPr>
      </w:pPr>
    </w:p>
    <w:p w:rsidR="003E7092" w:rsidRDefault="003E7092" w14:paraId="12252381" w14:textId="77777777">
      <w:pPr>
        <w:ind w:left="-2" w:firstLine="2"/>
        <w:rPr>
          <w:bCs/>
        </w:rPr>
      </w:pPr>
      <w:r>
        <w:rPr>
          <w:bCs/>
        </w:rPr>
        <w:t>Sous réserve de ce qui précède, chaque partie paie ses propres frais d’arbitrage notamment la rémunération s’il y a lieu et les dépenses de ses représentants et témoins. Notamment, sont libérés sans perte de traitement mais avec remboursement par le Syndicat comme une libération prévue à la clause 6.01</w:t>
      </w:r>
      <w:r w:rsidR="005C3275">
        <w:rPr>
          <w:bCs/>
        </w:rPr>
        <w:t xml:space="preserve"> b)1)</w:t>
      </w:r>
      <w:r>
        <w:rPr>
          <w:bCs/>
        </w:rPr>
        <w:t>, tout enseignant appelé comme témoin par le Syndicat lors de l’audition d’un grief.</w:t>
      </w:r>
    </w:p>
    <w:p w:rsidR="003E7092" w:rsidRDefault="003E7092" w14:paraId="5186B13D" w14:textId="77777777">
      <w:pPr>
        <w:ind w:left="-2" w:firstLine="2"/>
        <w:rPr>
          <w:bCs/>
        </w:rPr>
      </w:pPr>
    </w:p>
    <w:p w:rsidR="003E7092" w:rsidRDefault="003E7092" w14:paraId="0D1018D5" w14:textId="77777777">
      <w:pPr>
        <w:ind w:left="-2" w:firstLine="2"/>
      </w:pPr>
      <w:r>
        <w:rPr>
          <w:bCs/>
        </w:rPr>
        <w:t>L</w:t>
      </w:r>
      <w:r>
        <w:t>es frais et honoraires de l’arbitre sont assumés à parts égales par chacune des parties.</w:t>
      </w:r>
    </w:p>
    <w:p w:rsidR="003E7092" w:rsidRDefault="003E7092" w14:paraId="6C57C439" w14:textId="77777777">
      <w:pPr>
        <w:ind w:left="-2" w:firstLine="2"/>
      </w:pPr>
    </w:p>
    <w:p w:rsidR="003E7092" w:rsidRDefault="003E7092" w14:paraId="64A280A2" w14:textId="77777777">
      <w:pPr>
        <w:rPr>
          <w:b/>
        </w:rPr>
      </w:pPr>
      <w:r>
        <w:rPr>
          <w:b/>
        </w:rPr>
        <w:t>9.14</w:t>
      </w:r>
    </w:p>
    <w:p w:rsidR="003E7092" w:rsidRDefault="003E7092" w14:paraId="3D404BC9" w14:textId="77777777">
      <w:pPr>
        <w:rPr>
          <w:b/>
        </w:rPr>
      </w:pPr>
    </w:p>
    <w:p w:rsidR="003E7092" w:rsidRDefault="003E7092" w14:paraId="258D9D9F" w14:textId="77777777">
      <w:r>
        <w:t xml:space="preserve">Dans tous les cas de sanction, suspension, congédiement ou autres mesures disciplinaires, l’Employeur doit établir les motifs invoqués à l’enseignant et leur bien-fondé et l’arbitre a toute latitude pour maintenir, modifier ou rescinder telle décision de l’Employeur et l’autorité pour établir toute compensation ou pour rétablir tout droit ou privilège partiellement ou totalement, selon qu’il maintient, modifie, ou rejette en partie ou en totalité ladite décision.  Si l’arbitre juge à </w:t>
      </w:r>
      <w:r>
        <w:lastRenderedPageBreak/>
        <w:t>propos d’accorder une indemnité à l’enseignant, il doit tenir compte de toute rémunération que l’enseignant a gagnée par son travail dans l’intervalle.  Les sommes dues portent intérêt au taux de l’intérêt légal, à compter de la date où ces sommes étaient dues.</w:t>
      </w:r>
    </w:p>
    <w:p w:rsidR="003E7092" w:rsidRDefault="003E7092" w14:paraId="61319B8A" w14:textId="77777777"/>
    <w:p w:rsidR="003E7092" w:rsidRDefault="003E7092" w14:paraId="07BCA5C6" w14:textId="77777777">
      <w:pPr>
        <w:ind w:left="-2" w:firstLine="2"/>
      </w:pPr>
      <w:r>
        <w:t>L’Employeur ne peut mettre en preuve devant l’arbitre que les motifs qu’il a invoqués par écrit, à l’occasion de tout avis, remarque ou mesure disciplinaire.</w:t>
      </w:r>
    </w:p>
    <w:p w:rsidR="003E7092" w:rsidRDefault="003E7092" w14:paraId="31A560F4" w14:textId="77777777"/>
    <w:p w:rsidR="003E7092" w:rsidRDefault="003E7092" w14:paraId="49145DD6" w14:textId="77777777">
      <w:pPr>
        <w:rPr>
          <w:b/>
          <w:bCs/>
        </w:rPr>
      </w:pPr>
      <w:r>
        <w:rPr>
          <w:b/>
          <w:bCs/>
        </w:rPr>
        <w:t>9.15</w:t>
      </w:r>
    </w:p>
    <w:p w:rsidR="003E7092" w:rsidRDefault="003E7092" w14:paraId="70DF735C" w14:textId="77777777"/>
    <w:p w:rsidR="003E7092" w:rsidRDefault="003E7092" w14:paraId="5CB2A269" w14:textId="77777777">
      <w:r>
        <w:t>Si la sentence de l’arbitre annule un congédiement et réintègre un enseignant dans ses fonctions, celui-ci reprend tous ses droits, ses années d’expérience, ses avantages sociaux et autres avantages comme s’il n’avait pas subi de mesure disciplinaire, à moins que l’arbitre n’en décide autrement.</w:t>
      </w:r>
    </w:p>
    <w:p w:rsidR="003E7092" w:rsidRDefault="003E7092" w14:paraId="3A413BF6" w14:textId="77777777"/>
    <w:p w:rsidR="003E7092" w:rsidRDefault="003E7092" w14:paraId="1DC8140C" w14:textId="77777777">
      <w:r>
        <w:rPr>
          <w:b/>
        </w:rPr>
        <w:t>9.16</w:t>
      </w:r>
      <w:r>
        <w:tab/>
      </w:r>
    </w:p>
    <w:p w:rsidR="003E7092" w:rsidRDefault="003E7092" w14:paraId="33D28B4B" w14:textId="77777777"/>
    <w:p w:rsidR="003E7092" w:rsidRDefault="003E7092" w14:paraId="522FB354" w14:textId="77777777">
      <w:r>
        <w:t>Lorsque le grief comporte une réclamation pécuniaire, celui qui a déposé le grief n’est pas tenu d’en établir le montant avant de faire décider l’arbitre du droit à cette somme d’argent.</w:t>
      </w:r>
    </w:p>
    <w:p w:rsidR="003E7092" w:rsidRDefault="003E7092" w14:paraId="37EFA3E3" w14:textId="77777777"/>
    <w:p w:rsidR="003E7092" w:rsidRDefault="003E7092" w14:paraId="492A14A3" w14:textId="77777777">
      <w:r>
        <w:t>S’il est décidé que le grief est bien fondé et que les parties ne s’entendent pas sur le montant à être payé, un avis écrit adressé par l’une des parties à l’arbitre lui soumet le différend pour sentence finale. L’arbitre conserve compétence pour en fixer le montant.</w:t>
      </w:r>
    </w:p>
    <w:p w:rsidR="003E7092" w:rsidP="00752BE7" w:rsidRDefault="003E7092" w14:paraId="60A66C31" w14:textId="77777777">
      <w:pPr>
        <w:spacing w:before="240"/>
        <w:rPr>
          <w:b/>
          <w:bCs/>
        </w:rPr>
      </w:pPr>
      <w:r>
        <w:rPr>
          <w:b/>
          <w:bCs/>
        </w:rPr>
        <w:t>9.17</w:t>
      </w:r>
      <w:r>
        <w:rPr>
          <w:b/>
          <w:bCs/>
        </w:rPr>
        <w:tab/>
      </w:r>
    </w:p>
    <w:p w:rsidR="003E7092" w:rsidRDefault="003E7092" w14:paraId="41C6AC2A" w14:textId="77777777">
      <w:pPr>
        <w:rPr>
          <w:b/>
          <w:bCs/>
        </w:rPr>
      </w:pPr>
    </w:p>
    <w:p w:rsidR="003E7092" w:rsidRDefault="003E7092" w14:paraId="517B7B93" w14:textId="77777777">
      <w:r>
        <w:t xml:space="preserve">Les griefs se rapportant à une erreur de calcul de la rémunération ou une erreur dans l’évaluation des informations effectivement produites en temps requis conduisant directement au calcul de la rémunération pourront être déposés en tout temps et l’enseignant aura droit au montant total dont il a été privé si l’erreur de calcul de la rémunération n’avait pas été commise </w:t>
      </w:r>
      <w:r>
        <w:rPr>
          <w:bCs/>
        </w:rPr>
        <w:t xml:space="preserve">et ce pour toute période à compter du dépôt du grief et pour toute période maximale de six (6) mois précédant le dépôt du grief, cette période ne pouvant en aucun temps rétroagir au-delà du début d’une année scolaire. </w:t>
      </w:r>
      <w:r>
        <w:t>Les sommes dues portent intérêt au taux de l’intérêt légal, à compter de la date où ces sommes étaient dues.</w:t>
      </w:r>
    </w:p>
    <w:p w:rsidR="003E7092" w:rsidP="0039442B" w:rsidRDefault="003E7092" w14:paraId="2DC44586" w14:textId="77777777">
      <w:pPr>
        <w:pStyle w:val="Titre1"/>
      </w:pPr>
    </w:p>
    <w:p w:rsidRPr="003C5ACE" w:rsidR="003E7092" w:rsidP="0056774C" w:rsidRDefault="003E7092" w14:paraId="4DE4ED54" w14:textId="77777777">
      <w:pPr>
        <w:pStyle w:val="Titre1"/>
        <w:pageBreakBefore/>
      </w:pPr>
      <w:bookmarkStart w:name="_Toc307574648" w:id="50"/>
      <w:bookmarkStart w:name="_Toc425342948" w:id="51"/>
      <w:r w:rsidRPr="003C5ACE">
        <w:lastRenderedPageBreak/>
        <w:t xml:space="preserve">ARTICLE 10 – </w:t>
      </w:r>
      <w:r w:rsidR="0039442B">
        <w:t>RESPONSABILITÉ CIVILE :</w:t>
      </w:r>
      <w:bookmarkEnd w:id="50"/>
      <w:bookmarkEnd w:id="51"/>
    </w:p>
    <w:p w:rsidRPr="004F4324" w:rsidR="003E7092" w:rsidRDefault="003E7092" w14:paraId="4FFCBC07" w14:textId="77777777">
      <w:pPr>
        <w:rPr>
          <w:b/>
          <w:caps/>
          <w14:shadow w14:blurRad="50800" w14:dist="38100" w14:dir="2700000" w14:sx="100000" w14:sy="100000" w14:kx="0" w14:ky="0" w14:algn="tl">
            <w14:srgbClr w14:val="000000">
              <w14:alpha w14:val="60000"/>
            </w14:srgbClr>
          </w14:shadow>
        </w:rPr>
      </w:pPr>
    </w:p>
    <w:p w:rsidR="003E7092" w:rsidRDefault="003E7092" w14:paraId="7BC5F4EE" w14:textId="77777777">
      <w:pPr>
        <w:rPr>
          <w:b/>
        </w:rPr>
      </w:pPr>
      <w:r>
        <w:rPr>
          <w:b/>
        </w:rPr>
        <w:t>10.01</w:t>
      </w:r>
    </w:p>
    <w:p w:rsidR="003E7092" w:rsidRDefault="003E7092" w14:paraId="1728B4D0" w14:textId="77777777"/>
    <w:p w:rsidR="003E7092" w:rsidP="0056774C" w:rsidRDefault="0056774C" w14:paraId="7A85E343" w14:textId="77777777">
      <w:r>
        <w:t xml:space="preserve">a) </w:t>
      </w:r>
      <w:r w:rsidR="003E7092">
        <w:t>Le Collège s'engage à protéger l’enseignant dès que la responsabilité civile de ce dernier est mise en cause par le fait de l'exercice de ses fonctions. Le Collège s'engage alors à prendre fait et cause pour l’enseignant et convient de n'exercer contre ce dernier aucune réclamation à cet égard.</w:t>
      </w:r>
    </w:p>
    <w:p w:rsidR="003E7092" w:rsidRDefault="003E7092" w14:paraId="34959D4B" w14:textId="77777777"/>
    <w:p w:rsidR="003E7092" w:rsidP="0056774C" w:rsidRDefault="0056774C" w14:paraId="608E56D6" w14:textId="77777777">
      <w:r>
        <w:t xml:space="preserve">b) </w:t>
      </w:r>
      <w:r w:rsidR="003E7092">
        <w:t>De plus, toute absence nécessitée par cette mise en cause n'entraîne aucune perte de salaire ni de droits.</w:t>
      </w:r>
    </w:p>
    <w:p w:rsidR="003E7092" w:rsidRDefault="003E7092" w14:paraId="7BD58BA2" w14:textId="77777777">
      <w:pPr>
        <w:rPr>
          <w:b/>
        </w:rPr>
      </w:pPr>
    </w:p>
    <w:p w:rsidR="003E7092" w:rsidP="0056774C" w:rsidRDefault="0056774C" w14:paraId="43452A46" w14:textId="77777777">
      <w:pPr>
        <w:rPr>
          <w:bCs/>
        </w:rPr>
      </w:pPr>
      <w:r>
        <w:rPr>
          <w:bCs/>
        </w:rPr>
        <w:t xml:space="preserve">c) </w:t>
      </w:r>
      <w:r w:rsidR="003E7092">
        <w:rPr>
          <w:bCs/>
        </w:rPr>
        <w:t>Les engagements pris par le Collège au présent article ne s’appliquent pas pour toute situation où l’enseignant est trouvé coupable ou s’avoue coupable d’une infraction au criminel. Dans un tel cas, si des dépenses ont été engagées par le Collège, l’enseignant a l’obligation de les rembourser sans délai.</w:t>
      </w:r>
    </w:p>
    <w:p w:rsidR="003E7092" w:rsidRDefault="003E7092" w14:paraId="4357A966" w14:textId="77777777">
      <w:pPr>
        <w:ind w:left="674" w:hanging="674"/>
        <w:rPr>
          <w:bCs/>
        </w:rPr>
      </w:pPr>
    </w:p>
    <w:p w:rsidR="003E7092" w:rsidP="0056774C" w:rsidRDefault="0056774C" w14:paraId="30AD5A39" w14:textId="77777777">
      <w:pPr>
        <w:rPr>
          <w:bCs/>
        </w:rPr>
      </w:pPr>
      <w:r>
        <w:rPr>
          <w:bCs/>
        </w:rPr>
        <w:t xml:space="preserve">d) </w:t>
      </w:r>
      <w:r w:rsidR="003E7092">
        <w:rPr>
          <w:bCs/>
        </w:rPr>
        <w:t>L’enseignant est soumis à l’égard du Collège aux obligations d’un assuré à l’endroit de son assureur, quant à la bonne foi, la collaboration, la communication en temps utile d’un événement ou d’une réclamation. Il ne peut admettre sa responsabilité ni préjudicier à la défense que le Collège veut opposer à la réclamation.</w:t>
      </w:r>
    </w:p>
    <w:p w:rsidR="003E7092" w:rsidRDefault="003E7092" w14:paraId="44690661" w14:textId="77777777">
      <w:pPr>
        <w:ind w:left="674" w:hanging="674"/>
        <w:rPr>
          <w:bCs/>
        </w:rPr>
      </w:pPr>
    </w:p>
    <w:p w:rsidR="003E7092" w:rsidP="0056774C" w:rsidRDefault="0056774C" w14:paraId="4BEC5259" w14:textId="77777777">
      <w:pPr>
        <w:rPr>
          <w:bCs/>
        </w:rPr>
      </w:pPr>
      <w:r>
        <w:rPr>
          <w:bCs/>
        </w:rPr>
        <w:t xml:space="preserve">e) </w:t>
      </w:r>
      <w:r w:rsidR="003E7092">
        <w:rPr>
          <w:bCs/>
        </w:rPr>
        <w:t>Le défaut de se conformer à ses obligations peut entraîner</w:t>
      </w:r>
      <w:r w:rsidR="003E7092">
        <w:rPr>
          <w:b/>
        </w:rPr>
        <w:t xml:space="preserve"> </w:t>
      </w:r>
      <w:r w:rsidR="003E7092">
        <w:rPr>
          <w:bCs/>
        </w:rPr>
        <w:t>un refus de couverture ou d’indemnisation.</w:t>
      </w:r>
    </w:p>
    <w:p w:rsidR="003665F2" w:rsidRDefault="003665F2" w14:paraId="74539910" w14:textId="77777777">
      <w:pPr>
        <w:ind w:left="674" w:hanging="674"/>
        <w:rPr>
          <w:bCs/>
        </w:rPr>
      </w:pPr>
    </w:p>
    <w:p w:rsidR="003E7092" w:rsidRDefault="003E7092" w14:paraId="5F68E86A" w14:textId="77777777">
      <w:pPr>
        <w:rPr>
          <w:b/>
        </w:rPr>
      </w:pPr>
      <w:r>
        <w:rPr>
          <w:b/>
        </w:rPr>
        <w:t>10.02</w:t>
      </w:r>
    </w:p>
    <w:p w:rsidR="003E7092" w:rsidRDefault="003E7092" w14:paraId="5A7E0CF2" w14:textId="77777777"/>
    <w:p w:rsidR="003E7092" w:rsidRDefault="003E7092" w14:paraId="67B4B07E" w14:textId="77777777">
      <w:r>
        <w:t xml:space="preserve">L’Employeur dédommage jusqu’à concurrence de </w:t>
      </w:r>
      <w:r>
        <w:rPr>
          <w:bCs/>
        </w:rPr>
        <w:t>trois mille dollars (3</w:t>
      </w:r>
      <w:r w:rsidR="00335954">
        <w:rPr>
          <w:bCs/>
        </w:rPr>
        <w:t> </w:t>
      </w:r>
      <w:r>
        <w:rPr>
          <w:bCs/>
        </w:rPr>
        <w:t>000</w:t>
      </w:r>
      <w:r w:rsidR="00335954">
        <w:rPr>
          <w:bCs/>
        </w:rPr>
        <w:t>,</w:t>
      </w:r>
      <w:r>
        <w:rPr>
          <w:bCs/>
        </w:rPr>
        <w:t>00</w:t>
      </w:r>
      <w:r w:rsidR="00335954">
        <w:rPr>
          <w:bCs/>
        </w:rPr>
        <w:t> </w:t>
      </w:r>
      <w:r>
        <w:rPr>
          <w:bCs/>
        </w:rPr>
        <w:t>$) tout enseignant pour la</w:t>
      </w:r>
      <w:r>
        <w:t xml:space="preserve"> perte, consécutive à un vol par effraction, à une perte totale ou partielle ou à une destruction de biens personnels normalement utilisés ou apportés dans l’institution aux fins de son enseignement, sauf si l’enseignant a fait preuve de négligence grossière.</w:t>
      </w:r>
    </w:p>
    <w:p w:rsidR="003E7092" w:rsidRDefault="003E7092" w14:paraId="60FA6563" w14:textId="77777777"/>
    <w:p w:rsidR="003E7092" w:rsidRDefault="003E7092" w14:paraId="77B71E0F" w14:textId="77777777">
      <w:r>
        <w:t>Dans le cas où une telle perte serait déjà couverte par une assurance détenue par l’enseignant, la compensation versée est égale au déductible prévu à ladite assurance.</w:t>
      </w:r>
    </w:p>
    <w:p w:rsidR="003E7092" w:rsidRDefault="003E7092" w14:paraId="1AC5CDBE" w14:textId="77777777"/>
    <w:p w:rsidR="003E7092" w:rsidRDefault="003E7092" w14:paraId="3C4F547C" w14:textId="77777777">
      <w:r>
        <w:t>Pour se prévaloir de la présente protection, l’enseignant doit, au préalable, avoir obtenu du Collège l’autorisation écrite d’utiliser aux fins ci-haut déterminées ses biens personnels.</w:t>
      </w:r>
    </w:p>
    <w:p w:rsidR="003E7092" w:rsidRDefault="003E7092" w14:paraId="342D4C27" w14:textId="77777777">
      <w:pPr>
        <w:rPr>
          <w:bCs/>
        </w:rPr>
      </w:pPr>
    </w:p>
    <w:p w:rsidRPr="003C5ACE" w:rsidR="003E7092" w:rsidP="0056774C" w:rsidRDefault="003E7092" w14:paraId="69FCF16C" w14:textId="77777777">
      <w:pPr>
        <w:pStyle w:val="Titre1"/>
        <w:pageBreakBefore/>
      </w:pPr>
      <w:bookmarkStart w:name="_Toc307574649" w:id="52"/>
      <w:bookmarkStart w:name="_Toc425342949" w:id="53"/>
      <w:commentRangeStart w:id="54"/>
      <w:r w:rsidRPr="003C5ACE">
        <w:lastRenderedPageBreak/>
        <w:t>ARTICLE 11</w:t>
      </w:r>
      <w:r w:rsidR="005A0750">
        <w:t xml:space="preserve"> </w:t>
      </w:r>
      <w:r w:rsidRPr="003C5ACE" w:rsidR="005A0750">
        <w:t>–</w:t>
      </w:r>
      <w:r w:rsidRPr="003C5ACE">
        <w:t xml:space="preserve"> MOUVEMENT DE MAIN-D’</w:t>
      </w:r>
      <w:r w:rsidRPr="003C5ACE">
        <w:rPr>
          <w:rFonts w:hint="eastAsia"/>
        </w:rPr>
        <w:t>Œ</w:t>
      </w:r>
      <w:r w:rsidRPr="003C5ACE">
        <w:t>UVRE</w:t>
      </w:r>
      <w:bookmarkEnd w:id="52"/>
      <w:bookmarkEnd w:id="53"/>
      <w:commentRangeEnd w:id="54"/>
      <w:r w:rsidR="00AF2076">
        <w:rPr>
          <w:rStyle w:val="Marquedecommentaire"/>
          <w:rFonts w:cs="Arial"/>
          <w:b w:val="0"/>
          <w:bCs w:val="0"/>
        </w:rPr>
        <w:commentReference w:id="54"/>
      </w:r>
    </w:p>
    <w:p w:rsidRPr="004F4324" w:rsidR="003E7092" w:rsidP="00752BE7" w:rsidRDefault="003E7092" w14:paraId="3572E399" w14:textId="77777777">
      <w:pPr>
        <w:keepNext/>
        <w:rPr>
          <w:b/>
          <w14:shadow w14:blurRad="50800" w14:dist="38100" w14:dir="2700000" w14:sx="100000" w14:sy="100000" w14:kx="0" w14:ky="0" w14:algn="tl">
            <w14:srgbClr w14:val="000000">
              <w14:alpha w14:val="60000"/>
            </w14:srgbClr>
          </w14:shadow>
        </w:rPr>
      </w:pPr>
    </w:p>
    <w:p w:rsidR="003E7092" w:rsidRDefault="003E7092" w14:paraId="52AF14CC" w14:textId="77777777">
      <w:pPr>
        <w:ind w:left="1410" w:hanging="1410"/>
        <w:rPr>
          <w:b/>
        </w:rPr>
      </w:pPr>
      <w:r>
        <w:rPr>
          <w:b/>
        </w:rPr>
        <w:t>11.01</w:t>
      </w:r>
    </w:p>
    <w:p w:rsidR="003E7092" w:rsidRDefault="003E7092" w14:paraId="6CEB15CE" w14:textId="77777777">
      <w:pPr>
        <w:ind w:left="720" w:hanging="720"/>
        <w:rPr>
          <w:b/>
        </w:rPr>
      </w:pPr>
    </w:p>
    <w:p w:rsidRPr="0038349C" w:rsidR="003E7092" w:rsidP="0056774C" w:rsidRDefault="0056774C" w14:paraId="5E0AC5FF" w14:textId="77777777">
      <w:pPr>
        <w:pStyle w:val="Retraitcorpsdetexte"/>
        <w:tabs>
          <w:tab w:val="clear" w:pos="1394"/>
          <w:tab w:val="left" w:pos="720"/>
        </w:tabs>
        <w:ind w:left="0" w:firstLine="0"/>
        <w:rPr>
          <w:bCs/>
          <w:szCs w:val="22"/>
        </w:rPr>
      </w:pPr>
      <w:r>
        <w:rPr>
          <w:bCs/>
          <w:szCs w:val="22"/>
        </w:rPr>
        <w:t xml:space="preserve">a) </w:t>
      </w:r>
      <w:r w:rsidRPr="0038349C" w:rsidR="0038349C">
        <w:rPr>
          <w:bCs/>
          <w:szCs w:val="22"/>
        </w:rPr>
        <w:t>Le calcul du nombre d’enseignants nécessaires pour l’année suivante se fait généralement le ou vers le 1</w:t>
      </w:r>
      <w:r w:rsidRPr="0038349C" w:rsidR="0038349C">
        <w:rPr>
          <w:bCs/>
          <w:szCs w:val="22"/>
          <w:vertAlign w:val="superscript"/>
        </w:rPr>
        <w:t>er</w:t>
      </w:r>
      <w:r w:rsidRPr="0038349C" w:rsidR="0038349C">
        <w:rPr>
          <w:bCs/>
          <w:szCs w:val="22"/>
        </w:rPr>
        <w:t xml:space="preserve"> avril, tel que prévu à la clause 25.03.</w:t>
      </w:r>
    </w:p>
    <w:p w:rsidRPr="0038349C" w:rsidR="003E7092" w:rsidRDefault="003E7092" w14:paraId="66518E39" w14:textId="77777777">
      <w:pPr>
        <w:ind w:left="674" w:hanging="674"/>
        <w:rPr>
          <w:b/>
          <w:szCs w:val="22"/>
        </w:rPr>
      </w:pPr>
    </w:p>
    <w:p w:rsidRPr="0038349C" w:rsidR="003E7092" w:rsidP="0056774C" w:rsidRDefault="0056774C" w14:paraId="1B90002D" w14:textId="77777777">
      <w:pPr>
        <w:rPr>
          <w:bCs/>
          <w:szCs w:val="22"/>
        </w:rPr>
      </w:pPr>
      <w:r>
        <w:rPr>
          <w:bCs/>
          <w:szCs w:val="22"/>
        </w:rPr>
        <w:t xml:space="preserve">b) </w:t>
      </w:r>
      <w:r w:rsidRPr="0038349C" w:rsidR="003E7092">
        <w:rPr>
          <w:bCs/>
          <w:szCs w:val="22"/>
        </w:rPr>
        <w:t>La prévision du nombre de postes d’enseignant</w:t>
      </w:r>
      <w:r w:rsidRPr="0038349C" w:rsidR="004D4C2E">
        <w:rPr>
          <w:bCs/>
          <w:szCs w:val="22"/>
        </w:rPr>
        <w:t>s</w:t>
      </w:r>
      <w:r w:rsidRPr="0038349C" w:rsidR="003E7092">
        <w:rPr>
          <w:bCs/>
          <w:szCs w:val="22"/>
        </w:rPr>
        <w:t xml:space="preserve"> et la détermination des postes provisoires se fait au</w:t>
      </w:r>
      <w:r w:rsidRPr="0038349C" w:rsidR="008A6361">
        <w:rPr>
          <w:bCs/>
          <w:szCs w:val="22"/>
        </w:rPr>
        <w:t>ssi selon les dispositions de la clause</w:t>
      </w:r>
      <w:r w:rsidRPr="0038349C" w:rsidR="003E7092">
        <w:rPr>
          <w:bCs/>
          <w:szCs w:val="22"/>
        </w:rPr>
        <w:t xml:space="preserve"> 25.03.</w:t>
      </w:r>
    </w:p>
    <w:p w:rsidRPr="0038349C" w:rsidR="008A6361" w:rsidRDefault="008A6361" w14:paraId="7E75FCD0" w14:textId="77777777">
      <w:pPr>
        <w:ind w:left="674" w:hanging="674"/>
        <w:rPr>
          <w:b/>
          <w:szCs w:val="22"/>
        </w:rPr>
      </w:pPr>
    </w:p>
    <w:p w:rsidRPr="0038349C" w:rsidR="003E7092" w:rsidP="0056774C" w:rsidRDefault="0056774C" w14:paraId="722C6D0C" w14:textId="77777777">
      <w:pPr>
        <w:pStyle w:val="Corpsdetexte2"/>
        <w:rPr>
          <w:b w:val="0"/>
          <w:szCs w:val="22"/>
        </w:rPr>
      </w:pPr>
      <w:r>
        <w:rPr>
          <w:b w:val="0"/>
          <w:szCs w:val="22"/>
        </w:rPr>
        <w:t xml:space="preserve">c) </w:t>
      </w:r>
      <w:r w:rsidRPr="0038349C" w:rsidR="0038349C">
        <w:rPr>
          <w:b w:val="0"/>
          <w:szCs w:val="22"/>
        </w:rPr>
        <w:t>Les tâches éducatives des enseignants restent provisoires jusqu’au 30 septembre de l’année scolaire en cours. Si entre le 15 mai et le 30 septembre, une baisse des inscriptions survient ou si des circonstances particulières et imprévisibles surviennent et que cela entraîne une modification à la baisse d’une (ou des) tâche(s) d’enseignant(s), les parties doivent se rencontrer en CRT pour trouver des solutions afin d’amenuiser les répercussions de cette baisse.</w:t>
      </w:r>
    </w:p>
    <w:p w:rsidR="0056774C" w:rsidP="0056774C" w:rsidRDefault="0056774C" w14:paraId="10FDAA0E" w14:textId="77777777">
      <w:pPr>
        <w:pStyle w:val="Corpsdetexte2"/>
        <w:spacing w:before="60" w:after="60"/>
        <w:rPr>
          <w:b w:val="0"/>
          <w:szCs w:val="22"/>
        </w:rPr>
      </w:pPr>
    </w:p>
    <w:p w:rsidRPr="0038349C" w:rsidR="0038349C" w:rsidP="0056774C" w:rsidRDefault="0038349C" w14:paraId="7EFABD21" w14:textId="77777777">
      <w:pPr>
        <w:pStyle w:val="Corpsdetexte2"/>
        <w:spacing w:before="60" w:after="60"/>
        <w:rPr>
          <w:b w:val="0"/>
          <w:szCs w:val="22"/>
        </w:rPr>
      </w:pPr>
      <w:r w:rsidRPr="0038349C">
        <w:rPr>
          <w:b w:val="0"/>
          <w:szCs w:val="22"/>
        </w:rPr>
        <w:t xml:space="preserve">Le ou les enseignant(s) permanent(s) affecté(s) par une baisse de tâches compléteront leur tâche en allant chercher les périodes nécessaires chez l’enseignant le moins ancien du département, à moins d’entente contraire entre les parties. </w:t>
      </w:r>
    </w:p>
    <w:p w:rsidR="0056774C" w:rsidP="0056774C" w:rsidRDefault="0056774C" w14:paraId="774AF2BF" w14:textId="77777777">
      <w:pPr>
        <w:pStyle w:val="Corpsdetexte2"/>
        <w:rPr>
          <w:b w:val="0"/>
          <w:szCs w:val="22"/>
        </w:rPr>
      </w:pPr>
    </w:p>
    <w:p w:rsidR="0038349C" w:rsidP="0056774C" w:rsidRDefault="0038349C" w14:paraId="0D4D110D" w14:textId="77777777">
      <w:pPr>
        <w:pStyle w:val="Corpsdetexte2"/>
        <w:rPr>
          <w:b w:val="0"/>
          <w:szCs w:val="22"/>
        </w:rPr>
      </w:pPr>
      <w:r w:rsidRPr="0038349C">
        <w:rPr>
          <w:b w:val="0"/>
          <w:szCs w:val="22"/>
        </w:rPr>
        <w:t>Nonobstant la clause 11.02, si malgré les solutions visant à amenuiser les répercussions de cette baisse en CRT, le réaménagement des tâches entraine un surplus de personnel enseignant, le Collège peut procéder à des mises à pied en donnant un préavis écrit d’au moins quatre (4) semaines.</w:t>
      </w:r>
    </w:p>
    <w:p w:rsidR="005C3275" w:rsidP="0056774C" w:rsidRDefault="005C3275" w14:paraId="7A292896" w14:textId="77777777">
      <w:pPr>
        <w:pStyle w:val="Corpsdetexte2"/>
        <w:rPr>
          <w:b w:val="0"/>
          <w:szCs w:val="22"/>
        </w:rPr>
      </w:pPr>
    </w:p>
    <w:p w:rsidRPr="005C3275" w:rsidR="005C3275" w:rsidP="0056774C" w:rsidRDefault="005C3275" w14:paraId="3218995A" w14:textId="77777777">
      <w:pPr>
        <w:pStyle w:val="Corpsdetexte2"/>
        <w:rPr>
          <w:b w:val="0"/>
          <w:szCs w:val="22"/>
        </w:rPr>
      </w:pPr>
      <w:r w:rsidRPr="005C3275">
        <w:rPr>
          <w:b w:val="0"/>
          <w:szCs w:val="22"/>
        </w:rPr>
        <w:t>Après le 30 septembre, le Collège peut abolir ou modifier des tâches ou des parties de tâche en autant que cela n’entraîne pas une modification à la baisse de la tâche éducative de l’enseignant</w:t>
      </w:r>
    </w:p>
    <w:p w:rsidRPr="005C3275" w:rsidR="003E7092" w:rsidRDefault="003E7092" w14:paraId="2191599E" w14:textId="77777777">
      <w:pPr>
        <w:ind w:left="674" w:hanging="674"/>
        <w:rPr>
          <w:bCs/>
          <w:szCs w:val="22"/>
        </w:rPr>
      </w:pPr>
    </w:p>
    <w:p w:rsidRPr="005C3275" w:rsidR="003E7092" w:rsidRDefault="003E7092" w14:paraId="0A78375F" w14:textId="77777777">
      <w:pPr>
        <w:ind w:left="1410" w:hanging="1410"/>
        <w:rPr>
          <w:b/>
          <w:szCs w:val="22"/>
        </w:rPr>
      </w:pPr>
      <w:r w:rsidRPr="005C3275">
        <w:rPr>
          <w:b/>
          <w:szCs w:val="22"/>
        </w:rPr>
        <w:t>11.02</w:t>
      </w:r>
    </w:p>
    <w:p w:rsidR="003E7092" w:rsidRDefault="003E7092" w14:paraId="7673E5AE" w14:textId="77777777">
      <w:pPr>
        <w:ind w:left="1410" w:hanging="1410"/>
      </w:pPr>
    </w:p>
    <w:p w:rsidRPr="00651851" w:rsidR="003E7092" w:rsidRDefault="00651851" w14:paraId="705211BD" w14:textId="77777777">
      <w:pPr>
        <w:rPr>
          <w:szCs w:val="20"/>
        </w:rPr>
      </w:pPr>
      <w:r w:rsidRPr="00651851">
        <w:rPr>
          <w:szCs w:val="20"/>
        </w:rPr>
        <w:t xml:space="preserve">Advenant la nécessité de procéder à une mise à pied d’un enseignant, le Collège avise par écrit l’enseignant concerné et le Syndicat, au plus tard le </w:t>
      </w:r>
      <w:r w:rsidRPr="00651851">
        <w:rPr>
          <w:bCs/>
          <w:szCs w:val="20"/>
        </w:rPr>
        <w:t>15 mai</w:t>
      </w:r>
      <w:r w:rsidRPr="00651851">
        <w:rPr>
          <w:szCs w:val="20"/>
        </w:rPr>
        <w:t>, de sa mise à pied à compter de la prochaine année d'engagement.</w:t>
      </w:r>
    </w:p>
    <w:p w:rsidR="00651851" w:rsidRDefault="00651851" w14:paraId="041D98D7" w14:textId="77777777"/>
    <w:p w:rsidR="003E7092" w:rsidRDefault="003E7092" w14:paraId="579D507D" w14:textId="77777777">
      <w:pPr>
        <w:keepNext/>
      </w:pPr>
      <w:r>
        <w:rPr>
          <w:b/>
          <w:bCs/>
        </w:rPr>
        <w:t>11.03</w:t>
      </w:r>
    </w:p>
    <w:p w:rsidR="003E7092" w:rsidRDefault="003E7092" w14:paraId="5AB7C0C5" w14:textId="77777777">
      <w:pPr>
        <w:keepNext/>
      </w:pPr>
    </w:p>
    <w:p w:rsidR="003E7092" w:rsidP="0056774C" w:rsidRDefault="003E7092" w14:paraId="71C1BD29" w14:textId="77777777">
      <w:pPr>
        <w:keepNext/>
      </w:pPr>
      <w:r>
        <w:t>L'ordre d</w:t>
      </w:r>
      <w:r w:rsidR="0056774C">
        <w:t>es mises à pied est le suivant:</w:t>
      </w:r>
    </w:p>
    <w:p w:rsidR="0056774C" w:rsidP="0056774C" w:rsidRDefault="0056774C" w14:paraId="55B33694" w14:textId="77777777">
      <w:pPr>
        <w:keepNext/>
      </w:pPr>
    </w:p>
    <w:p w:rsidR="003E7092" w:rsidP="0056774C" w:rsidRDefault="003E7092" w14:paraId="77AF7D1F" w14:textId="77777777">
      <w:pPr>
        <w:ind w:left="1440" w:hanging="720"/>
      </w:pPr>
      <w:r>
        <w:t>a)</w:t>
      </w:r>
      <w:r>
        <w:tab/>
      </w:r>
      <w:r>
        <w:t>le Collège met d'abord à pied les enseignants à la leçon, puis les enseignants non permanents dans la matière où il y a un surplus en tenant compte de la matière concernée et des spécialités reconnues de l’enseignant en commençant par l’enseignant qui a le moins d’expérience; à expérience égale, par celui qui a le moins de scolarité; à scolarité égale, on procède par tirage au sort.</w:t>
      </w:r>
    </w:p>
    <w:p w:rsidR="003E7092" w:rsidP="0056774C" w:rsidRDefault="003E7092" w14:paraId="4455F193" w14:textId="77777777">
      <w:pPr>
        <w:ind w:left="1440" w:hanging="720"/>
      </w:pPr>
    </w:p>
    <w:p w:rsidR="003E7092" w:rsidP="0056774C" w:rsidRDefault="003E7092" w14:paraId="06D60434" w14:textId="77777777">
      <w:pPr>
        <w:ind w:left="1440" w:hanging="720"/>
      </w:pPr>
      <w:r>
        <w:lastRenderedPageBreak/>
        <w:t>b)</w:t>
      </w:r>
      <w:r>
        <w:tab/>
      </w:r>
      <w:r>
        <w:t>ensuite, le Collège effectue la mise à pied de l’enseignant permanent dans la matière où il y a un surplus en commençant par celui ayant le moins d’ancienneté en tenant compte de la matière concernée et des spécialités reconnues de l’enseignant; à ancienneté égale, par celui qui a le moins d’expérience; à expérience égale, par celui qui a le moins de scolarité; à scolarité égale, on procède par tirage au sort.</w:t>
      </w:r>
    </w:p>
    <w:p w:rsidR="003E7092" w:rsidRDefault="003E7092" w14:paraId="1C2776EB" w14:textId="77777777">
      <w:pPr>
        <w:ind w:left="720" w:hanging="720"/>
      </w:pPr>
    </w:p>
    <w:p w:rsidR="003E7092" w:rsidP="00752BE7" w:rsidRDefault="003E7092" w14:paraId="7745A2E8" w14:textId="77777777">
      <w:pPr>
        <w:keepNext/>
        <w:ind w:left="1412" w:hanging="1412"/>
      </w:pPr>
      <w:r>
        <w:rPr>
          <w:b/>
          <w:bCs/>
        </w:rPr>
        <w:t>11.04</w:t>
      </w:r>
    </w:p>
    <w:p w:rsidR="003E7092" w:rsidP="00752BE7" w:rsidRDefault="003E7092" w14:paraId="15342E60" w14:textId="77777777">
      <w:pPr>
        <w:keepNext/>
        <w:ind w:left="1412" w:hanging="1412"/>
      </w:pPr>
    </w:p>
    <w:p w:rsidR="003E7092" w:rsidRDefault="003E7092" w14:paraId="73AE1036" w14:textId="77777777">
      <w:r>
        <w:t>Un enseignant mis à pied peut, en vertu de son ancienneté, changer de discipline ou de département lorsqu'une tâche d'enseignement est devenue disponible dans une autre discipline ou un autre département à la</w:t>
      </w:r>
      <w:r>
        <w:rPr>
          <w:b/>
          <w:bCs/>
        </w:rPr>
        <w:t xml:space="preserve"> </w:t>
      </w:r>
      <w:r>
        <w:t>condition qu'il possède les qualifications requises ou que cette nouvelle discipline corresponde à sa formation.</w:t>
      </w:r>
    </w:p>
    <w:p w:rsidR="003E7092" w:rsidRDefault="003E7092" w14:paraId="5EB89DE8" w14:textId="77777777"/>
    <w:p w:rsidR="003E7092" w:rsidRDefault="003E7092" w14:paraId="7B9C10BA" w14:textId="77777777">
      <w:r>
        <w:t>Aux fins du paragraphe précédent, est réputé posséder les qualifications requises l’enseignant qui répond à l'un des critères suivants:</w:t>
      </w:r>
    </w:p>
    <w:p w:rsidR="003E7092" w:rsidRDefault="003E7092" w14:paraId="7D62D461" w14:textId="77777777"/>
    <w:p w:rsidR="003E7092" w:rsidP="0056774C" w:rsidRDefault="003E7092" w14:paraId="085325C3" w14:textId="77777777">
      <w:pPr>
        <w:ind w:left="1440" w:hanging="720"/>
      </w:pPr>
      <w:r>
        <w:t>a)</w:t>
      </w:r>
      <w:r>
        <w:tab/>
      </w:r>
      <w:r>
        <w:t>la discipline est inscrite spécifiquement à son brevet d'enseignement ou sur tout autre document officiel attestant de sa capacité légale à enseigner;</w:t>
      </w:r>
    </w:p>
    <w:p w:rsidR="003E7092" w:rsidP="0056774C" w:rsidRDefault="003E7092" w14:paraId="078B034E" w14:textId="77777777">
      <w:pPr>
        <w:ind w:left="1440" w:hanging="720"/>
      </w:pPr>
    </w:p>
    <w:p w:rsidR="003E7092" w:rsidP="0056774C" w:rsidRDefault="003E7092" w14:paraId="0E06B5ED" w14:textId="77777777">
      <w:pPr>
        <w:ind w:left="1440" w:hanging="720"/>
      </w:pPr>
      <w:r>
        <w:t>b)</w:t>
      </w:r>
      <w:r>
        <w:tab/>
      </w:r>
      <w:r>
        <w:t>l’enseignant détient un diplôme universitaire dans la discipline;</w:t>
      </w:r>
    </w:p>
    <w:p w:rsidR="003E7092" w:rsidP="0056774C" w:rsidRDefault="003E7092" w14:paraId="492506DD" w14:textId="77777777">
      <w:pPr>
        <w:ind w:left="1440" w:hanging="720"/>
      </w:pPr>
    </w:p>
    <w:p w:rsidR="003E7092" w:rsidP="0056774C" w:rsidRDefault="003E7092" w14:paraId="2D98FEF5" w14:textId="77777777">
      <w:pPr>
        <w:ind w:left="1440" w:hanging="720"/>
      </w:pPr>
      <w:r>
        <w:t>c)</w:t>
      </w:r>
      <w:r>
        <w:tab/>
      </w:r>
      <w:r>
        <w:t>l’enseignant a obtenu un minimum de 21 crédits de niveau universitaire dans la discipline;</w:t>
      </w:r>
    </w:p>
    <w:p w:rsidR="003E7092" w:rsidP="0056774C" w:rsidRDefault="003E7092" w14:paraId="31CD0C16" w14:textId="77777777">
      <w:pPr>
        <w:ind w:left="1440" w:hanging="720"/>
      </w:pPr>
    </w:p>
    <w:p w:rsidR="003E7092" w:rsidP="0056774C" w:rsidRDefault="003E7092" w14:paraId="7FF3F382" w14:textId="77777777">
      <w:pPr>
        <w:ind w:left="1440" w:hanging="720"/>
      </w:pPr>
      <w:r>
        <w:t>d)</w:t>
      </w:r>
      <w:r>
        <w:tab/>
      </w:r>
      <w:r>
        <w:t>l’enseignant a enseigné la discipline l’équivalent de deux années à temps complet.</w:t>
      </w:r>
    </w:p>
    <w:p w:rsidR="003E7092" w:rsidRDefault="003E7092" w14:paraId="7FD8715F" w14:textId="77777777">
      <w:pPr>
        <w:ind w:left="720" w:hanging="720"/>
      </w:pPr>
    </w:p>
    <w:p w:rsidR="003E7092" w:rsidRDefault="003E7092" w14:paraId="1931F787" w14:textId="77777777">
      <w:pPr>
        <w:pStyle w:val="Retraitcorpsdetexte"/>
        <w:tabs>
          <w:tab w:val="left" w:pos="720"/>
          <w:tab w:val="left" w:pos="4860"/>
        </w:tabs>
        <w:ind w:left="1440" w:hanging="1440"/>
        <w:rPr>
          <w:b/>
          <w:bCs/>
        </w:rPr>
      </w:pPr>
      <w:r>
        <w:rPr>
          <w:b/>
          <w:bCs/>
        </w:rPr>
        <w:t>11.05</w:t>
      </w:r>
    </w:p>
    <w:p w:rsidR="003E7092" w:rsidRDefault="003E7092" w14:paraId="6BDFDFC2" w14:textId="77777777">
      <w:pPr>
        <w:pStyle w:val="Retraitcorpsdetexte"/>
        <w:tabs>
          <w:tab w:val="left" w:pos="720"/>
          <w:tab w:val="left" w:pos="4860"/>
        </w:tabs>
        <w:ind w:left="1440" w:hanging="1440"/>
      </w:pPr>
    </w:p>
    <w:p w:rsidRPr="00651851" w:rsidR="003E7092" w:rsidP="0056774C" w:rsidRDefault="0056774C" w14:paraId="2D4CFEBB" w14:textId="77777777">
      <w:pPr>
        <w:pStyle w:val="Retraitcorpsdetexte"/>
        <w:tabs>
          <w:tab w:val="clear" w:pos="1394"/>
          <w:tab w:val="left" w:pos="0"/>
          <w:tab w:val="left" w:pos="720"/>
          <w:tab w:val="left" w:pos="4860"/>
        </w:tabs>
        <w:ind w:left="0" w:firstLine="0"/>
        <w:rPr>
          <w:szCs w:val="20"/>
        </w:rPr>
      </w:pPr>
      <w:r>
        <w:t xml:space="preserve">a) </w:t>
      </w:r>
      <w:r w:rsidRPr="00651851" w:rsidR="00651851">
        <w:rPr>
          <w:szCs w:val="20"/>
        </w:rPr>
        <w:t xml:space="preserve">Les enseignants en mise à pied ayant les qualifications requises pour être rappelés au travail avant le début de l’année scolaire, sont contactés par téléphone à leur résidence au dernier numéro de téléphone inscrit sur la liste officielle du Collège, par courriel à leur adresse personnelle ou, à défaut, à celle fournie par le Collège et sont aussi contactés par courrier recommandé à la dernière adresse fournie au Collège. Le Collège précise l’ordre de rappel des enseignants concernés dans cet envoi. </w:t>
      </w:r>
      <w:r w:rsidR="005C3275">
        <w:rPr>
          <w:szCs w:val="20"/>
        </w:rPr>
        <w:t>Dans les dix (10) jours suivant</w:t>
      </w:r>
      <w:r w:rsidRPr="00651851" w:rsidR="00651851">
        <w:rPr>
          <w:szCs w:val="20"/>
        </w:rPr>
        <w:t xml:space="preserve"> l’envoi de la lettre et du courriel, les enseignants doivent informer l’Employeur s’ils entendent accepter, si le poste leur est dûment offert, de se présenter au travail et d’occuper le poste offert.</w:t>
      </w:r>
    </w:p>
    <w:p w:rsidRPr="00651851" w:rsidR="00651851" w:rsidRDefault="00651851" w14:paraId="41F9AE5E" w14:textId="77777777">
      <w:pPr>
        <w:pStyle w:val="Retraitcorpsdetexte"/>
        <w:tabs>
          <w:tab w:val="clear" w:pos="1394"/>
          <w:tab w:val="left" w:pos="0"/>
          <w:tab w:val="left" w:pos="720"/>
          <w:tab w:val="left" w:pos="4860"/>
        </w:tabs>
        <w:ind w:left="720" w:hanging="720"/>
        <w:rPr>
          <w:sz w:val="24"/>
        </w:rPr>
      </w:pPr>
    </w:p>
    <w:p w:rsidRPr="00651851" w:rsidR="00651851" w:rsidP="0056774C" w:rsidRDefault="00651851" w14:paraId="3279AF6F" w14:textId="77777777">
      <w:pPr>
        <w:tabs>
          <w:tab w:val="left" w:pos="0"/>
          <w:tab w:val="left" w:pos="720"/>
        </w:tabs>
        <w:spacing w:before="60" w:after="60"/>
        <w:rPr>
          <w:szCs w:val="20"/>
        </w:rPr>
      </w:pPr>
      <w:r w:rsidRPr="00651851">
        <w:rPr>
          <w:szCs w:val="20"/>
        </w:rPr>
        <w:t>À l’expiration du délai de dix (10) jours, le Collège procède au rappel officiel de l’enseignant qui a priorité parmi ceux qui ont répondu favorablement à l’envoi et en informe l’ensemble des enseignants qui ont répondu.</w:t>
      </w:r>
    </w:p>
    <w:p w:rsidRPr="00651851" w:rsidR="00651851" w:rsidP="00651851" w:rsidRDefault="00651851" w14:paraId="00F03A6D" w14:textId="77777777">
      <w:pPr>
        <w:tabs>
          <w:tab w:val="left" w:pos="0"/>
          <w:tab w:val="left" w:pos="720"/>
        </w:tabs>
        <w:spacing w:before="60" w:after="60"/>
        <w:rPr>
          <w:szCs w:val="20"/>
        </w:rPr>
      </w:pPr>
    </w:p>
    <w:p w:rsidRPr="00651851" w:rsidR="00651851" w:rsidP="0056774C" w:rsidRDefault="00651851" w14:paraId="49373F77" w14:textId="77777777">
      <w:pPr>
        <w:tabs>
          <w:tab w:val="left" w:pos="0"/>
          <w:tab w:val="left" w:pos="720"/>
        </w:tabs>
        <w:spacing w:before="60" w:after="60"/>
        <w:rPr>
          <w:szCs w:val="20"/>
        </w:rPr>
      </w:pPr>
      <w:r w:rsidRPr="00651851">
        <w:rPr>
          <w:szCs w:val="20"/>
        </w:rPr>
        <w:t>À défaut de réponse dans le délai prévu d’un enseignant ayant priorité sur celui qui a obtenu le poste, il est présumé avoir refusé le poste.</w:t>
      </w:r>
    </w:p>
    <w:p w:rsidRPr="00651851" w:rsidR="00651851" w:rsidP="00651851" w:rsidRDefault="00651851" w14:paraId="6930E822" w14:textId="77777777">
      <w:pPr>
        <w:tabs>
          <w:tab w:val="left" w:pos="0"/>
          <w:tab w:val="left" w:pos="720"/>
        </w:tabs>
        <w:spacing w:before="60" w:after="60"/>
        <w:rPr>
          <w:szCs w:val="20"/>
        </w:rPr>
      </w:pPr>
    </w:p>
    <w:p w:rsidRPr="00651851" w:rsidR="00651851" w:rsidP="0056774C" w:rsidRDefault="00651851" w14:paraId="0C85FBF4" w14:textId="77777777">
      <w:pPr>
        <w:tabs>
          <w:tab w:val="left" w:pos="0"/>
          <w:tab w:val="left" w:pos="720"/>
        </w:tabs>
        <w:spacing w:before="60" w:after="60"/>
        <w:rPr>
          <w:szCs w:val="20"/>
        </w:rPr>
      </w:pPr>
      <w:r w:rsidRPr="00651851">
        <w:rPr>
          <w:szCs w:val="20"/>
        </w:rPr>
        <w:lastRenderedPageBreak/>
        <w:t>Si le poste offert est un poste à cent pour cent (100%) de la tâche éducative et que l’enseignant refuse de se présenter au travail et d’occuper le poste offert, le lien d’emploi est alors rompu.</w:t>
      </w:r>
    </w:p>
    <w:p w:rsidRPr="00651851" w:rsidR="00651851" w:rsidP="00651851" w:rsidRDefault="00651851" w14:paraId="20E36DAB" w14:textId="77777777">
      <w:pPr>
        <w:tabs>
          <w:tab w:val="left" w:pos="0"/>
          <w:tab w:val="left" w:pos="720"/>
        </w:tabs>
        <w:spacing w:before="60" w:after="60"/>
        <w:rPr>
          <w:szCs w:val="20"/>
        </w:rPr>
      </w:pPr>
    </w:p>
    <w:p w:rsidRPr="00651851" w:rsidR="00651851" w:rsidP="0056774C" w:rsidRDefault="00651851" w14:paraId="3E2DE65C" w14:textId="77777777">
      <w:pPr>
        <w:pStyle w:val="Retraitcorpsdetexte"/>
        <w:tabs>
          <w:tab w:val="clear" w:pos="1394"/>
          <w:tab w:val="left" w:pos="0"/>
          <w:tab w:val="left" w:pos="720"/>
          <w:tab w:val="left" w:pos="4860"/>
        </w:tabs>
        <w:ind w:left="0" w:firstLine="0"/>
        <w:rPr>
          <w:sz w:val="24"/>
        </w:rPr>
      </w:pPr>
      <w:r w:rsidRPr="00651851">
        <w:rPr>
          <w:szCs w:val="20"/>
        </w:rPr>
        <w:t>Si le poste offert est un poste à moins de cent pour cent (100%) de la tâche éducative et que l’enseignant refuse de se présenter au travail et d’occuper le poste offert, l’enseignant demeure en mise à pied, mais il cesse d’accumuler son ancienneté à compter de la date de l’avis de rappel.</w:t>
      </w:r>
    </w:p>
    <w:p w:rsidR="003E7092" w:rsidRDefault="003E7092" w14:paraId="32D85219" w14:textId="77777777">
      <w:pPr>
        <w:tabs>
          <w:tab w:val="left" w:pos="0"/>
          <w:tab w:val="left" w:pos="720"/>
        </w:tabs>
        <w:ind w:left="720" w:hanging="720"/>
      </w:pPr>
    </w:p>
    <w:p w:rsidRPr="00694BB2" w:rsidR="00694BB2" w:rsidP="0056774C" w:rsidRDefault="0056774C" w14:paraId="799C514F" w14:textId="77777777">
      <w:pPr>
        <w:pStyle w:val="Retraitcorpsdetexte2"/>
        <w:tabs>
          <w:tab w:val="clear" w:pos="1440"/>
        </w:tabs>
        <w:spacing w:before="60" w:after="60"/>
        <w:ind w:left="0" w:firstLine="0"/>
      </w:pPr>
      <w:r>
        <w:t xml:space="preserve">b) </w:t>
      </w:r>
      <w:r w:rsidRPr="00694BB2" w:rsidR="00694BB2">
        <w:t>L’enseignant en mise à pied rappelé pendant la durée de l’année scolaire est contacté par téléphone à sa résidence au dernier numéro de téléphone inscrit sur la liste officielle</w:t>
      </w:r>
      <w:r w:rsidR="005200C6">
        <w:t xml:space="preserve"> du Collège, par courriel à son</w:t>
      </w:r>
      <w:r w:rsidRPr="00694BB2" w:rsidR="00694BB2">
        <w:t xml:space="preserve"> adresse personnelle ou, à défaut, à celle fournie par le Collège et est aussi contacté par courrier recommandé à la dernière adresse fournie au Collège.</w:t>
      </w:r>
    </w:p>
    <w:p w:rsidRPr="00694BB2" w:rsidR="00694BB2" w:rsidP="00694BB2" w:rsidRDefault="00694BB2" w14:paraId="0CE19BC3" w14:textId="77777777">
      <w:pPr>
        <w:pStyle w:val="Retraitcorpsdetexte2"/>
        <w:tabs>
          <w:tab w:val="clear" w:pos="1440"/>
        </w:tabs>
        <w:spacing w:before="60" w:after="60"/>
        <w:ind w:left="720" w:hanging="720"/>
      </w:pPr>
    </w:p>
    <w:p w:rsidRPr="00694BB2" w:rsidR="00694BB2" w:rsidP="0056774C" w:rsidRDefault="00694BB2" w14:paraId="4159DBB9" w14:textId="77777777">
      <w:pPr>
        <w:spacing w:before="60" w:after="60"/>
        <w:rPr>
          <w:szCs w:val="20"/>
        </w:rPr>
      </w:pPr>
      <w:r w:rsidRPr="00694BB2">
        <w:rPr>
          <w:szCs w:val="20"/>
        </w:rPr>
        <w:t>Dans les c</w:t>
      </w:r>
      <w:r w:rsidR="005C3275">
        <w:rPr>
          <w:szCs w:val="20"/>
        </w:rPr>
        <w:t>inq (5) jours ouvrables suivant</w:t>
      </w:r>
      <w:r w:rsidRPr="00694BB2">
        <w:rPr>
          <w:szCs w:val="20"/>
        </w:rPr>
        <w:t xml:space="preserve"> l’envoi de la lettre, l’enseignant doit informer l’Employeur s’il entend se présenter au travail et occuper le poste offert. À défaut de réponse, il est présumé avoir refusé.</w:t>
      </w:r>
    </w:p>
    <w:p w:rsidRPr="00694BB2" w:rsidR="00694BB2" w:rsidP="00694BB2" w:rsidRDefault="00694BB2" w14:paraId="63966B72" w14:textId="77777777">
      <w:pPr>
        <w:pStyle w:val="Retraitcorpsdetexte2"/>
        <w:tabs>
          <w:tab w:val="clear" w:pos="1440"/>
        </w:tabs>
        <w:spacing w:before="60" w:after="60"/>
        <w:ind w:left="720" w:hanging="720"/>
      </w:pPr>
    </w:p>
    <w:p w:rsidRPr="00694BB2" w:rsidR="00694BB2" w:rsidP="0056774C" w:rsidRDefault="00694BB2" w14:paraId="0F8E28B4" w14:textId="77777777">
      <w:pPr>
        <w:spacing w:before="60" w:after="60"/>
        <w:rPr>
          <w:szCs w:val="20"/>
        </w:rPr>
      </w:pPr>
      <w:r w:rsidRPr="00694BB2">
        <w:rPr>
          <w:szCs w:val="20"/>
        </w:rPr>
        <w:t>Si le poste offert est un poste à cent pour cent (100%) de la tâche éducative et que l’enseignant refuse de se présenter au travail et d’occuper le poste offert, le lien d’emploi est alors rompu.</w:t>
      </w:r>
    </w:p>
    <w:p w:rsidRPr="00694BB2" w:rsidR="00694BB2" w:rsidP="00694BB2" w:rsidRDefault="00694BB2" w14:paraId="23536548" w14:textId="77777777">
      <w:pPr>
        <w:spacing w:before="60" w:after="60"/>
        <w:ind w:left="720" w:hanging="720"/>
        <w:rPr>
          <w:szCs w:val="20"/>
        </w:rPr>
      </w:pPr>
    </w:p>
    <w:p w:rsidRPr="00694BB2" w:rsidR="003E7092" w:rsidP="0056774C" w:rsidRDefault="00694BB2" w14:paraId="556DA8D7" w14:textId="77777777">
      <w:pPr>
        <w:pStyle w:val="Retraitcorpsdetexte2"/>
        <w:tabs>
          <w:tab w:val="clear" w:pos="1440"/>
        </w:tabs>
        <w:ind w:left="0" w:firstLine="0"/>
        <w:rPr>
          <w:sz w:val="24"/>
        </w:rPr>
      </w:pPr>
      <w:r w:rsidRPr="00694BB2">
        <w:t>Si le poste offert est un poste à moins de cent pour cent (100%) de la tâche éducative et que l’enseignant refuse de se présenter au travail et d’occuper le poste offert, l’enseignant demeure en mise à pied, mais il cesse d’accumuler son ancienneté à compter de la date de l’avis de rappel.</w:t>
      </w:r>
    </w:p>
    <w:p w:rsidR="003E7092" w:rsidRDefault="003E7092" w14:paraId="271AE1F2" w14:textId="77777777"/>
    <w:p w:rsidR="003E7092" w:rsidP="00335954" w:rsidRDefault="003E7092" w14:paraId="45A996F0" w14:textId="77777777">
      <w:pPr>
        <w:keepNext/>
        <w:rPr>
          <w:b/>
        </w:rPr>
      </w:pPr>
      <w:r>
        <w:rPr>
          <w:b/>
        </w:rPr>
        <w:t>11.06</w:t>
      </w:r>
    </w:p>
    <w:p w:rsidR="003E7092" w:rsidP="00335954" w:rsidRDefault="003E7092" w14:paraId="4AE5B7AF" w14:textId="77777777">
      <w:pPr>
        <w:keepNext/>
        <w:rPr>
          <w:b/>
        </w:rPr>
      </w:pPr>
    </w:p>
    <w:p w:rsidR="0039587B" w:rsidRDefault="003E7092" w14:paraId="2FC208F7" w14:textId="77777777">
      <w:pPr>
        <w:rPr>
          <w:b/>
          <w:bCs/>
        </w:rPr>
      </w:pPr>
      <w:r>
        <w:rPr>
          <w:bCs/>
        </w:rPr>
        <w:t>Le nom de l’enseignant permanent à temps complet ou à temps partiel mis à pied est inscrit sur une liste de rappel pour une période de vingt-quatre (24) mois à compter de l’inscription sur cette liste de rappel. Pendant cette période, l’enseignant n’a droit à aucun avantage monétaire prévu à la convention collective.</w:t>
      </w:r>
    </w:p>
    <w:p w:rsidR="0039587B" w:rsidRDefault="0039587B" w14:paraId="3955E093" w14:textId="77777777">
      <w:pPr>
        <w:rPr>
          <w:b/>
          <w:bCs/>
        </w:rPr>
      </w:pPr>
    </w:p>
    <w:p w:rsidR="003E7092" w:rsidRDefault="003E7092" w14:paraId="5922E25B" w14:textId="77777777">
      <w:pPr>
        <w:rPr>
          <w:b/>
          <w:bCs/>
        </w:rPr>
      </w:pPr>
      <w:r>
        <w:rPr>
          <w:b/>
          <w:bCs/>
        </w:rPr>
        <w:t>11.07</w:t>
      </w:r>
    </w:p>
    <w:p w:rsidR="003E7092" w:rsidRDefault="003E7092" w14:paraId="12C42424" w14:textId="77777777">
      <w:pPr>
        <w:rPr>
          <w:b/>
          <w:bCs/>
        </w:rPr>
      </w:pPr>
    </w:p>
    <w:p w:rsidR="003E7092" w:rsidRDefault="003E7092" w14:paraId="580B9AC8" w14:textId="77777777">
      <w:r>
        <w:t>Lorsqu’il a une tâche d’enseignement à combler après le début de l’année scolaire, le Collège tente, sous réserve de la clause 11.04, de compléter les tâches des enseignants à temps partiel déjà à l’emploi du Collège, en autant que cela n’entraîne pas de modification de leur horaire d’enseignement. Par la suite, sous réserve de la clause 11.04, le Collège procède au rappel des enseignants dont le nom apparaît sur la liste de rappel.</w:t>
      </w:r>
    </w:p>
    <w:p w:rsidR="003E7092" w:rsidRDefault="003E7092" w14:paraId="379CA55B" w14:textId="77777777"/>
    <w:p w:rsidR="003E7092" w:rsidRDefault="003E7092" w14:paraId="2DB6A0C5" w14:textId="77777777">
      <w:pPr>
        <w:rPr>
          <w:b/>
          <w:bCs/>
        </w:rPr>
      </w:pPr>
      <w:r>
        <w:rPr>
          <w:b/>
          <w:bCs/>
        </w:rPr>
        <w:t>11.08</w:t>
      </w:r>
    </w:p>
    <w:p w:rsidR="003E7092" w:rsidRDefault="003E7092" w14:paraId="5ABF93C4" w14:textId="77777777"/>
    <w:p w:rsidR="003E7092" w:rsidRDefault="003E7092" w14:paraId="60508574" w14:textId="77777777">
      <w:r>
        <w:t xml:space="preserve">Si plusieurs enseignants sur la liste de rappel ont la compétence nécessaire pour la tâche d’enseignement disponible, le rappel se fait en respectant les paramètres suivants : ancienneté, expérience, scolarité. À ancienneté égale, l’enseignant qui a le plus d’expérience a priorité; à </w:t>
      </w:r>
      <w:r>
        <w:lastRenderedPageBreak/>
        <w:t>expérience égale, l’enseignant qui a le plus de scolarité a priorité; à scolarité égale, on procède par tirage au sort.</w:t>
      </w:r>
    </w:p>
    <w:p w:rsidR="00872788" w:rsidRDefault="00872788" w14:paraId="71DCB018" w14:textId="77777777"/>
    <w:p w:rsidR="00694BB2" w:rsidP="00872788" w:rsidRDefault="00694BB2" w14:paraId="5113E0E9" w14:textId="77777777">
      <w:pPr>
        <w:rPr>
          <w:b/>
        </w:rPr>
      </w:pPr>
      <w:r w:rsidRPr="00694BB2">
        <w:rPr>
          <w:b/>
        </w:rPr>
        <w:t>11.09</w:t>
      </w:r>
    </w:p>
    <w:p w:rsidR="00694BB2" w:rsidRDefault="00694BB2" w14:paraId="4B644A8D" w14:textId="77777777">
      <w:pPr>
        <w:rPr>
          <w:b/>
        </w:rPr>
      </w:pPr>
    </w:p>
    <w:p w:rsidRPr="00694BB2" w:rsidR="00694BB2" w:rsidP="00694BB2" w:rsidRDefault="00694BB2" w14:paraId="73504E91" w14:textId="77777777">
      <w:pPr>
        <w:rPr>
          <w:szCs w:val="20"/>
        </w:rPr>
      </w:pPr>
      <w:r w:rsidRPr="00694BB2">
        <w:rPr>
          <w:szCs w:val="20"/>
        </w:rPr>
        <w:t>L’enseignant ayant accepté d’occuper un poste de cadre ou de professionnel non enseignant au Collège, hors de l’unité d’accréditation, maintient le droit de retour à son poste jusqu’au terme de l’année scolaire correspondant à son dernier choix de tâche. Pendant cette période, le poste de l’enseignant est offert en remplacement, conformément à l’article 12 de la présente convention collective.</w:t>
      </w:r>
    </w:p>
    <w:p w:rsidRPr="00694BB2" w:rsidR="00694BB2" w:rsidP="00694BB2" w:rsidRDefault="00694BB2" w14:paraId="082C48EB" w14:textId="77777777">
      <w:pPr>
        <w:rPr>
          <w:szCs w:val="20"/>
        </w:rPr>
      </w:pPr>
    </w:p>
    <w:p w:rsidRPr="00694BB2" w:rsidR="00694BB2" w:rsidP="00694BB2" w:rsidRDefault="00694BB2" w14:paraId="1918EF04" w14:textId="77777777">
      <w:pPr>
        <w:rPr>
          <w:sz w:val="24"/>
        </w:rPr>
      </w:pPr>
      <w:r w:rsidRPr="00694BB2">
        <w:rPr>
          <w:szCs w:val="20"/>
        </w:rPr>
        <w:t>Si l’enseignant retourne à son poste, il reprend ses droits et avantages détenus avant de le quitter, y compris l’ancienneté qu’il avait acquise jusqu’alors et celle qu’il aurait accumulée s’il n’avait pas pris ce poste</w:t>
      </w:r>
      <w:r w:rsidRPr="00694BB2">
        <w:rPr>
          <w:b/>
          <w:szCs w:val="20"/>
        </w:rPr>
        <w:t>.</w:t>
      </w:r>
    </w:p>
    <w:p w:rsidR="003E7092" w:rsidP="0039442B" w:rsidRDefault="003E7092" w14:paraId="2677290C" w14:textId="77777777">
      <w:pPr>
        <w:pStyle w:val="Titre1"/>
      </w:pPr>
    </w:p>
    <w:p w:rsidRPr="003C5ACE" w:rsidR="003E7092" w:rsidP="0056774C" w:rsidRDefault="003E7092" w14:paraId="494A92FA" w14:textId="77777777">
      <w:pPr>
        <w:pStyle w:val="Titre1"/>
        <w:pageBreakBefore/>
      </w:pPr>
      <w:bookmarkStart w:name="_Toc137442350" w:id="55"/>
      <w:bookmarkStart w:name="_Toc307574650" w:id="56"/>
      <w:bookmarkStart w:name="_Toc425342950" w:id="57"/>
      <w:r w:rsidRPr="003C5ACE">
        <w:lastRenderedPageBreak/>
        <w:t xml:space="preserve">ARTICLE 12 </w:t>
      </w:r>
      <w:r w:rsidRPr="003C5ACE" w:rsidR="005A0750">
        <w:t>–</w:t>
      </w:r>
      <w:r w:rsidR="005A0750">
        <w:t xml:space="preserve"> </w:t>
      </w:r>
      <w:r w:rsidRPr="003C5ACE">
        <w:t>ENGAGEMENT</w:t>
      </w:r>
      <w:bookmarkEnd w:id="55"/>
      <w:bookmarkEnd w:id="56"/>
      <w:bookmarkEnd w:id="57"/>
    </w:p>
    <w:p w:rsidR="003E7092" w:rsidRDefault="003E7092" w14:paraId="249BF8C6" w14:textId="77777777">
      <w:pPr>
        <w:ind w:left="1410" w:hanging="1410"/>
      </w:pPr>
    </w:p>
    <w:p w:rsidR="007218D9" w:rsidP="007218D9" w:rsidRDefault="003E7092" w14:paraId="6E792DA9" w14:textId="77777777">
      <w:pPr>
        <w:tabs>
          <w:tab w:val="left" w:pos="1440"/>
        </w:tabs>
        <w:ind w:left="720" w:hanging="720"/>
        <w:rPr>
          <w:b/>
          <w:bCs/>
        </w:rPr>
      </w:pPr>
      <w:r>
        <w:rPr>
          <w:b/>
          <w:bCs/>
        </w:rPr>
        <w:t>12.01</w:t>
      </w:r>
    </w:p>
    <w:p w:rsidR="007218D9" w:rsidP="007218D9" w:rsidRDefault="007218D9" w14:paraId="0EF46479" w14:textId="77777777">
      <w:pPr>
        <w:tabs>
          <w:tab w:val="left" w:pos="1440"/>
        </w:tabs>
        <w:ind w:left="720" w:hanging="720"/>
        <w:rPr>
          <w:b/>
          <w:bCs/>
        </w:rPr>
      </w:pPr>
    </w:p>
    <w:p w:rsidR="007218D9" w:rsidP="0056774C" w:rsidRDefault="0056774C" w14:paraId="604FBD1E" w14:textId="77777777">
      <w:pPr>
        <w:tabs>
          <w:tab w:val="left" w:pos="1440"/>
        </w:tabs>
        <w:rPr>
          <w:b/>
        </w:rPr>
      </w:pPr>
      <w:r>
        <w:t xml:space="preserve">a) </w:t>
      </w:r>
      <w:r w:rsidRPr="007F1E23" w:rsidR="007218D9">
        <w:t>Advenant la nécessité d’engager un nouvel enseignant, l’Employeur procède conformément aux dispositions du présent article et doit inviter la personne responsable du département ou du sous-département. Dans le cas où le responsable du département ou du sous-département n’est pas disponible pour l’entrevue, l’Employeur peut également faire appel à un autre enseignant du département ou du sous-département. La personne enseignante qui assiste à l’entrevue de sélection ne subit aucune perte de traitement pour assister à une telle entrevue lorsqu’elle est tenue pendant les heures régulières de travail et, en cas de prolongement de la durée de l’entrevue, il n’y a aucune rémunération additionnelle. Si l’entrevue a lieu en dehors des heures de travail ou pendant la période estivale, la personne enseignante qui participe à l’entrevue ne reçoit aucune rémunération. Dans tous les cas la participation de la personne enseignante à l’entrevue de sélection est facultative et si aucune personne enseignante ne se présente, l’Employeur procède à l’entrevue de sélection en l’absence de la personne enseignante.</w:t>
      </w:r>
    </w:p>
    <w:p w:rsidRPr="00974B26" w:rsidR="006B431E" w:rsidP="007218D9" w:rsidRDefault="006B431E" w14:paraId="3AB58C42" w14:textId="77777777">
      <w:pPr>
        <w:tabs>
          <w:tab w:val="left" w:pos="1440"/>
        </w:tabs>
        <w:ind w:left="720" w:hanging="720"/>
        <w:rPr>
          <w:b/>
        </w:rPr>
      </w:pPr>
    </w:p>
    <w:p w:rsidRPr="006B431E" w:rsidR="006B431E" w:rsidP="0056774C" w:rsidRDefault="0056774C" w14:paraId="739962EE" w14:textId="77777777">
      <w:pPr>
        <w:tabs>
          <w:tab w:val="left" w:pos="718"/>
        </w:tabs>
      </w:pPr>
      <w:r>
        <w:t xml:space="preserve">b) </w:t>
      </w:r>
      <w:r w:rsidRPr="006B431E" w:rsidR="006B431E">
        <w:t>Toute tâche d’enseignement vacante pour le début de l’année scolaire suivante est offerte au moment de l’attribution des tâches en vertu des dispositions de l</w:t>
      </w:r>
      <w:r w:rsidR="00BB4A9D">
        <w:t>’article</w:t>
      </w:r>
      <w:r w:rsidRPr="006B431E" w:rsidR="006B431E">
        <w:t xml:space="preserve"> 25, aux enseignants permanents ayant les compétences requises.</w:t>
      </w:r>
    </w:p>
    <w:p w:rsidRPr="006B431E" w:rsidR="006B431E" w:rsidP="006B431E" w:rsidRDefault="006B431E" w14:paraId="4EA9BA15" w14:textId="77777777">
      <w:pPr>
        <w:tabs>
          <w:tab w:val="left" w:pos="720"/>
        </w:tabs>
        <w:ind w:left="720" w:hanging="720"/>
      </w:pPr>
    </w:p>
    <w:p w:rsidRPr="006B431E" w:rsidR="006B431E" w:rsidP="0056774C" w:rsidRDefault="006B431E" w14:paraId="0A399F1E" w14:textId="77777777">
      <w:pPr>
        <w:tabs>
          <w:tab w:val="left" w:pos="720"/>
        </w:tabs>
      </w:pPr>
      <w:r w:rsidRPr="006B431E">
        <w:t xml:space="preserve">Entre la fin de l’attribution des tâches et la fin de l’année scolaire, si l’Employeur est informé qu’une tâche d’enseignement à temps complet devient vacante pour toute la durée de l’année scolaire suivante, l’Employeur réunit tous les enseignants permanents qui ont les compétences requises afin de répartir cette tâche conformément aux dispositions de </w:t>
      </w:r>
      <w:r w:rsidR="007F1E23">
        <w:t>la clause</w:t>
      </w:r>
      <w:r w:rsidRPr="006B431E">
        <w:t xml:space="preserve"> 25.03.</w:t>
      </w:r>
    </w:p>
    <w:p w:rsidR="0056774C" w:rsidP="0056774C" w:rsidRDefault="0056774C" w14:paraId="7332107B" w14:textId="77777777">
      <w:pPr>
        <w:tabs>
          <w:tab w:val="left" w:pos="720"/>
        </w:tabs>
        <w:spacing w:before="60" w:after="60"/>
      </w:pPr>
    </w:p>
    <w:p w:rsidRPr="00D04194" w:rsidR="00D04194" w:rsidP="0056774C" w:rsidRDefault="00D04194" w14:paraId="6CCAA670" w14:textId="77777777">
      <w:pPr>
        <w:tabs>
          <w:tab w:val="left" w:pos="720"/>
        </w:tabs>
        <w:spacing w:before="60" w:after="60"/>
        <w:rPr>
          <w:szCs w:val="20"/>
        </w:rPr>
      </w:pPr>
      <w:r w:rsidRPr="00D04194">
        <w:rPr>
          <w:szCs w:val="20"/>
        </w:rPr>
        <w:t>Entre la fin de l’année scolaire et le début de la prochaine année scolaire, si l’Employeur est informé qu’une tâche d’enseignement à temps complet devient vacante pour toute la durée de l’année scolaire suivante, et que cette vacance a un impact sur les tâches attribuées en vertu des dispositions de l’article 25 aux enseignants permanents, l’Employeur tente de rejoindre par téléphone, par courriel à leur adresse personnelle ou, à défaut, à celle fournie par le Collège et par courrier recommandé, à la dernière adresse fournie au Collège, les enseignants ayant les compétences requises et qui ont une tâche attribuée, les informant de la tenue d’une réunion au Collège dans les dix (10) jours si cet envoi est effectué avant le deuxième (2</w:t>
      </w:r>
      <w:r w:rsidRPr="00D04194">
        <w:rPr>
          <w:szCs w:val="20"/>
          <w:vertAlign w:val="superscript"/>
        </w:rPr>
        <w:t>e</w:t>
      </w:r>
      <w:r w:rsidRPr="00D04194">
        <w:rPr>
          <w:szCs w:val="20"/>
        </w:rPr>
        <w:t>) lundi du mois  d’août, ou dans les cinq (5) jours si l’envoi est effectué après le deuxième (2</w:t>
      </w:r>
      <w:r w:rsidRPr="00D04194">
        <w:rPr>
          <w:szCs w:val="20"/>
          <w:vertAlign w:val="superscript"/>
        </w:rPr>
        <w:t>e</w:t>
      </w:r>
      <w:r w:rsidRPr="00D04194">
        <w:rPr>
          <w:szCs w:val="20"/>
        </w:rPr>
        <w:t>) lundi du mois d’août. La tâche vacante globale, non-morcelable</w:t>
      </w:r>
      <w:r w:rsidR="000329AF">
        <w:rPr>
          <w:szCs w:val="20"/>
        </w:rPr>
        <w:t>,</w:t>
      </w:r>
      <w:r w:rsidRPr="00D04194">
        <w:rPr>
          <w:szCs w:val="20"/>
        </w:rPr>
        <w:t xml:space="preserve"> ainsi que les tâches subséquentes non-morcelables qui peuvent se libérer sont attribuées entre les enseignants qui se sont présentés à la réunion. L’employeur peut décider, à sa discrétion, de morceler la dernière tâche disponible, si un tel morcellement n’entraîne aucune modification des horaires préparés.</w:t>
      </w:r>
    </w:p>
    <w:p w:rsidRPr="00D04194" w:rsidR="00D04194" w:rsidP="00D04194" w:rsidRDefault="00D04194" w14:paraId="5D98A3F1" w14:textId="77777777">
      <w:pPr>
        <w:tabs>
          <w:tab w:val="left" w:pos="720"/>
        </w:tabs>
        <w:spacing w:before="60" w:after="60"/>
        <w:rPr>
          <w:szCs w:val="20"/>
        </w:rPr>
      </w:pPr>
    </w:p>
    <w:p w:rsidRPr="00D04194" w:rsidR="006B431E" w:rsidP="0056774C" w:rsidRDefault="00D04194" w14:paraId="08C87332" w14:textId="77777777">
      <w:pPr>
        <w:tabs>
          <w:tab w:val="left" w:pos="720"/>
        </w:tabs>
        <w:rPr>
          <w:szCs w:val="20"/>
        </w:rPr>
      </w:pPr>
      <w:r w:rsidRPr="00D04194">
        <w:rPr>
          <w:szCs w:val="20"/>
        </w:rPr>
        <w:t>Si l’employeur n’a pu à ce moment attribuer toutes les tâches libres, il procède au rappel des enseignants en mise à pied conformément aux dispositions prévues à l’article 11.05 a).</w:t>
      </w:r>
    </w:p>
    <w:p w:rsidRPr="00D04194" w:rsidR="00D04194" w:rsidP="00D04194" w:rsidRDefault="00D04194" w14:paraId="50C86B8C" w14:textId="77777777">
      <w:pPr>
        <w:tabs>
          <w:tab w:val="left" w:pos="720"/>
        </w:tabs>
        <w:ind w:left="720" w:hanging="720"/>
        <w:rPr>
          <w:szCs w:val="20"/>
        </w:rPr>
      </w:pPr>
    </w:p>
    <w:p w:rsidRPr="00D04194" w:rsidR="00D04194" w:rsidP="0056774C" w:rsidRDefault="00D04194" w14:paraId="6F51B377" w14:textId="77777777">
      <w:pPr>
        <w:tabs>
          <w:tab w:val="left" w:pos="720"/>
        </w:tabs>
        <w:rPr>
          <w:sz w:val="24"/>
        </w:rPr>
      </w:pPr>
      <w:r w:rsidRPr="00D04194">
        <w:rPr>
          <w:szCs w:val="20"/>
        </w:rPr>
        <w:t xml:space="preserve">Entre la fin de l’année scolaire et le début de la prochaine année scolaire, si le Collège est informé qu’une tâche d’enseignement à temps partiel devient vacante pour toute la durée de l’année scolaire suivante, il tente de rejoindre par téléphone, par courriel à leur adresse </w:t>
      </w:r>
      <w:r w:rsidRPr="00D04194">
        <w:rPr>
          <w:szCs w:val="20"/>
        </w:rPr>
        <w:lastRenderedPageBreak/>
        <w:t>personnelle ou, à défaut, à celle fournie par le Collège et par courrier recommandé à la dernière adresse fournie au Collège, les enseignants ayant les compétences requises qui ont un poste à moins de cent pour cent (100%) et ceux qui</w:t>
      </w:r>
      <w:r w:rsidRPr="00D04194">
        <w:rPr>
          <w:bCs/>
          <w:szCs w:val="20"/>
        </w:rPr>
        <w:t xml:space="preserve"> </w:t>
      </w:r>
      <w:r w:rsidRPr="00D04194">
        <w:rPr>
          <w:szCs w:val="20"/>
        </w:rPr>
        <w:t>sont sur la liste de rappel. Après l’expiration d’une période de dix (10) jours suivant l’envoi de la lettre et du courriel</w:t>
      </w:r>
      <w:r w:rsidRPr="00D04194">
        <w:rPr>
          <w:strike/>
          <w:szCs w:val="20"/>
        </w:rPr>
        <w:t>,</w:t>
      </w:r>
      <w:r w:rsidRPr="00D04194">
        <w:rPr>
          <w:szCs w:val="20"/>
        </w:rPr>
        <w:t xml:space="preserve"> l’Employeur comble le besoin en tenant compte des enseignants qu’il a pu rejoindre ou qui l’ont contacté à l’intérieur du délai de dix (10) jours, en respectant les paramètres suivants : ancienneté, expérience, scolarité. À ancienneté égale, l’enseignant qui a le plus d’expérience a priorité, à expérience égale, l’enseignant qui a le plus de scolarité a priorité, à scolarité égale, on procède par tirage au sort.</w:t>
      </w:r>
    </w:p>
    <w:p w:rsidRPr="006B431E" w:rsidR="006B431E" w:rsidP="006B431E" w:rsidRDefault="006B431E" w14:paraId="60EDCC55" w14:textId="77777777">
      <w:pPr>
        <w:tabs>
          <w:tab w:val="left" w:pos="720"/>
        </w:tabs>
        <w:ind w:left="720" w:hanging="720"/>
      </w:pPr>
    </w:p>
    <w:p w:rsidRPr="006B431E" w:rsidR="006B431E" w:rsidP="0056774C" w:rsidRDefault="006B431E" w14:paraId="123D68FA" w14:textId="77777777">
      <w:pPr>
        <w:tabs>
          <w:tab w:val="left" w:pos="720"/>
        </w:tabs>
      </w:pPr>
      <w:r w:rsidRPr="006B431E">
        <w:t xml:space="preserve">Par la suite, toute tâche non comblée est </w:t>
      </w:r>
      <w:r w:rsidR="005C3275">
        <w:t>affichée</w:t>
      </w:r>
      <w:r w:rsidRPr="006B431E">
        <w:t xml:space="preserve"> à l’interne et à l’externe et à compétence égale la priorité est accordée aux enseignants non permanents de l’interne qui ont posé leur candidature.</w:t>
      </w:r>
    </w:p>
    <w:p w:rsidR="003E7092" w:rsidP="007218D9" w:rsidRDefault="003E7092" w14:paraId="3BBB8815" w14:textId="77777777">
      <w:pPr>
        <w:tabs>
          <w:tab w:val="left" w:pos="720"/>
        </w:tabs>
        <w:ind w:left="1412" w:hanging="1412"/>
      </w:pPr>
    </w:p>
    <w:p w:rsidR="003E7092" w:rsidRDefault="003E7092" w14:paraId="47CDC704" w14:textId="77777777">
      <w:pPr>
        <w:ind w:left="1410" w:hanging="1410"/>
        <w:rPr>
          <w:b/>
          <w:bCs/>
        </w:rPr>
      </w:pPr>
      <w:r>
        <w:rPr>
          <w:b/>
          <w:bCs/>
        </w:rPr>
        <w:t>12.02</w:t>
      </w:r>
    </w:p>
    <w:p w:rsidR="003E7092" w:rsidRDefault="003E7092" w14:paraId="55B91B0D" w14:textId="77777777">
      <w:pPr>
        <w:ind w:left="1410" w:hanging="1410"/>
        <w:rPr>
          <w:b/>
          <w:bCs/>
        </w:rPr>
      </w:pPr>
    </w:p>
    <w:p w:rsidRPr="00C66996" w:rsidR="00335954" w:rsidP="00335954" w:rsidRDefault="00335954" w14:paraId="009BB1E2" w14:textId="77777777">
      <w:pPr>
        <w:rPr>
          <w:strike/>
        </w:rPr>
      </w:pPr>
      <w:r>
        <w:t xml:space="preserve">A moins qu’il ne s’agisse d’un emploi de courte durée comme suppléant, l’engagement de l’enseignant </w:t>
      </w:r>
      <w:r w:rsidRPr="007F1E23">
        <w:t>non permanent</w:t>
      </w:r>
      <w:r>
        <w:rPr>
          <w:b/>
        </w:rPr>
        <w:t xml:space="preserve"> </w:t>
      </w:r>
      <w:r w:rsidRPr="007F1E23">
        <w:t>ou de l’enseignant permanent remplaçant</w:t>
      </w:r>
      <w:r>
        <w:rPr>
          <w:b/>
        </w:rPr>
        <w:t xml:space="preserve"> </w:t>
      </w:r>
      <w:r>
        <w:t xml:space="preserve">se fait par remise </w:t>
      </w:r>
      <w:r w:rsidRPr="007F1E23">
        <w:t>d’une</w:t>
      </w:r>
      <w:r>
        <w:t xml:space="preserve"> lettre de confirmation. </w:t>
      </w:r>
    </w:p>
    <w:p w:rsidR="003E7092" w:rsidRDefault="003E7092" w14:paraId="6810F0D1" w14:textId="77777777"/>
    <w:p w:rsidR="003E7092" w:rsidRDefault="003E7092" w14:paraId="23F2AC3E" w14:textId="77777777">
      <w:pPr>
        <w:pStyle w:val="Retraitcorpsdetexte3"/>
        <w:ind w:hanging="1442"/>
      </w:pPr>
      <w:r>
        <w:rPr>
          <w:b/>
          <w:bCs/>
        </w:rPr>
        <w:t>12.03</w:t>
      </w:r>
    </w:p>
    <w:p w:rsidR="003E7092" w:rsidRDefault="003E7092" w14:paraId="74E797DC" w14:textId="77777777">
      <w:pPr>
        <w:pStyle w:val="Retraitcorpsdetexte3"/>
        <w:ind w:hanging="1442"/>
      </w:pPr>
    </w:p>
    <w:p w:rsidR="003E7092" w:rsidRDefault="003E7092" w14:paraId="5EB9BFD2" w14:textId="77777777">
      <w:pPr>
        <w:pStyle w:val="Retraitcorpsdetexte3"/>
        <w:ind w:left="0" w:hanging="2"/>
      </w:pPr>
      <w:r>
        <w:t>L’Employeur convient de remettre le texte de la convention collective à tout nouvel enseignant au moment de la remise de sa lettre de confirmation d’engagement.</w:t>
      </w:r>
    </w:p>
    <w:p w:rsidR="007E5A86" w:rsidRDefault="007E5A86" w14:paraId="25AF7EAE" w14:textId="77777777">
      <w:pPr>
        <w:ind w:left="1410" w:hanging="1410"/>
      </w:pPr>
    </w:p>
    <w:p w:rsidR="003E7092" w:rsidRDefault="003E7092" w14:paraId="2BB409BD" w14:textId="77777777">
      <w:pPr>
        <w:ind w:left="1410" w:hanging="1410"/>
      </w:pPr>
      <w:r>
        <w:rPr>
          <w:b/>
          <w:bCs/>
        </w:rPr>
        <w:t>12.04</w:t>
      </w:r>
    </w:p>
    <w:p w:rsidR="003E7092" w:rsidRDefault="003E7092" w14:paraId="2633CEB9" w14:textId="77777777">
      <w:pPr>
        <w:ind w:left="1410" w:hanging="1410"/>
      </w:pPr>
    </w:p>
    <w:p w:rsidR="003E7092" w:rsidRDefault="003E7092" w14:paraId="5C5E47E9" w14:textId="77777777">
      <w:r>
        <w:t>Toute condition apparaissant dans la lettre de confirmation d’engagement qui ne serait pas conforme à une disposition de la convention collective est réputée non écrite à moins d’avoir fait l’objet d’une entente préalablement conclue entre le Syndicat et l’Employeur.</w:t>
      </w:r>
    </w:p>
    <w:p w:rsidR="003E7092" w:rsidRDefault="003E7092" w14:paraId="4B1D477B" w14:textId="77777777">
      <w:pPr>
        <w:ind w:left="1410" w:hanging="1410"/>
      </w:pPr>
    </w:p>
    <w:p w:rsidR="003E7092" w:rsidRDefault="003E7092" w14:paraId="20554634" w14:textId="77777777">
      <w:pPr>
        <w:tabs>
          <w:tab w:val="left" w:pos="720"/>
        </w:tabs>
      </w:pPr>
      <w:r>
        <w:t>Tout enseignant doit fournir les documents attestant ses qualifications et son expérience, avant son engagement, à défaut de quoi son engagement est conditionnel et ne devient valide que lors de la présentation desdits documents. Dans ce dernier cas, l’enseignant et l'Employeur peuvent convenir d'un délai pour la remise de ces documents, délai au terme duquel, l’engagement conditionnel peut être considéré comme nul et non avenu à moins que le retard ne soit dû à l'institution qui émet lesdits documents.</w:t>
      </w:r>
    </w:p>
    <w:p w:rsidR="003665F2" w:rsidRDefault="003665F2" w14:paraId="65BE1F1D" w14:textId="77777777">
      <w:pPr>
        <w:tabs>
          <w:tab w:val="left" w:pos="720"/>
        </w:tabs>
        <w:rPr>
          <w:b/>
          <w:bCs/>
        </w:rPr>
      </w:pPr>
    </w:p>
    <w:p w:rsidR="003E7092" w:rsidRDefault="003E7092" w14:paraId="58A864D7" w14:textId="77777777">
      <w:pPr>
        <w:tabs>
          <w:tab w:val="left" w:pos="720"/>
        </w:tabs>
        <w:rPr>
          <w:b/>
          <w:bCs/>
        </w:rPr>
      </w:pPr>
      <w:r>
        <w:rPr>
          <w:b/>
          <w:bCs/>
        </w:rPr>
        <w:t>12.05</w:t>
      </w:r>
    </w:p>
    <w:p w:rsidR="003E7092" w:rsidRDefault="003E7092" w14:paraId="6AFAB436" w14:textId="77777777">
      <w:pPr>
        <w:tabs>
          <w:tab w:val="left" w:pos="720"/>
        </w:tabs>
        <w:rPr>
          <w:b/>
          <w:bCs/>
        </w:rPr>
      </w:pPr>
    </w:p>
    <w:p w:rsidRPr="00D04194" w:rsidR="0039587B" w:rsidP="00D04194" w:rsidRDefault="00D04194" w14:paraId="1E2CF183" w14:textId="77777777">
      <w:pPr>
        <w:rPr>
          <w:bCs/>
          <w:szCs w:val="20"/>
        </w:rPr>
      </w:pPr>
      <w:r w:rsidRPr="00D04194">
        <w:rPr>
          <w:bCs/>
          <w:szCs w:val="20"/>
        </w:rPr>
        <w:t xml:space="preserve">L’engagement d'un enseignant permanent se reconduit automatiquement à moins qu’un avis de mise à pied ne soit signifié à l’enseignant par écrit avant le 15 mai. Tant que la permanence n'est pas acquise, l'Employeur peut refuser de le renouveler. Dans ce cas, l'Employeur fait connaître, par écrit, à l’enseignant, avant le 15 mai, sa décision. La lettre doit mentionner les motifs du </w:t>
      </w:r>
      <w:proofErr w:type="spellStart"/>
      <w:r w:rsidRPr="00D04194">
        <w:rPr>
          <w:bCs/>
          <w:szCs w:val="20"/>
        </w:rPr>
        <w:t>non-réengagement</w:t>
      </w:r>
      <w:proofErr w:type="spellEnd"/>
      <w:r w:rsidRPr="00D04194">
        <w:rPr>
          <w:bCs/>
          <w:szCs w:val="20"/>
        </w:rPr>
        <w:t>.</w:t>
      </w:r>
    </w:p>
    <w:p w:rsidR="00D04194" w:rsidRDefault="00D04194" w14:paraId="042C5D41" w14:textId="77777777">
      <w:pPr>
        <w:ind w:left="1410" w:hanging="1410"/>
        <w:rPr>
          <w:b/>
          <w:bCs/>
        </w:rPr>
      </w:pPr>
    </w:p>
    <w:p w:rsidR="003E7092" w:rsidP="0056774C" w:rsidRDefault="003E7092" w14:paraId="17CC88D2" w14:textId="77777777">
      <w:pPr>
        <w:pageBreakBefore/>
        <w:ind w:left="1411" w:hanging="1411"/>
      </w:pPr>
      <w:r>
        <w:rPr>
          <w:b/>
          <w:bCs/>
        </w:rPr>
        <w:lastRenderedPageBreak/>
        <w:t>12.06</w:t>
      </w:r>
    </w:p>
    <w:p w:rsidR="003E7092" w:rsidRDefault="003E7092" w14:paraId="4D2E12B8" w14:textId="77777777">
      <w:pPr>
        <w:ind w:left="1410" w:hanging="1410"/>
      </w:pPr>
    </w:p>
    <w:p w:rsidR="003E7092" w:rsidRDefault="003E7092" w14:paraId="75480DFC" w14:textId="77777777">
      <w:r>
        <w:t xml:space="preserve">Le non-renouvellement de l’engagement ou le </w:t>
      </w:r>
      <w:proofErr w:type="spellStart"/>
      <w:r>
        <w:t>non-réengagement</w:t>
      </w:r>
      <w:proofErr w:type="spellEnd"/>
      <w:r>
        <w:t xml:space="preserve"> d’un enseignant non permanent ayant plus de deux (2) ans de service continu sont matière à grief au sens de la convention.</w:t>
      </w:r>
    </w:p>
    <w:p w:rsidR="003E7092" w:rsidRDefault="003E7092" w14:paraId="308F224F" w14:textId="77777777"/>
    <w:p w:rsidR="003E7092" w:rsidRDefault="003E7092" w14:paraId="46695F86" w14:textId="77777777">
      <w:pPr>
        <w:ind w:left="1410" w:hanging="1410"/>
      </w:pPr>
      <w:r>
        <w:rPr>
          <w:b/>
          <w:bCs/>
        </w:rPr>
        <w:t>12.07</w:t>
      </w:r>
    </w:p>
    <w:p w:rsidR="003E7092" w:rsidRDefault="003E7092" w14:paraId="5E6D6F63" w14:textId="77777777">
      <w:pPr>
        <w:ind w:left="1410" w:hanging="1410"/>
      </w:pPr>
    </w:p>
    <w:p w:rsidR="003E7092" w:rsidRDefault="003E7092" w14:paraId="6F3DB49E" w14:textId="77777777">
      <w:r>
        <w:t>L’Employeur accorde un contrat à la leçon à une personne dont la tâche d’enseignement correspond au tiers (1/3) ou moins du maximum annuel de la tâche éducative d’un enseignant à temps complet, à moins que l’enseignant fasse la demande de dépasser cette fraction et qu’il y ait entente entre les parties.</w:t>
      </w:r>
    </w:p>
    <w:p w:rsidR="003E7092" w:rsidRDefault="003E7092" w14:paraId="7B969857" w14:textId="77777777"/>
    <w:p w:rsidR="003E7092" w:rsidRDefault="003E7092" w14:paraId="594688D0" w14:textId="77777777">
      <w:pPr>
        <w:rPr>
          <w:b/>
        </w:rPr>
      </w:pPr>
      <w:r>
        <w:rPr>
          <w:b/>
        </w:rPr>
        <w:t>12.08</w:t>
      </w:r>
    </w:p>
    <w:p w:rsidR="003E7092" w:rsidRDefault="003E7092" w14:paraId="0FE634FD" w14:textId="77777777">
      <w:pPr>
        <w:rPr>
          <w:b/>
        </w:rPr>
      </w:pPr>
    </w:p>
    <w:p w:rsidR="003E7092" w:rsidRDefault="003E7092" w14:paraId="1794CEFB" w14:textId="77777777">
      <w:pPr>
        <w:rPr>
          <w:bCs/>
        </w:rPr>
      </w:pPr>
      <w:r>
        <w:t xml:space="preserve">Tout engagement d'un enseignant </w:t>
      </w:r>
      <w:r>
        <w:rPr>
          <w:bCs/>
        </w:rPr>
        <w:t xml:space="preserve">suppléant ou à la leçon se termine automatiquement le 23 juin. </w:t>
      </w:r>
    </w:p>
    <w:p w:rsidR="003E7092" w:rsidRDefault="003E7092" w14:paraId="62A1F980" w14:textId="77777777">
      <w:pPr>
        <w:rPr>
          <w:bCs/>
        </w:rPr>
      </w:pPr>
    </w:p>
    <w:p w:rsidR="003E7092" w:rsidRDefault="003E7092" w14:paraId="22EFE748" w14:textId="77777777">
      <w:r>
        <w:rPr>
          <w:b/>
          <w:bCs/>
        </w:rPr>
        <w:t>12.09</w:t>
      </w:r>
    </w:p>
    <w:p w:rsidR="003E7092" w:rsidRDefault="003E7092" w14:paraId="300079F4" w14:textId="77777777"/>
    <w:p w:rsidR="003E7092" w:rsidRDefault="003E7092" w14:paraId="36A06729" w14:textId="77777777">
      <w:r>
        <w:t>Au moment de l’engagement, l’Employeur mentionne dans la lettre de confirmation d’engagement de l’enseignant si le poste, ou une partie du poste qu’on lui confie est créé par l’absence d’un enseignant en congé autorisé.  Dans ce cas précis, l’enseignant remplace nommément ledit enseignant absent et au moment du retour de celui-ci, le remplaçant perd son poste de remplaçant et son engagement est automatiquement résilié, et ce, nonobstant toute autre disposition de la présente convention collective.</w:t>
      </w:r>
    </w:p>
    <w:p w:rsidR="003E7092" w:rsidRDefault="003E7092" w14:paraId="299D8616" w14:textId="77777777"/>
    <w:p w:rsidR="003E7092" w:rsidRDefault="003E7092" w14:paraId="40275C5D" w14:textId="77777777">
      <w:pPr>
        <w:pStyle w:val="Corpsdetexte"/>
        <w:rPr>
          <w:rFonts w:ascii="Arial" w:hAnsi="Arial"/>
          <w:b/>
          <w:sz w:val="22"/>
        </w:rPr>
      </w:pPr>
      <w:r>
        <w:rPr>
          <w:rFonts w:ascii="Arial" w:hAnsi="Arial"/>
          <w:b/>
          <w:sz w:val="22"/>
        </w:rPr>
        <w:t>12.10</w:t>
      </w:r>
    </w:p>
    <w:p w:rsidR="003E7092" w:rsidRDefault="003E7092" w14:paraId="491D2769" w14:textId="77777777">
      <w:pPr>
        <w:pStyle w:val="Corpsdetexte"/>
        <w:rPr>
          <w:rFonts w:ascii="Arial" w:hAnsi="Arial"/>
          <w:sz w:val="22"/>
        </w:rPr>
      </w:pPr>
    </w:p>
    <w:p w:rsidRPr="00D04194" w:rsidR="003E7092" w:rsidRDefault="00D04194" w14:paraId="127B39E7" w14:textId="77777777">
      <w:pPr>
        <w:rPr>
          <w:lang w:val="fr-FR"/>
        </w:rPr>
      </w:pPr>
      <w:r w:rsidRPr="00D04194">
        <w:rPr>
          <w:lang w:val="fr-FR"/>
        </w:rPr>
        <w:t>Tout enseignant peut démissionner, pour l'année d'enseignement suivante, moyennant un avis écrit donné à l'Employeur avant le 1</w:t>
      </w:r>
      <w:r w:rsidRPr="00D04194">
        <w:rPr>
          <w:vertAlign w:val="superscript"/>
          <w:lang w:val="fr-FR"/>
        </w:rPr>
        <w:t>er</w:t>
      </w:r>
      <w:r w:rsidRPr="00D04194">
        <w:rPr>
          <w:lang w:val="fr-FR"/>
        </w:rPr>
        <w:t xml:space="preserve"> avril. Cependant, si un enseignant démissionne après cette date, l'Employeur ne retient pas son consentement de façon déraisonnable. L’enseignant qui donne un avis de démission le ou après le 1</w:t>
      </w:r>
      <w:r w:rsidRPr="00D04194">
        <w:rPr>
          <w:vertAlign w:val="superscript"/>
          <w:lang w:val="fr-FR"/>
        </w:rPr>
        <w:t>er</w:t>
      </w:r>
      <w:r w:rsidRPr="00D04194">
        <w:rPr>
          <w:lang w:val="fr-FR"/>
        </w:rPr>
        <w:t xml:space="preserve"> avril demeure à l'emploi du Collège et touche son salaire jusqu'à la date effective de son départ.</w:t>
      </w:r>
    </w:p>
    <w:p w:rsidR="00D04194" w:rsidRDefault="00D04194" w14:paraId="6F5CD9ED" w14:textId="77777777">
      <w:pPr>
        <w:rPr>
          <w:lang w:val="fr-FR"/>
        </w:rPr>
      </w:pPr>
    </w:p>
    <w:p w:rsidR="003E7092" w:rsidRDefault="0056774C" w14:paraId="560B1EAA" w14:textId="77777777">
      <w:pPr>
        <w:pStyle w:val="Corpsdetexte"/>
        <w:ind w:left="1410" w:hanging="1410"/>
        <w:rPr>
          <w:rFonts w:ascii="Arial" w:hAnsi="Arial"/>
          <w:b/>
          <w:bCs/>
          <w:sz w:val="22"/>
          <w:lang w:val="fr-FR"/>
        </w:rPr>
      </w:pPr>
      <w:r>
        <w:rPr>
          <w:rFonts w:ascii="Arial" w:hAnsi="Arial"/>
          <w:b/>
          <w:bCs/>
          <w:sz w:val="22"/>
          <w:lang w:val="fr-FR"/>
        </w:rPr>
        <w:t>12.11</w:t>
      </w:r>
    </w:p>
    <w:p w:rsidR="003E7092" w:rsidRDefault="003E7092" w14:paraId="4EF7FBD7" w14:textId="77777777">
      <w:pPr>
        <w:pStyle w:val="Corpsdetexte"/>
        <w:ind w:left="1410" w:hanging="1410"/>
        <w:rPr>
          <w:rFonts w:ascii="Arial" w:hAnsi="Arial"/>
          <w:sz w:val="22"/>
          <w:lang w:val="fr-FR"/>
        </w:rPr>
      </w:pPr>
    </w:p>
    <w:p w:rsidR="003E7092" w:rsidRDefault="003E7092" w14:paraId="3AD0C6FF" w14:textId="77777777">
      <w:pPr>
        <w:pStyle w:val="Corpsdetexte"/>
        <w:ind w:left="-2" w:firstLine="2"/>
        <w:rPr>
          <w:rFonts w:ascii="Arial" w:hAnsi="Arial"/>
          <w:sz w:val="22"/>
          <w:lang w:val="fr-FR"/>
        </w:rPr>
      </w:pPr>
      <w:r>
        <w:rPr>
          <w:rFonts w:ascii="Arial" w:hAnsi="Arial"/>
          <w:sz w:val="22"/>
          <w:lang w:val="fr-FR"/>
        </w:rPr>
        <w:t xml:space="preserve">Tout enseignant qui cesse d'être à l'emploi du Collège avant la fin de son contrat reçoit en salaire total gagné entre la date où a commencé son dernier contrat et la date effective de son départ, autant de fois 1/200 de son salaire annuel qu'il a travaillé de jours entre la date où a commencé son dernier contrat et la date effective de son départ. L’Employeur peut retenir sur la dernière paie tout montant qui aurait été payé en trop à l’enseignant. Si le salarié considère que le montant versé ou le montant retenu n’est pas exact, il peut soumettre un grief. </w:t>
      </w:r>
    </w:p>
    <w:p w:rsidR="003E7092" w:rsidRDefault="003E7092" w14:paraId="740C982E" w14:textId="77777777">
      <w:pPr>
        <w:rPr>
          <w:bCs/>
          <w:lang w:val="fr-FR"/>
        </w:rPr>
      </w:pPr>
    </w:p>
    <w:p w:rsidRPr="003C5ACE" w:rsidR="003E7092" w:rsidP="0056774C" w:rsidRDefault="003E7092" w14:paraId="3820B78E" w14:textId="77777777">
      <w:pPr>
        <w:pStyle w:val="Titre1"/>
        <w:pageBreakBefore/>
      </w:pPr>
      <w:bookmarkStart w:name="_Toc307574651" w:id="58"/>
      <w:bookmarkStart w:name="_Toc425342951" w:id="59"/>
      <w:r w:rsidRPr="003C5ACE">
        <w:lastRenderedPageBreak/>
        <w:t xml:space="preserve">ARTICLE 13 </w:t>
      </w:r>
      <w:r w:rsidRPr="003C5ACE" w:rsidR="005A0750">
        <w:t>–</w:t>
      </w:r>
      <w:r w:rsidRPr="003C5ACE">
        <w:t xml:space="preserve"> PERMANENCE</w:t>
      </w:r>
      <w:bookmarkEnd w:id="58"/>
      <w:bookmarkEnd w:id="59"/>
    </w:p>
    <w:p w:rsidR="003E7092" w:rsidRDefault="003E7092" w14:paraId="15C78039" w14:textId="77777777"/>
    <w:p w:rsidR="003E7092" w:rsidRDefault="003E7092" w14:paraId="55FDE994" w14:textId="77777777">
      <w:pPr>
        <w:rPr>
          <w:b/>
        </w:rPr>
      </w:pPr>
      <w:r>
        <w:rPr>
          <w:b/>
        </w:rPr>
        <w:t>13.01</w:t>
      </w:r>
    </w:p>
    <w:p w:rsidR="003E7092" w:rsidRDefault="003E7092" w14:paraId="527D639D" w14:textId="77777777"/>
    <w:p w:rsidR="003E7092" w:rsidP="0056774C" w:rsidRDefault="0056774C" w14:paraId="16C554B1" w14:textId="77777777">
      <w:pPr>
        <w:tabs>
          <w:tab w:val="left" w:pos="720"/>
        </w:tabs>
      </w:pPr>
      <w:r>
        <w:t xml:space="preserve">a) </w:t>
      </w:r>
      <w:r w:rsidRPr="00C66996" w:rsidR="00585B3A">
        <w:t>Un enseignant</w:t>
      </w:r>
      <w:r w:rsidRPr="00C66996" w:rsidR="00585B3A">
        <w:rPr>
          <w:b/>
        </w:rPr>
        <w:t xml:space="preserve">, </w:t>
      </w:r>
      <w:r w:rsidRPr="00B347C2" w:rsidR="00585B3A">
        <w:t>légalement</w:t>
      </w:r>
      <w:r w:rsidRPr="00C66996" w:rsidR="00585B3A">
        <w:rPr>
          <w:b/>
        </w:rPr>
        <w:t xml:space="preserve"> </w:t>
      </w:r>
      <w:r w:rsidRPr="00B347C2" w:rsidR="00585B3A">
        <w:t>qualifié ou titulaire d’un brevet d’enseignement</w:t>
      </w:r>
      <w:r w:rsidRPr="00C66996" w:rsidR="00585B3A">
        <w:rPr>
          <w:b/>
        </w:rPr>
        <w:t>,</w:t>
      </w:r>
      <w:r w:rsidRPr="00C66996" w:rsidR="00585B3A">
        <w:t xml:space="preserve"> acquiert la permanence au début de sa troisième (3</w:t>
      </w:r>
      <w:r w:rsidRPr="00C66996" w:rsidR="00585B3A">
        <w:rPr>
          <w:vertAlign w:val="superscript"/>
        </w:rPr>
        <w:t>e</w:t>
      </w:r>
      <w:r w:rsidRPr="00C66996" w:rsidR="00585B3A">
        <w:t>) année scolaire d’engagement chez l’Employeur à la condition qu’il ait cumulé au moins seize (16) mois d’enseignement à temps plein ou à temps partiel ou comme remplaçant au service de l’Employeur.</w:t>
      </w:r>
      <w:r w:rsidR="00585B3A">
        <w:t xml:space="preserve"> </w:t>
      </w:r>
      <w:r w:rsidRPr="00B347C2" w:rsidR="00585B3A">
        <w:t>Par ailleurs, si l’enseignant perd définitivement sa qualification légale, il perd aussi sa permanence.</w:t>
      </w:r>
    </w:p>
    <w:p w:rsidR="003E7092" w:rsidRDefault="003E7092" w14:paraId="5101B52C" w14:textId="77777777">
      <w:pPr>
        <w:tabs>
          <w:tab w:val="left" w:pos="720"/>
        </w:tabs>
        <w:ind w:left="1410" w:hanging="1410"/>
      </w:pPr>
    </w:p>
    <w:p w:rsidR="003E7092" w:rsidP="0056774C" w:rsidRDefault="0056774C" w14:paraId="7258D96C" w14:textId="77777777">
      <w:pPr>
        <w:tabs>
          <w:tab w:val="left" w:pos="720"/>
        </w:tabs>
      </w:pPr>
      <w:r>
        <w:t xml:space="preserve">b) </w:t>
      </w:r>
      <w:r w:rsidRPr="00C66996" w:rsidR="00585B3A">
        <w:t>Si au début de la troisième (3</w:t>
      </w:r>
      <w:r w:rsidRPr="00C66996" w:rsidR="00585B3A">
        <w:rPr>
          <w:vertAlign w:val="superscript"/>
        </w:rPr>
        <w:t>e</w:t>
      </w:r>
      <w:r w:rsidRPr="00C66996" w:rsidR="00585B3A">
        <w:t xml:space="preserve">) année scolaire d’engagement, l’enseignant </w:t>
      </w:r>
      <w:r w:rsidRPr="00B347C2" w:rsidR="00585B3A">
        <w:t>légalement qualifié ou titulaire d’un brevet d’enseignement,</w:t>
      </w:r>
      <w:r w:rsidRPr="00C66996" w:rsidR="00585B3A">
        <w:rPr>
          <w:b/>
        </w:rPr>
        <w:t xml:space="preserve"> </w:t>
      </w:r>
      <w:r w:rsidRPr="00C66996" w:rsidR="00585B3A">
        <w:t>n’a pas cumulé seize (16) mois d’enseignement, sa permanence pourra lui être accordé au début de la prochaine année scolaire d’engagement en autant qu’il ait cumulé alors au moins seize (16) mois d’enseignement.</w:t>
      </w:r>
      <w:r w:rsidR="00585B3A">
        <w:t xml:space="preserve"> </w:t>
      </w:r>
      <w:r w:rsidRPr="00B347C2" w:rsidR="00585B3A">
        <w:t>Par ailleurs, si l’enseignant perd définitivement sa qualification</w:t>
      </w:r>
      <w:r w:rsidRPr="005C3275" w:rsidR="00585B3A">
        <w:t xml:space="preserve"> </w:t>
      </w:r>
      <w:r w:rsidRPr="00B347C2" w:rsidR="00585B3A">
        <w:t>légale, il perd aussi sa permanence.</w:t>
      </w:r>
    </w:p>
    <w:p w:rsidR="003E7092" w:rsidRDefault="003E7092" w14:paraId="3C8EC45C" w14:textId="77777777">
      <w:pPr>
        <w:tabs>
          <w:tab w:val="left" w:pos="720"/>
        </w:tabs>
        <w:ind w:left="1410" w:hanging="1410"/>
      </w:pPr>
    </w:p>
    <w:p w:rsidR="003E7092" w:rsidP="0056774C" w:rsidRDefault="0056774C" w14:paraId="5016EB37" w14:textId="77777777">
      <w:pPr>
        <w:tabs>
          <w:tab w:val="left" w:pos="720"/>
        </w:tabs>
      </w:pPr>
      <w:r>
        <w:t xml:space="preserve">c) </w:t>
      </w:r>
      <w:r w:rsidR="003E7092">
        <w:t>Toute absence d’un enseignant non permanent pendant une période de douze (12) mois de calendrier consécutifs, interrompt le cumul des mois d’enseignement et l’enseignant, à la suite d’une telle absence, recommence un nouveau cumul pour l’obtention du nombre de mois d’enseignement requis pour obtenir sa permanence.</w:t>
      </w:r>
    </w:p>
    <w:p w:rsidR="0056774C" w:rsidP="0056774C" w:rsidRDefault="0056774C" w14:paraId="326DC100" w14:textId="77777777">
      <w:pPr>
        <w:tabs>
          <w:tab w:val="left" w:pos="720"/>
        </w:tabs>
      </w:pPr>
    </w:p>
    <w:p w:rsidR="003E7092" w:rsidP="0056774C" w:rsidRDefault="0056774C" w14:paraId="0457356A" w14:textId="77777777">
      <w:pPr>
        <w:tabs>
          <w:tab w:val="left" w:pos="720"/>
        </w:tabs>
      </w:pPr>
      <w:r>
        <w:t xml:space="preserve">d) </w:t>
      </w:r>
      <w:r w:rsidR="003E7092">
        <w:t>Le ou avant le 1</w:t>
      </w:r>
      <w:r w:rsidR="003E7092">
        <w:rPr>
          <w:vertAlign w:val="superscript"/>
        </w:rPr>
        <w:t>er</w:t>
      </w:r>
      <w:r w:rsidR="003E7092">
        <w:t xml:space="preserve"> juin, l’Employeur informe un enseignant si la permanence lui sera octroyée au début de la prochaine année scolaire, en tenant compte dans le cumul des mois d’enseignement du mois de juin si l’enseignant doit travailler pendant ce mois.</w:t>
      </w:r>
    </w:p>
    <w:p w:rsidR="003E7092" w:rsidRDefault="003E7092" w14:paraId="0A821549" w14:textId="77777777">
      <w:pPr>
        <w:ind w:left="708" w:hanging="708"/>
      </w:pPr>
    </w:p>
    <w:p w:rsidR="003A5DEF" w:rsidP="0056774C" w:rsidRDefault="0056774C" w14:paraId="3FAAC845" w14:textId="77777777">
      <w:pPr>
        <w:rPr>
          <w:b/>
          <w:u w:val="single"/>
        </w:rPr>
      </w:pPr>
      <w:r>
        <w:t xml:space="preserve">e) </w:t>
      </w:r>
      <w:r w:rsidRPr="00C66996" w:rsidR="00585B3A">
        <w:t>L’enseignant</w:t>
      </w:r>
      <w:r w:rsidRPr="00C66996" w:rsidR="00585B3A">
        <w:rPr>
          <w:b/>
        </w:rPr>
        <w:t xml:space="preserve">, </w:t>
      </w:r>
      <w:r w:rsidRPr="00B347C2" w:rsidR="00585B3A">
        <w:t>légalement qualifié ou titulaire d’un brevet d’enseignement</w:t>
      </w:r>
      <w:r w:rsidRPr="00C66996" w:rsidR="00585B3A">
        <w:rPr>
          <w:b/>
        </w:rPr>
        <w:t>,</w:t>
      </w:r>
      <w:r w:rsidRPr="00C66996" w:rsidR="00585B3A">
        <w:t xml:space="preserve"> qui a cumulé au moins seize (16) mois d’enseignement à temps plein ou à temps partiel ou comme remplaçant au service de l’Employeur à la fin d’une année scolaire, peut aussi obtenir sa permanence si, au cours de l’année scolaire suivante il accepte une tâche d’enseignement offerte par l’Employeur autre que de la suppléance ou de l’enseignement à la leçon.</w:t>
      </w:r>
      <w:r w:rsidR="00585B3A">
        <w:t xml:space="preserve"> </w:t>
      </w:r>
      <w:r w:rsidRPr="00B347C2" w:rsidR="00585B3A">
        <w:t>Par ailleurs, si l’enseignant perd définitivement sa qualification légale, il perd aussi sa permanence.</w:t>
      </w:r>
    </w:p>
    <w:p w:rsidR="0056774C" w:rsidP="0056774C" w:rsidRDefault="0056774C" w14:paraId="66FDCF4E" w14:textId="77777777">
      <w:pPr>
        <w:tabs>
          <w:tab w:val="left" w:pos="720"/>
        </w:tabs>
      </w:pPr>
    </w:p>
    <w:p w:rsidRPr="009A79A2" w:rsidR="00585B3A" w:rsidP="0056774C" w:rsidRDefault="0056774C" w14:paraId="0698EFD5" w14:textId="77777777">
      <w:pPr>
        <w:tabs>
          <w:tab w:val="left" w:pos="720"/>
        </w:tabs>
        <w:rPr>
          <w:b/>
          <w:u w:val="single"/>
        </w:rPr>
      </w:pPr>
      <w:r>
        <w:t xml:space="preserve">f) </w:t>
      </w:r>
      <w:r w:rsidRPr="00B347C2" w:rsidR="00585B3A">
        <w:t>L’enseignant qui a cumulé au moins seize (16) mois d’enseignement à temps plein ou à temps partiel ou comme remplaçant au service de l’Employeur à la fin d’une année scolaire, peut aussi obtenir sa permanence si, au cours de l’année scolaire suivante, il accepte une tâche d’enseignement offerte par l’Employeur autre que de la suppléance ou de l’enseignement à la leçon et qu’il devient légalement qualifié ou titulaire d’un brevet d’enseignement pendant cette année scolaire. Sa permanence prendra effet à la date où il fournira à l’Employeur la preuve de sa qualification légale ou de l’obtention de son brevet d’enseignement. Par ailleurs, si l’enseignant perd définitivement sa qualification</w:t>
      </w:r>
      <w:r w:rsidR="00AA567B">
        <w:t xml:space="preserve"> </w:t>
      </w:r>
      <w:r w:rsidRPr="00B347C2" w:rsidR="00585B3A">
        <w:t>légale, il perd aussi sa permanence.</w:t>
      </w:r>
    </w:p>
    <w:p w:rsidR="003A5DEF" w:rsidP="003A5DEF" w:rsidRDefault="003A5DEF" w14:paraId="3BEE236D" w14:textId="77777777">
      <w:pPr>
        <w:tabs>
          <w:tab w:val="left" w:pos="720"/>
        </w:tabs>
        <w:ind w:left="720" w:hanging="720"/>
        <w:rPr>
          <w:b/>
        </w:rPr>
      </w:pPr>
    </w:p>
    <w:p w:rsidRPr="003C5ACE" w:rsidR="003E7092" w:rsidP="0056774C" w:rsidRDefault="003E7092" w14:paraId="3B52033C" w14:textId="77777777">
      <w:pPr>
        <w:pStyle w:val="Titre1"/>
        <w:pageBreakBefore/>
      </w:pPr>
      <w:bookmarkStart w:name="_Toc307574652" w:id="60"/>
      <w:bookmarkStart w:name="_Toc425342952" w:id="61"/>
      <w:r w:rsidRPr="003C5ACE">
        <w:lastRenderedPageBreak/>
        <w:t>ARTICLE 14 – A</w:t>
      </w:r>
      <w:r w:rsidR="005A0750">
        <w:t>NCIENNETÉ</w:t>
      </w:r>
      <w:bookmarkEnd w:id="60"/>
      <w:bookmarkEnd w:id="61"/>
    </w:p>
    <w:p w:rsidRPr="004F4324" w:rsidR="003E7092" w:rsidP="00585B3A" w:rsidRDefault="003E7092" w14:paraId="0CCC0888" w14:textId="77777777">
      <w:pPr>
        <w:keepNext/>
        <w:rPr>
          <w:b/>
          <w:caps/>
          <w14:shadow w14:blurRad="50800" w14:dist="38100" w14:dir="2700000" w14:sx="100000" w14:sy="100000" w14:kx="0" w14:ky="0" w14:algn="tl">
            <w14:srgbClr w14:val="000000">
              <w14:alpha w14:val="60000"/>
            </w14:srgbClr>
          </w14:shadow>
        </w:rPr>
      </w:pPr>
    </w:p>
    <w:p w:rsidRPr="00D04194" w:rsidR="003E7092" w:rsidRDefault="00D04194" w14:paraId="3E41B121" w14:textId="77777777">
      <w:pPr>
        <w:rPr>
          <w:bCs/>
        </w:rPr>
      </w:pPr>
      <w:r w:rsidRPr="00D04194">
        <w:rPr>
          <w:bCs/>
        </w:rPr>
        <w:t>À la signature de la convention collective, les parties conviennent que la liste d’ancienneté apparaissant à l’Annexe I entre en vigueur.</w:t>
      </w:r>
    </w:p>
    <w:p w:rsidR="00D04194" w:rsidRDefault="00D04194" w14:paraId="4A990D24" w14:textId="77777777">
      <w:pPr>
        <w:rPr>
          <w:bCs/>
          <w:lang w:val="fr-FR"/>
        </w:rPr>
      </w:pPr>
    </w:p>
    <w:p w:rsidR="003E7092" w:rsidP="00585B3A" w:rsidRDefault="003E7092" w14:paraId="007B1769" w14:textId="77777777">
      <w:pPr>
        <w:keepNext/>
        <w:ind w:left="1412" w:hanging="1412"/>
        <w:rPr>
          <w:b/>
          <w:bCs/>
        </w:rPr>
      </w:pPr>
      <w:r>
        <w:rPr>
          <w:b/>
          <w:bCs/>
        </w:rPr>
        <w:t>14.01</w:t>
      </w:r>
    </w:p>
    <w:p w:rsidR="003E7092" w:rsidP="00585B3A" w:rsidRDefault="003E7092" w14:paraId="603CC4DB" w14:textId="77777777">
      <w:pPr>
        <w:keepNext/>
        <w:ind w:left="1412" w:hanging="1412"/>
      </w:pPr>
    </w:p>
    <w:p w:rsidR="003E7092" w:rsidRDefault="003E7092" w14:paraId="6BA7600A" w14:textId="77777777">
      <w:pPr>
        <w:tabs>
          <w:tab w:val="left" w:pos="0"/>
        </w:tabs>
        <w:ind w:left="-2"/>
      </w:pPr>
      <w:r>
        <w:tab/>
      </w:r>
      <w:r>
        <w:t>L'ancienneté d'un enseignant permanent se calcule en années et fraction de la manière suivante:</w:t>
      </w:r>
    </w:p>
    <w:p w:rsidR="003E7092" w:rsidRDefault="003E7092" w14:paraId="5BAD3425" w14:textId="77777777"/>
    <w:p w:rsidR="003E7092" w:rsidP="0056774C" w:rsidRDefault="003E7092" w14:paraId="284BB4AF" w14:textId="77777777">
      <w:pPr>
        <w:pStyle w:val="Retraitcorpsdetexte"/>
        <w:tabs>
          <w:tab w:val="clear" w:pos="1394"/>
        </w:tabs>
        <w:ind w:left="1440" w:hanging="720"/>
      </w:pPr>
      <w:r>
        <w:t>a)</w:t>
      </w:r>
      <w:r>
        <w:tab/>
      </w:r>
      <w:r>
        <w:t>pour l'enseignant à temps complet: une année d'engagement vaut une année d’ancienneté;</w:t>
      </w:r>
    </w:p>
    <w:p w:rsidR="003E7092" w:rsidP="0056774C" w:rsidRDefault="003E7092" w14:paraId="0C7D08AC" w14:textId="77777777">
      <w:pPr>
        <w:pStyle w:val="Retraitcorpsdetexte"/>
        <w:ind w:left="1440" w:hanging="720"/>
      </w:pPr>
    </w:p>
    <w:p w:rsidR="003E7092" w:rsidP="0056774C" w:rsidRDefault="003E7092" w14:paraId="3D47F431" w14:textId="77777777">
      <w:pPr>
        <w:pStyle w:val="Retraitcorpsdetexte"/>
        <w:tabs>
          <w:tab w:val="clear" w:pos="1394"/>
        </w:tabs>
        <w:ind w:left="1440" w:hanging="720"/>
      </w:pPr>
      <w:r>
        <w:t>b)</w:t>
      </w:r>
      <w:r>
        <w:tab/>
      </w:r>
      <w:r>
        <w:t>pour l’enseignant à temps partiel ou pour l’enseignant qui est à temps complet (soixante-quinze pour cent (75%) ou plus d’une tâche éducative) et qui devient à temps partiel, son ancienneté continue de s’accumuler au prorata de sa tâche annuelle globale, à l’except</w:t>
      </w:r>
      <w:r w:rsidR="006E1B5B">
        <w:t>ion de la situation prévue à la clause</w:t>
      </w:r>
      <w:r>
        <w:t xml:space="preserve"> 22.07 b).</w:t>
      </w:r>
    </w:p>
    <w:p w:rsidR="003E7092" w:rsidP="0056774C" w:rsidRDefault="003E7092" w14:paraId="37A31054" w14:textId="77777777">
      <w:pPr>
        <w:ind w:left="1440" w:hanging="720"/>
      </w:pPr>
    </w:p>
    <w:p w:rsidR="003E7092" w:rsidP="0056774C" w:rsidRDefault="003E7092" w14:paraId="7C7E82F1" w14:textId="77777777">
      <w:pPr>
        <w:ind w:left="1440" w:hanging="22"/>
      </w:pPr>
      <w:r>
        <w:t>Un enseignant ne peut accumuler plus d’une année d’ancienneté par année d’engagement.</w:t>
      </w:r>
    </w:p>
    <w:p w:rsidR="003E7092" w:rsidP="0056774C" w:rsidRDefault="003E7092" w14:paraId="7DC8C081" w14:textId="77777777">
      <w:pPr>
        <w:ind w:left="1440" w:hanging="720"/>
        <w:jc w:val="center"/>
      </w:pPr>
    </w:p>
    <w:p w:rsidR="003E7092" w:rsidP="0056774C" w:rsidRDefault="003E7092" w14:paraId="185B3E6A" w14:textId="77777777">
      <w:pPr>
        <w:ind w:left="1440" w:hanging="720"/>
      </w:pPr>
      <w:r>
        <w:tab/>
      </w:r>
      <w:r>
        <w:t>Un enseignant non permanent qui devient enseignant permanent se voit reconnaître une ancienneté calculée au prorata de sa tâche annuelle globale au cours des années antérieures. Cependant, toute période d’absence du travail de plus de douze (12) mois empêche l’accumulation des périodes de travail antérieures pour les fins du calcul de l’ancienneté.</w:t>
      </w:r>
    </w:p>
    <w:p w:rsidR="0039587B" w:rsidRDefault="0039587B" w14:paraId="0477E574" w14:textId="77777777">
      <w:pPr>
        <w:rPr>
          <w:b/>
        </w:rPr>
      </w:pPr>
    </w:p>
    <w:p w:rsidR="003E7092" w:rsidRDefault="003E7092" w14:paraId="61B91DA2" w14:textId="77777777">
      <w:pPr>
        <w:rPr>
          <w:b/>
        </w:rPr>
      </w:pPr>
      <w:r>
        <w:rPr>
          <w:b/>
        </w:rPr>
        <w:t>14.02</w:t>
      </w:r>
    </w:p>
    <w:p w:rsidR="003E7092" w:rsidRDefault="003E7092" w14:paraId="3FD9042A" w14:textId="77777777"/>
    <w:p w:rsidR="003E7092" w:rsidRDefault="003E7092" w14:paraId="0693238C" w14:textId="77777777">
      <w:pPr>
        <w:tabs>
          <w:tab w:val="left" w:pos="0"/>
        </w:tabs>
      </w:pPr>
      <w:r>
        <w:t>La liste d'ancienneté est transmise au Syndicat et affichée pour une période de vingt (20) jours ouvrables au plus tard cinq (5) jours ouvrables après le 30 septembre.</w:t>
      </w:r>
    </w:p>
    <w:p w:rsidR="003E7092" w:rsidRDefault="003E7092" w14:paraId="052D4810" w14:textId="77777777">
      <w:pPr>
        <w:tabs>
          <w:tab w:val="left" w:pos="0"/>
        </w:tabs>
      </w:pPr>
    </w:p>
    <w:p w:rsidR="003E7092" w:rsidRDefault="003E7092" w14:paraId="343A90A3" w14:textId="77777777">
      <w:pPr>
        <w:rPr>
          <w:b/>
        </w:rPr>
      </w:pPr>
      <w:r>
        <w:rPr>
          <w:b/>
        </w:rPr>
        <w:t>14.03</w:t>
      </w:r>
    </w:p>
    <w:p w:rsidR="003E7092" w:rsidRDefault="003E7092" w14:paraId="62D3F89E" w14:textId="77777777">
      <w:pPr>
        <w:rPr>
          <w:bCs/>
        </w:rPr>
      </w:pPr>
    </w:p>
    <w:p w:rsidR="003E7092" w:rsidRDefault="003E7092" w14:paraId="4DBBAC23" w14:textId="77777777">
      <w:pPr>
        <w:rPr>
          <w:bCs/>
        </w:rPr>
      </w:pPr>
      <w:r>
        <w:rPr>
          <w:bCs/>
        </w:rPr>
        <w:t>La liste d'ancienneté doit comprendre, outre l'ordre d'ancienneté entre les enseignants, les renseignements suivants:</w:t>
      </w:r>
    </w:p>
    <w:p w:rsidR="003E7092" w:rsidRDefault="003E7092" w14:paraId="2780AF0D" w14:textId="77777777">
      <w:pPr>
        <w:rPr>
          <w:bCs/>
        </w:rPr>
      </w:pPr>
    </w:p>
    <w:p w:rsidR="003E7092" w:rsidP="0056774C" w:rsidRDefault="006E1B5B" w14:paraId="50A33E26" w14:textId="77777777">
      <w:pPr>
        <w:numPr>
          <w:ilvl w:val="0"/>
          <w:numId w:val="27"/>
        </w:numPr>
        <w:ind w:left="1440" w:hanging="720"/>
        <w:rPr>
          <w:bCs/>
        </w:rPr>
      </w:pPr>
      <w:proofErr w:type="gramStart"/>
      <w:r>
        <w:rPr>
          <w:bCs/>
        </w:rPr>
        <w:t>le</w:t>
      </w:r>
      <w:proofErr w:type="gramEnd"/>
      <w:r>
        <w:rPr>
          <w:bCs/>
        </w:rPr>
        <w:t xml:space="preserve"> nom de l’enseignant;</w:t>
      </w:r>
    </w:p>
    <w:p w:rsidR="003E7092" w:rsidP="0056774C" w:rsidRDefault="003E7092" w14:paraId="1F46614C" w14:textId="77777777">
      <w:pPr>
        <w:pStyle w:val="En-tte"/>
        <w:numPr>
          <w:ilvl w:val="0"/>
          <w:numId w:val="27"/>
        </w:numPr>
        <w:tabs>
          <w:tab w:val="clear" w:pos="4320"/>
          <w:tab w:val="clear" w:pos="8640"/>
        </w:tabs>
        <w:ind w:left="1440" w:hanging="720"/>
        <w:rPr>
          <w:bCs/>
        </w:rPr>
      </w:pPr>
      <w:proofErr w:type="gramStart"/>
      <w:r>
        <w:rPr>
          <w:bCs/>
        </w:rPr>
        <w:t>le</w:t>
      </w:r>
      <w:proofErr w:type="gramEnd"/>
      <w:r>
        <w:rPr>
          <w:bCs/>
        </w:rPr>
        <w:t xml:space="preserve"> statut de l’emploi;</w:t>
      </w:r>
    </w:p>
    <w:p w:rsidR="003E7092" w:rsidP="0056774C" w:rsidRDefault="003E7092" w14:paraId="7A28F2F7" w14:textId="77777777">
      <w:pPr>
        <w:numPr>
          <w:ilvl w:val="0"/>
          <w:numId w:val="27"/>
        </w:numPr>
        <w:tabs>
          <w:tab w:val="left" w:pos="0"/>
        </w:tabs>
        <w:ind w:left="1440" w:hanging="720"/>
        <w:rPr>
          <w:bCs/>
        </w:rPr>
      </w:pPr>
      <w:proofErr w:type="gramStart"/>
      <w:r>
        <w:rPr>
          <w:bCs/>
        </w:rPr>
        <w:t>l’ancienneté</w:t>
      </w:r>
      <w:proofErr w:type="gramEnd"/>
      <w:r>
        <w:rPr>
          <w:bCs/>
        </w:rPr>
        <w:t xml:space="preserve"> acquise à la fin de l’année scolaire précédente en années et en fraction d’année.</w:t>
      </w:r>
    </w:p>
    <w:p w:rsidR="003E7092" w:rsidRDefault="003E7092" w14:paraId="46FC4A0D" w14:textId="77777777">
      <w:pPr>
        <w:tabs>
          <w:tab w:val="left" w:pos="0"/>
        </w:tabs>
        <w:rPr>
          <w:bCs/>
        </w:rPr>
      </w:pPr>
    </w:p>
    <w:p w:rsidR="003E7092" w:rsidRDefault="003E7092" w14:paraId="45697145" w14:textId="77777777">
      <w:pPr>
        <w:rPr>
          <w:b/>
        </w:rPr>
      </w:pPr>
      <w:r>
        <w:rPr>
          <w:b/>
        </w:rPr>
        <w:t>14.04</w:t>
      </w:r>
    </w:p>
    <w:p w:rsidR="003E7092" w:rsidRDefault="003E7092" w14:paraId="4DC2ECC6" w14:textId="77777777"/>
    <w:p w:rsidR="003E7092" w:rsidRDefault="003E7092" w14:paraId="17536B6E" w14:textId="77777777">
      <w:pPr>
        <w:tabs>
          <w:tab w:val="left" w:pos="0"/>
        </w:tabs>
        <w:rPr>
          <w:bCs/>
        </w:rPr>
      </w:pPr>
      <w:r>
        <w:t xml:space="preserve">Pendant toute la durée de l'affichage, tout enseignant et/ou le Syndicat </w:t>
      </w:r>
      <w:proofErr w:type="gramStart"/>
      <w:r>
        <w:t>peuvent</w:t>
      </w:r>
      <w:proofErr w:type="gramEnd"/>
      <w:r>
        <w:t xml:space="preserve"> contester les informations y apparaissant, ou la liste</w:t>
      </w:r>
      <w:r>
        <w:rPr>
          <w:i/>
        </w:rPr>
        <w:t xml:space="preserve"> </w:t>
      </w:r>
      <w:r>
        <w:t>elle-même en communiquant les correctifs requis et les motifs au directeur général</w:t>
      </w:r>
      <w:r>
        <w:rPr>
          <w:bCs/>
        </w:rPr>
        <w:t>.</w:t>
      </w:r>
    </w:p>
    <w:p w:rsidR="003E7092" w:rsidRDefault="003E7092" w14:paraId="79796693" w14:textId="77777777">
      <w:pPr>
        <w:tabs>
          <w:tab w:val="left" w:pos="0"/>
        </w:tabs>
        <w:rPr>
          <w:b/>
        </w:rPr>
      </w:pPr>
    </w:p>
    <w:p w:rsidR="003E7092" w:rsidP="00594590" w:rsidRDefault="003E7092" w14:paraId="5C483E53" w14:textId="77777777">
      <w:pPr>
        <w:keepNext/>
      </w:pPr>
      <w:r>
        <w:rPr>
          <w:b/>
        </w:rPr>
        <w:lastRenderedPageBreak/>
        <w:t>14.05</w:t>
      </w:r>
    </w:p>
    <w:p w:rsidR="003E7092" w:rsidP="00594590" w:rsidRDefault="003E7092" w14:paraId="47297C67" w14:textId="77777777">
      <w:pPr>
        <w:keepNext/>
      </w:pPr>
    </w:p>
    <w:p w:rsidR="003E7092" w:rsidRDefault="003E7092" w14:paraId="5A4C1D95" w14:textId="77777777">
      <w:pPr>
        <w:tabs>
          <w:tab w:val="left" w:pos="0"/>
        </w:tabs>
      </w:pPr>
      <w:r>
        <w:t>À l'expiration du délai des vingt (20) jours ouvrables, la liste devient officielle, sous réserve des contestations survenues pendant la période d'affichage et des délais supplémentaires ainsi encourus.</w:t>
      </w:r>
    </w:p>
    <w:p w:rsidR="003E7092" w:rsidRDefault="003E7092" w14:paraId="048740F3" w14:textId="77777777">
      <w:pPr>
        <w:tabs>
          <w:tab w:val="left" w:pos="0"/>
        </w:tabs>
        <w:rPr>
          <w:b/>
        </w:rPr>
      </w:pPr>
    </w:p>
    <w:p w:rsidR="003E7092" w:rsidRDefault="003E7092" w14:paraId="2C4BF554" w14:textId="77777777">
      <w:pPr>
        <w:rPr>
          <w:b/>
        </w:rPr>
      </w:pPr>
      <w:r>
        <w:rPr>
          <w:b/>
        </w:rPr>
        <w:t>14.06</w:t>
      </w:r>
    </w:p>
    <w:p w:rsidR="003E7092" w:rsidRDefault="003E7092" w14:paraId="51371A77" w14:textId="77777777"/>
    <w:p w:rsidR="003E7092" w:rsidRDefault="003E7092" w14:paraId="1DF901F7" w14:textId="77777777">
      <w:r>
        <w:t xml:space="preserve">Si la liste est corrigée </w:t>
      </w:r>
      <w:proofErr w:type="gramStart"/>
      <w:r>
        <w:t>suite à</w:t>
      </w:r>
      <w:proofErr w:type="gramEnd"/>
      <w:r>
        <w:t xml:space="preserve"> toute contestation, les corrections sont immédiatement transmises au Syndicat. Ces corrections ne peuvent avoir d'effet rétroactif au-delà du début de l'année scolaire en cours. L'ancienneté se définit par les années ou fraction d'année d'enseignement.</w:t>
      </w:r>
    </w:p>
    <w:p w:rsidR="00B95E67" w:rsidRDefault="00B95E67" w14:paraId="732434A0" w14:textId="77777777">
      <w:pPr>
        <w:tabs>
          <w:tab w:val="left" w:pos="0"/>
        </w:tabs>
        <w:rPr>
          <w:b/>
        </w:rPr>
      </w:pPr>
    </w:p>
    <w:p w:rsidR="003E7092" w:rsidRDefault="003E7092" w14:paraId="287476D9" w14:textId="77777777">
      <w:pPr>
        <w:rPr>
          <w:b/>
          <w:bCs/>
        </w:rPr>
      </w:pPr>
      <w:r>
        <w:rPr>
          <w:b/>
          <w:bCs/>
        </w:rPr>
        <w:t>14.07</w:t>
      </w:r>
    </w:p>
    <w:p w:rsidR="003E7092" w:rsidRDefault="003E7092" w14:paraId="2328BB07" w14:textId="77777777"/>
    <w:p w:rsidR="003E7092" w:rsidRDefault="003E7092" w14:paraId="4B4D05B1" w14:textId="77777777">
      <w:r>
        <w:t>L’ancienneté d’un enseignant s’accumule :</w:t>
      </w:r>
    </w:p>
    <w:p w:rsidR="003E7092" w:rsidRDefault="003E7092" w14:paraId="256AC6DA" w14:textId="77777777">
      <w:pPr>
        <w:ind w:left="720" w:hanging="720"/>
      </w:pPr>
    </w:p>
    <w:p w:rsidR="003E7092" w:rsidP="006E5AA8" w:rsidRDefault="003E7092" w14:paraId="7B9F15C2" w14:textId="77777777">
      <w:pPr>
        <w:numPr>
          <w:ilvl w:val="0"/>
          <w:numId w:val="2"/>
        </w:numPr>
        <w:tabs>
          <w:tab w:val="clear" w:pos="720"/>
        </w:tabs>
        <w:ind w:left="1440"/>
      </w:pPr>
      <w:r>
        <w:t>Durant les vingt-quatre (24) premiers mois d’invalidité, d’un accident de travail ou d’une maladie professionnelle reconnu par la CSST;</w:t>
      </w:r>
    </w:p>
    <w:p w:rsidR="003E7092" w:rsidP="006E5AA8" w:rsidRDefault="003E7092" w14:paraId="38AA98D6" w14:textId="77777777">
      <w:pPr>
        <w:ind w:left="1440" w:hanging="720"/>
      </w:pPr>
    </w:p>
    <w:p w:rsidR="003E7092" w:rsidP="006E5AA8" w:rsidRDefault="003E7092" w14:paraId="2B03F363" w14:textId="77777777">
      <w:pPr>
        <w:numPr>
          <w:ilvl w:val="0"/>
          <w:numId w:val="2"/>
        </w:numPr>
        <w:tabs>
          <w:tab w:val="clear" w:pos="720"/>
        </w:tabs>
        <w:ind w:left="1440"/>
      </w:pPr>
      <w:r>
        <w:t>Durant un congé de perfectionnement obtenu en vertu des dispositions de la convention collective;</w:t>
      </w:r>
    </w:p>
    <w:p w:rsidR="003E7092" w:rsidP="006E5AA8" w:rsidRDefault="003E7092" w14:paraId="665A1408" w14:textId="77777777">
      <w:pPr>
        <w:ind w:left="1440" w:hanging="720"/>
      </w:pPr>
    </w:p>
    <w:p w:rsidR="003E7092" w:rsidP="006E5AA8" w:rsidRDefault="003E7092" w14:paraId="5C94AEBC" w14:textId="77777777">
      <w:pPr>
        <w:pStyle w:val="Retraitcorpsdetexte"/>
        <w:numPr>
          <w:ilvl w:val="0"/>
          <w:numId w:val="2"/>
        </w:numPr>
        <w:tabs>
          <w:tab w:val="clear" w:pos="720"/>
        </w:tabs>
        <w:ind w:left="1440"/>
      </w:pPr>
      <w:r>
        <w:t>Durant un congé pour activités professionnelles obtenu en vertu des dispositions de la convention collective (</w:t>
      </w:r>
      <w:r w:rsidR="006E1B5B">
        <w:t>article</w:t>
      </w:r>
      <w:r>
        <w:t xml:space="preserve"> 21);</w:t>
      </w:r>
    </w:p>
    <w:p w:rsidR="003E7092" w:rsidP="006E5AA8" w:rsidRDefault="003E7092" w14:paraId="71049383" w14:textId="77777777">
      <w:pPr>
        <w:pStyle w:val="Retraitcorpsdetexte"/>
        <w:ind w:left="1440" w:hanging="720"/>
      </w:pPr>
    </w:p>
    <w:p w:rsidR="003E7092" w:rsidP="006E5AA8" w:rsidRDefault="003E7092" w14:paraId="5E509FF1" w14:textId="77777777">
      <w:pPr>
        <w:pStyle w:val="Retraitcorpsdetexte"/>
        <w:numPr>
          <w:ilvl w:val="0"/>
          <w:numId w:val="2"/>
        </w:numPr>
        <w:tabs>
          <w:tab w:val="clear" w:pos="720"/>
        </w:tabs>
        <w:ind w:left="1440"/>
      </w:pPr>
      <w:r>
        <w:t>Durant un congé, une absence ou une libération pour activités syndicales prévus à la convention;</w:t>
      </w:r>
    </w:p>
    <w:p w:rsidR="003E7092" w:rsidP="006E5AA8" w:rsidRDefault="003E7092" w14:paraId="4D16AC41" w14:textId="77777777">
      <w:pPr>
        <w:pStyle w:val="Retraitcorpsdetexte"/>
        <w:ind w:left="1440" w:hanging="720"/>
      </w:pPr>
    </w:p>
    <w:p w:rsidR="003E7092" w:rsidP="006E5AA8" w:rsidRDefault="003E7092" w14:paraId="7EE5523D" w14:textId="77777777">
      <w:pPr>
        <w:pStyle w:val="Retraitcorpsdetexte"/>
        <w:numPr>
          <w:ilvl w:val="0"/>
          <w:numId w:val="2"/>
        </w:numPr>
        <w:tabs>
          <w:tab w:val="clear" w:pos="720"/>
        </w:tabs>
        <w:ind w:left="1440"/>
      </w:pPr>
      <w:r>
        <w:t>Durant la suspension d’un enseignant;</w:t>
      </w:r>
    </w:p>
    <w:p w:rsidR="003E7092" w:rsidP="006E5AA8" w:rsidRDefault="003E7092" w14:paraId="12A4EA11" w14:textId="77777777">
      <w:pPr>
        <w:pStyle w:val="Retraitcorpsdetexte"/>
        <w:ind w:left="1440" w:hanging="720"/>
      </w:pPr>
    </w:p>
    <w:p w:rsidR="003E7092" w:rsidP="006E5AA8" w:rsidRDefault="003E7092" w14:paraId="3AE9F1D4" w14:textId="77777777">
      <w:pPr>
        <w:pStyle w:val="Retraitcorpsdetexte"/>
        <w:numPr>
          <w:ilvl w:val="0"/>
          <w:numId w:val="2"/>
        </w:numPr>
        <w:tabs>
          <w:tab w:val="clear" w:pos="720"/>
        </w:tabs>
        <w:ind w:left="1440"/>
      </w:pPr>
      <w:r>
        <w:t>Durant les quarante-huit (48) premiers mois où l’enseignant occupe pour l’Employeur un poste de cadre ou de professionnel non enseignant;</w:t>
      </w:r>
    </w:p>
    <w:p w:rsidR="003E7092" w:rsidP="006E5AA8" w:rsidRDefault="003E7092" w14:paraId="5A1EA135" w14:textId="77777777">
      <w:pPr>
        <w:pStyle w:val="Retraitcorpsdetexte"/>
        <w:ind w:left="1440" w:hanging="720"/>
      </w:pPr>
    </w:p>
    <w:p w:rsidR="003E7092" w:rsidP="006E5AA8" w:rsidRDefault="003E7092" w14:paraId="4E1C85CF" w14:textId="77777777">
      <w:pPr>
        <w:pStyle w:val="Retraitcorpsdetexte"/>
        <w:numPr>
          <w:ilvl w:val="0"/>
          <w:numId w:val="2"/>
        </w:numPr>
        <w:tabs>
          <w:tab w:val="clear" w:pos="720"/>
        </w:tabs>
        <w:ind w:left="1440"/>
      </w:pPr>
      <w:r>
        <w:t>Durant un congé pour études obtenu en vertu des dispositions de la convention collective (</w:t>
      </w:r>
      <w:r w:rsidR="006E1B5B">
        <w:t>clause</w:t>
      </w:r>
      <w:r>
        <w:t xml:space="preserve"> 22.01) :</w:t>
      </w:r>
    </w:p>
    <w:p w:rsidR="003E7092" w:rsidP="006E5AA8" w:rsidRDefault="003E7092" w14:paraId="58717D39" w14:textId="77777777">
      <w:pPr>
        <w:spacing w:line="240" w:lineRule="exact"/>
        <w:ind w:left="1440" w:hanging="720"/>
      </w:pPr>
    </w:p>
    <w:p w:rsidR="003E7092" w:rsidP="006E5AA8" w:rsidRDefault="003E7092" w14:paraId="02CA627A" w14:textId="77777777">
      <w:pPr>
        <w:pStyle w:val="Retraitcorpsdetexte"/>
        <w:numPr>
          <w:ilvl w:val="0"/>
          <w:numId w:val="2"/>
        </w:numPr>
        <w:tabs>
          <w:tab w:val="clear" w:pos="720"/>
        </w:tabs>
        <w:ind w:left="1440"/>
      </w:pPr>
      <w:r>
        <w:t>Durant un congé à traitement différé obtenu en vertu des dispositions de la convention collective;</w:t>
      </w:r>
    </w:p>
    <w:p w:rsidR="003E7092" w:rsidP="006E5AA8" w:rsidRDefault="003E7092" w14:paraId="5338A720" w14:textId="77777777">
      <w:pPr>
        <w:spacing w:line="240" w:lineRule="exact"/>
        <w:ind w:left="1440" w:hanging="720"/>
      </w:pPr>
    </w:p>
    <w:p w:rsidRPr="00D04194" w:rsidR="003E7092" w:rsidP="006E5AA8" w:rsidRDefault="00D04194" w14:paraId="48A9A43D" w14:textId="77777777">
      <w:pPr>
        <w:pStyle w:val="Retraitcorpsdetexte"/>
        <w:numPr>
          <w:ilvl w:val="0"/>
          <w:numId w:val="2"/>
        </w:numPr>
        <w:tabs>
          <w:tab w:val="clear" w:pos="720"/>
        </w:tabs>
        <w:ind w:left="1440"/>
        <w:rPr>
          <w:sz w:val="24"/>
        </w:rPr>
      </w:pPr>
      <w:r w:rsidRPr="00D04194">
        <w:rPr>
          <w:szCs w:val="20"/>
        </w:rPr>
        <w:t>Durant les quarante-huit (48) premiers mois où l’enseignant est en congé sans traitement pour charge publique (article 20). Durant un congé à temps partiel pour charge publique, l’ancienneté de l’enseignant s’accumule comme s’il était à temps complet pour les quarante-huit (48) premiers mois, et à temps partiel par la suite.</w:t>
      </w:r>
    </w:p>
    <w:p w:rsidR="003E7092" w:rsidP="006E5AA8" w:rsidRDefault="003E7092" w14:paraId="61DAA4D5" w14:textId="77777777">
      <w:pPr>
        <w:spacing w:line="240" w:lineRule="exact"/>
        <w:ind w:left="1440" w:hanging="720"/>
      </w:pPr>
    </w:p>
    <w:p w:rsidR="003E7092" w:rsidP="006E5AA8" w:rsidRDefault="003E7092" w14:paraId="37ABCF94" w14:textId="77777777">
      <w:pPr>
        <w:pStyle w:val="Retraitcorpsdetexte"/>
        <w:numPr>
          <w:ilvl w:val="0"/>
          <w:numId w:val="2"/>
        </w:numPr>
        <w:tabs>
          <w:tab w:val="clear" w:pos="720"/>
        </w:tabs>
        <w:ind w:left="1440"/>
      </w:pPr>
      <w:r>
        <w:t>Durant les douze (12) premiers mois d’une période de mise à pied.</w:t>
      </w:r>
    </w:p>
    <w:p w:rsidR="003E7092" w:rsidP="006E5AA8" w:rsidRDefault="003E7092" w14:paraId="2AEAF47F" w14:textId="77777777">
      <w:pPr>
        <w:spacing w:line="240" w:lineRule="exact"/>
        <w:ind w:left="1440" w:hanging="720"/>
      </w:pPr>
    </w:p>
    <w:p w:rsidRPr="00D04194" w:rsidR="003E7092" w:rsidP="006E5AA8" w:rsidRDefault="00D04194" w14:paraId="566D81BF" w14:textId="77777777">
      <w:pPr>
        <w:pStyle w:val="Retraitcorpsdetexte"/>
        <w:numPr>
          <w:ilvl w:val="0"/>
          <w:numId w:val="2"/>
        </w:numPr>
        <w:tabs>
          <w:tab w:val="clear" w:pos="720"/>
          <w:tab w:val="clear" w:pos="1394"/>
        </w:tabs>
        <w:ind w:left="1440"/>
        <w:rPr>
          <w:szCs w:val="20"/>
        </w:rPr>
      </w:pPr>
      <w:r w:rsidRPr="00D04194">
        <w:rPr>
          <w:szCs w:val="20"/>
        </w:rPr>
        <w:lastRenderedPageBreak/>
        <w:t>Durant un congé ou durant sa participation à un programme prévu à l’article 22 de la convention.</w:t>
      </w:r>
    </w:p>
    <w:p w:rsidR="00D04194" w:rsidP="00D04194" w:rsidRDefault="00D04194" w14:paraId="281B37BA" w14:textId="77777777">
      <w:pPr>
        <w:pStyle w:val="Retraitcorpsdetexte"/>
        <w:tabs>
          <w:tab w:val="clear" w:pos="1394"/>
          <w:tab w:val="left" w:pos="720"/>
        </w:tabs>
        <w:ind w:left="720" w:firstLine="0"/>
      </w:pPr>
    </w:p>
    <w:p w:rsidR="003E7092" w:rsidRDefault="003E7092" w14:paraId="4994F5F0" w14:textId="77777777">
      <w:pPr>
        <w:pStyle w:val="Retraitcorpsdetexte"/>
        <w:ind w:left="0" w:firstLine="0"/>
        <w:rPr>
          <w:b/>
          <w:bCs/>
        </w:rPr>
      </w:pPr>
      <w:commentRangeStart w:id="62"/>
      <w:r>
        <w:rPr>
          <w:b/>
          <w:bCs/>
        </w:rPr>
        <w:t>14.08</w:t>
      </w:r>
      <w:commentRangeEnd w:id="62"/>
      <w:r w:rsidR="00AF2076">
        <w:rPr>
          <w:rStyle w:val="Marquedecommentaire"/>
          <w:rFonts w:cs="Arial"/>
        </w:rPr>
        <w:commentReference w:id="62"/>
      </w:r>
    </w:p>
    <w:p w:rsidR="003E7092" w:rsidRDefault="003E7092" w14:paraId="2E500C74" w14:textId="77777777">
      <w:pPr>
        <w:spacing w:line="240" w:lineRule="exact"/>
      </w:pPr>
    </w:p>
    <w:p w:rsidR="003E7092" w:rsidRDefault="003E7092" w14:paraId="0978D52A" w14:textId="77777777">
      <w:pPr>
        <w:pStyle w:val="Retraitcorpsdetexte"/>
        <w:ind w:left="0" w:firstLine="0"/>
      </w:pPr>
      <w:r>
        <w:t>L’ancienneté d’un enseignant cesse de s’accumuler et demeure à son crédit :</w:t>
      </w:r>
    </w:p>
    <w:p w:rsidR="003E7092" w:rsidRDefault="003E7092" w14:paraId="74CD1D1F" w14:textId="77777777">
      <w:pPr>
        <w:spacing w:line="240" w:lineRule="exact"/>
      </w:pPr>
    </w:p>
    <w:p w:rsidR="003E7092" w:rsidP="006E5AA8" w:rsidRDefault="003E7092" w14:paraId="2F3DB8E0" w14:textId="77777777">
      <w:pPr>
        <w:pStyle w:val="Retraitcorpsdetexte"/>
        <w:numPr>
          <w:ilvl w:val="0"/>
          <w:numId w:val="3"/>
        </w:numPr>
        <w:tabs>
          <w:tab w:val="clear" w:pos="720"/>
          <w:tab w:val="clear" w:pos="1394"/>
        </w:tabs>
        <w:ind w:left="1440"/>
      </w:pPr>
      <w:r>
        <w:t>Pendant un congé pour affaires personnelles autorisé par l’Employeur;</w:t>
      </w:r>
    </w:p>
    <w:p w:rsidR="003E7092" w:rsidP="006E5AA8" w:rsidRDefault="003E7092" w14:paraId="1C5BEDD8" w14:textId="77777777">
      <w:pPr>
        <w:pStyle w:val="Retraitcorpsdetexte"/>
        <w:tabs>
          <w:tab w:val="clear" w:pos="1394"/>
        </w:tabs>
        <w:ind w:left="1440" w:hanging="720"/>
      </w:pPr>
    </w:p>
    <w:p w:rsidR="003E7092" w:rsidP="006E5AA8" w:rsidRDefault="003E7092" w14:paraId="3EBADCA1" w14:textId="77777777">
      <w:pPr>
        <w:pStyle w:val="Retraitcorpsdetexte"/>
        <w:numPr>
          <w:ilvl w:val="0"/>
          <w:numId w:val="3"/>
        </w:numPr>
        <w:tabs>
          <w:tab w:val="clear" w:pos="720"/>
          <w:tab w:val="clear" w:pos="1394"/>
        </w:tabs>
        <w:ind w:left="1440"/>
      </w:pPr>
      <w:r>
        <w:t>À compter du douzième (12</w:t>
      </w:r>
      <w:r>
        <w:rPr>
          <w:vertAlign w:val="superscript"/>
        </w:rPr>
        <w:t>e</w:t>
      </w:r>
      <w:r>
        <w:t>) mois et jusqu’au vingt-quatrième (24</w:t>
      </w:r>
      <w:r>
        <w:rPr>
          <w:vertAlign w:val="superscript"/>
        </w:rPr>
        <w:t>e</w:t>
      </w:r>
      <w:r>
        <w:t>) mois qui suivent la mise à pied d’un enseignant lors d’un surplus de personnel;</w:t>
      </w:r>
    </w:p>
    <w:p w:rsidR="003E7092" w:rsidP="006E5AA8" w:rsidRDefault="003E7092" w14:paraId="02915484" w14:textId="77777777">
      <w:pPr>
        <w:pStyle w:val="Retraitcorpsdetexte"/>
        <w:tabs>
          <w:tab w:val="clear" w:pos="1394"/>
        </w:tabs>
        <w:ind w:left="1440" w:hanging="720"/>
      </w:pPr>
    </w:p>
    <w:p w:rsidR="003E7092" w:rsidP="006E5AA8" w:rsidRDefault="003E7092" w14:paraId="19A07934" w14:textId="77777777">
      <w:pPr>
        <w:pStyle w:val="Retraitcorpsdetexte"/>
        <w:numPr>
          <w:ilvl w:val="0"/>
          <w:numId w:val="3"/>
        </w:numPr>
        <w:tabs>
          <w:tab w:val="clear" w:pos="720"/>
          <w:tab w:val="clear" w:pos="1394"/>
        </w:tabs>
        <w:ind w:left="1440"/>
      </w:pPr>
      <w:r>
        <w:t>Après le quarante-huitième (48</w:t>
      </w:r>
      <w:r>
        <w:rPr>
          <w:vertAlign w:val="superscript"/>
        </w:rPr>
        <w:t>e</w:t>
      </w:r>
      <w:r>
        <w:t>) mois où l’enseignant occupe pour l’Employeur un poste de cadre ou de professionnel non enseignant;</w:t>
      </w:r>
    </w:p>
    <w:p w:rsidR="003E7092" w:rsidP="006E5AA8" w:rsidRDefault="003E7092" w14:paraId="03B94F49" w14:textId="77777777">
      <w:pPr>
        <w:pStyle w:val="Retraitcorpsdetexte"/>
        <w:tabs>
          <w:tab w:val="clear" w:pos="1394"/>
        </w:tabs>
        <w:ind w:left="1440" w:hanging="720"/>
      </w:pPr>
    </w:p>
    <w:p w:rsidR="003E7092" w:rsidP="006E5AA8" w:rsidRDefault="003E7092" w14:paraId="0BD4F93C" w14:textId="77777777">
      <w:pPr>
        <w:pStyle w:val="Retraitcorpsdetexte"/>
        <w:numPr>
          <w:ilvl w:val="0"/>
          <w:numId w:val="3"/>
        </w:numPr>
        <w:tabs>
          <w:tab w:val="clear" w:pos="720"/>
          <w:tab w:val="clear" w:pos="1394"/>
        </w:tabs>
        <w:ind w:left="1440"/>
      </w:pPr>
      <w:r>
        <w:t>Après les vingt-quatre (24) premiers mois d’absence pour cause d’invalidité;</w:t>
      </w:r>
    </w:p>
    <w:p w:rsidR="003E7092" w:rsidP="006E5AA8" w:rsidRDefault="003E7092" w14:paraId="6D846F5D" w14:textId="77777777">
      <w:pPr>
        <w:pStyle w:val="Retraitcorpsdetexte"/>
        <w:tabs>
          <w:tab w:val="clear" w:pos="1394"/>
        </w:tabs>
        <w:ind w:left="1440" w:hanging="720"/>
      </w:pPr>
    </w:p>
    <w:p w:rsidRPr="00D04194" w:rsidR="00D04194" w:rsidP="006E5AA8" w:rsidRDefault="00D04194" w14:paraId="6F562FB0" w14:textId="77777777">
      <w:pPr>
        <w:spacing w:before="60" w:after="60"/>
        <w:ind w:left="1440" w:hanging="720"/>
        <w:rPr>
          <w:iCs/>
          <w:szCs w:val="22"/>
        </w:rPr>
      </w:pPr>
      <w:r w:rsidRPr="00D04194">
        <w:rPr>
          <w:szCs w:val="22"/>
        </w:rPr>
        <w:t>e)</w:t>
      </w:r>
      <w:r w:rsidRPr="00D04194">
        <w:rPr>
          <w:szCs w:val="22"/>
        </w:rPr>
        <w:tab/>
      </w:r>
      <w:r w:rsidRPr="00D04194">
        <w:rPr>
          <w:szCs w:val="22"/>
        </w:rPr>
        <w:t>Entre le quarante-huitième (48e) mois et le soixantième (60</w:t>
      </w:r>
      <w:r w:rsidRPr="00D04194">
        <w:rPr>
          <w:szCs w:val="22"/>
          <w:vertAlign w:val="superscript"/>
        </w:rPr>
        <w:t>e</w:t>
      </w:r>
      <w:r w:rsidRPr="00D04194">
        <w:rPr>
          <w:szCs w:val="22"/>
        </w:rPr>
        <w:t>) mois où l’enseignant est en congé sans traitement pour charge publique (article 20);</w:t>
      </w:r>
    </w:p>
    <w:p w:rsidRPr="00D04194" w:rsidR="003E7092" w:rsidP="006E5AA8" w:rsidRDefault="003E7092" w14:paraId="62F015AF" w14:textId="77777777">
      <w:pPr>
        <w:pStyle w:val="Retraitcorpsdetexte"/>
        <w:tabs>
          <w:tab w:val="clear" w:pos="1394"/>
        </w:tabs>
        <w:ind w:left="1440" w:hanging="720"/>
        <w:rPr>
          <w:szCs w:val="22"/>
        </w:rPr>
      </w:pPr>
    </w:p>
    <w:p w:rsidRPr="00D04194" w:rsidR="00D04194" w:rsidP="006E5AA8" w:rsidRDefault="00D04194" w14:paraId="3BC77A01" w14:textId="77777777">
      <w:pPr>
        <w:pStyle w:val="Retraitcorpsdetexte"/>
        <w:tabs>
          <w:tab w:val="clear" w:pos="1394"/>
        </w:tabs>
        <w:ind w:left="1440" w:hanging="720"/>
        <w:rPr>
          <w:szCs w:val="22"/>
        </w:rPr>
      </w:pPr>
      <w:r w:rsidRPr="00D04194">
        <w:rPr>
          <w:szCs w:val="22"/>
        </w:rPr>
        <w:t>f)</w:t>
      </w:r>
      <w:r w:rsidRPr="00D04194">
        <w:rPr>
          <w:szCs w:val="22"/>
        </w:rPr>
        <w:tab/>
      </w:r>
      <w:r w:rsidRPr="00D04194">
        <w:rPr>
          <w:szCs w:val="22"/>
        </w:rPr>
        <w:t>Lors du refus d’un enseignant en mise à pied d'accepter de reprendre le travail à moins de cent pour cent (100%) de tâche à la suite d'un rappel notifié par courriel et par courrier recommandé expédié à la dernière adresse connue, tel que prévu à l’article 11.05</w:t>
      </w:r>
      <w:r w:rsidRPr="00D04194">
        <w:rPr>
          <w:i/>
          <w:iCs/>
          <w:szCs w:val="22"/>
        </w:rPr>
        <w:t>.</w:t>
      </w:r>
    </w:p>
    <w:p w:rsidR="00B95E67" w:rsidRDefault="00B95E67" w14:paraId="1B15DD1D" w14:textId="77777777">
      <w:pPr>
        <w:tabs>
          <w:tab w:val="left" w:pos="0"/>
        </w:tabs>
      </w:pPr>
    </w:p>
    <w:p w:rsidR="003E7092" w:rsidRDefault="003E7092" w14:paraId="182A81EE" w14:textId="77777777">
      <w:pPr>
        <w:rPr>
          <w:b/>
        </w:rPr>
      </w:pPr>
      <w:r>
        <w:rPr>
          <w:b/>
        </w:rPr>
        <w:t>14.09</w:t>
      </w:r>
    </w:p>
    <w:p w:rsidR="003E7092" w:rsidRDefault="003E7092" w14:paraId="6E681184" w14:textId="77777777"/>
    <w:p w:rsidRPr="00D04194" w:rsidR="003E7092" w:rsidRDefault="003E7092" w14:paraId="1F4BE4E2" w14:textId="77777777">
      <w:pPr>
        <w:rPr>
          <w:szCs w:val="22"/>
        </w:rPr>
      </w:pPr>
      <w:r w:rsidRPr="00D04194">
        <w:rPr>
          <w:szCs w:val="22"/>
        </w:rPr>
        <w:t>L’enseignant perd son ancienneté et son emploi</w:t>
      </w:r>
    </w:p>
    <w:p w:rsidRPr="00D04194" w:rsidR="003E7092" w:rsidRDefault="003E7092" w14:paraId="230165FA" w14:textId="77777777">
      <w:pPr>
        <w:rPr>
          <w:szCs w:val="22"/>
        </w:rPr>
      </w:pPr>
    </w:p>
    <w:p w:rsidRPr="00D04194" w:rsidR="003E7092" w:rsidP="006E5AA8" w:rsidRDefault="003E7092" w14:paraId="1C88CE31" w14:textId="77777777">
      <w:pPr>
        <w:numPr>
          <w:ilvl w:val="0"/>
          <w:numId w:val="21"/>
        </w:numPr>
        <w:ind w:left="1440" w:hanging="720"/>
        <w:rPr>
          <w:szCs w:val="22"/>
        </w:rPr>
      </w:pPr>
      <w:proofErr w:type="gramStart"/>
      <w:r w:rsidRPr="00D04194">
        <w:rPr>
          <w:szCs w:val="22"/>
        </w:rPr>
        <w:t>lors</w:t>
      </w:r>
      <w:proofErr w:type="gramEnd"/>
      <w:r w:rsidRPr="00D04194">
        <w:rPr>
          <w:szCs w:val="22"/>
        </w:rPr>
        <w:t xml:space="preserve"> de la démission de l’enseignant ;</w:t>
      </w:r>
    </w:p>
    <w:p w:rsidRPr="00D04194" w:rsidR="003E7092" w:rsidP="006E5AA8" w:rsidRDefault="003E7092" w14:paraId="7CB33CA5" w14:textId="77777777">
      <w:pPr>
        <w:ind w:left="1440" w:hanging="720"/>
        <w:rPr>
          <w:szCs w:val="22"/>
        </w:rPr>
      </w:pPr>
    </w:p>
    <w:p w:rsidRPr="00D04194" w:rsidR="003E7092" w:rsidP="006E5AA8" w:rsidRDefault="003E7092" w14:paraId="6BE7244B" w14:textId="77777777">
      <w:pPr>
        <w:pStyle w:val="Retraitcorpsdetexte"/>
        <w:numPr>
          <w:ilvl w:val="0"/>
          <w:numId w:val="21"/>
        </w:numPr>
        <w:tabs>
          <w:tab w:val="clear" w:pos="1394"/>
          <w:tab w:val="left" w:pos="720"/>
        </w:tabs>
        <w:ind w:left="1440" w:hanging="720"/>
        <w:rPr>
          <w:szCs w:val="22"/>
        </w:rPr>
      </w:pPr>
      <w:proofErr w:type="gramStart"/>
      <w:r w:rsidRPr="00D04194">
        <w:rPr>
          <w:szCs w:val="22"/>
        </w:rPr>
        <w:t>après</w:t>
      </w:r>
      <w:proofErr w:type="gramEnd"/>
      <w:r w:rsidRPr="00D04194">
        <w:rPr>
          <w:szCs w:val="22"/>
        </w:rPr>
        <w:t xml:space="preserve"> la période de mise à pied d'un enseignant pour une période excédant vingt-quatre (24) mois;</w:t>
      </w:r>
    </w:p>
    <w:p w:rsidRPr="00D04194" w:rsidR="003E7092" w:rsidP="006E5AA8" w:rsidRDefault="003E7092" w14:paraId="17414610" w14:textId="77777777">
      <w:pPr>
        <w:pStyle w:val="Retraitcorpsdetexte"/>
        <w:tabs>
          <w:tab w:val="clear" w:pos="1394"/>
          <w:tab w:val="left" w:pos="720"/>
        </w:tabs>
        <w:ind w:left="1440" w:hanging="720"/>
        <w:rPr>
          <w:szCs w:val="22"/>
        </w:rPr>
      </w:pPr>
    </w:p>
    <w:p w:rsidRPr="00D04194" w:rsidR="003E7092" w:rsidP="006E5AA8" w:rsidRDefault="00D04194" w14:paraId="0CADFCFE" w14:textId="77777777">
      <w:pPr>
        <w:numPr>
          <w:ilvl w:val="0"/>
          <w:numId w:val="21"/>
        </w:numPr>
        <w:spacing w:before="60" w:after="60"/>
        <w:ind w:left="1440" w:hanging="720"/>
        <w:rPr>
          <w:szCs w:val="22"/>
        </w:rPr>
      </w:pPr>
      <w:proofErr w:type="gramStart"/>
      <w:r w:rsidRPr="00D04194">
        <w:rPr>
          <w:szCs w:val="22"/>
        </w:rPr>
        <w:t>lors</w:t>
      </w:r>
      <w:proofErr w:type="gramEnd"/>
      <w:r w:rsidRPr="00D04194">
        <w:rPr>
          <w:szCs w:val="22"/>
        </w:rPr>
        <w:t xml:space="preserve"> du refus d’un enseignant en mise à pied d'accepter de reprendre le travail à cent pour cent (100%) de tâche à la suite d'un rappel notifié par courriel</w:t>
      </w:r>
      <w:r w:rsidR="00865A42">
        <w:rPr>
          <w:szCs w:val="22"/>
        </w:rPr>
        <w:t>, par téléphone</w:t>
      </w:r>
      <w:r w:rsidRPr="00D04194">
        <w:rPr>
          <w:szCs w:val="22"/>
        </w:rPr>
        <w:t xml:space="preserve"> et par courrier recommandé expédié à la dernière adresse connue, tel que prévu à l’article 11.05</w:t>
      </w:r>
      <w:r>
        <w:rPr>
          <w:szCs w:val="22"/>
        </w:rPr>
        <w:t>;</w:t>
      </w:r>
    </w:p>
    <w:p w:rsidRPr="00D04194" w:rsidR="003E7092" w:rsidP="006E5AA8" w:rsidRDefault="003E7092" w14:paraId="781DF2CB" w14:textId="77777777">
      <w:pPr>
        <w:ind w:left="1440" w:hanging="720"/>
        <w:rPr>
          <w:szCs w:val="22"/>
        </w:rPr>
      </w:pPr>
    </w:p>
    <w:p w:rsidRPr="00D04194" w:rsidR="003E7092" w:rsidP="006E5AA8" w:rsidRDefault="003E7092" w14:paraId="0F722A8A" w14:textId="77777777">
      <w:pPr>
        <w:pStyle w:val="Retraitcorpsdetexte"/>
        <w:numPr>
          <w:ilvl w:val="0"/>
          <w:numId w:val="20"/>
        </w:numPr>
        <w:tabs>
          <w:tab w:val="clear" w:pos="1394"/>
          <w:tab w:val="left" w:pos="720"/>
        </w:tabs>
        <w:ind w:left="1440" w:hanging="720"/>
        <w:rPr>
          <w:szCs w:val="22"/>
        </w:rPr>
      </w:pPr>
      <w:proofErr w:type="gramStart"/>
      <w:r w:rsidRPr="00D04194">
        <w:rPr>
          <w:szCs w:val="22"/>
        </w:rPr>
        <w:t>à</w:t>
      </w:r>
      <w:proofErr w:type="gramEnd"/>
      <w:r w:rsidRPr="00D04194">
        <w:rPr>
          <w:szCs w:val="22"/>
        </w:rPr>
        <w:t xml:space="preserve"> la suite d’un congédiement d’un enseignant</w:t>
      </w:r>
      <w:r w:rsidR="00D04194">
        <w:rPr>
          <w:szCs w:val="22"/>
        </w:rPr>
        <w:t>;</w:t>
      </w:r>
    </w:p>
    <w:p w:rsidRPr="00D04194" w:rsidR="00D04194" w:rsidP="006E5AA8" w:rsidRDefault="00D04194" w14:paraId="16788234" w14:textId="77777777">
      <w:pPr>
        <w:pStyle w:val="Retraitcorpsdetexte"/>
        <w:tabs>
          <w:tab w:val="clear" w:pos="1394"/>
          <w:tab w:val="left" w:pos="720"/>
        </w:tabs>
        <w:ind w:left="1440" w:hanging="720"/>
        <w:rPr>
          <w:b/>
          <w:szCs w:val="22"/>
        </w:rPr>
      </w:pPr>
    </w:p>
    <w:p w:rsidRPr="00D04194" w:rsidR="00D04194" w:rsidP="006E5AA8" w:rsidRDefault="00D04194" w14:paraId="383EF49B" w14:textId="77777777">
      <w:pPr>
        <w:numPr>
          <w:ilvl w:val="0"/>
          <w:numId w:val="20"/>
        </w:numPr>
        <w:spacing w:before="60" w:after="60"/>
        <w:ind w:left="1440" w:hanging="720"/>
        <w:rPr>
          <w:b/>
          <w:szCs w:val="22"/>
        </w:rPr>
      </w:pPr>
      <w:proofErr w:type="gramStart"/>
      <w:r w:rsidRPr="00D04194">
        <w:rPr>
          <w:szCs w:val="22"/>
        </w:rPr>
        <w:t>à</w:t>
      </w:r>
      <w:proofErr w:type="gramEnd"/>
      <w:r w:rsidRPr="00D04194">
        <w:rPr>
          <w:szCs w:val="22"/>
        </w:rPr>
        <w:t xml:space="preserve"> la suite de la décision d’un enseignant de ne pas revenir à l’enseignement dans le cas de l’application de l’article 6.06 </w:t>
      </w:r>
      <w:r>
        <w:rPr>
          <w:szCs w:val="22"/>
        </w:rPr>
        <w:t>b);</w:t>
      </w:r>
    </w:p>
    <w:p w:rsidRPr="00D04194" w:rsidR="00D04194" w:rsidP="006E5AA8" w:rsidRDefault="00D04194" w14:paraId="57A6A0F0" w14:textId="77777777">
      <w:pPr>
        <w:spacing w:before="60" w:after="60"/>
        <w:ind w:left="1440" w:hanging="720"/>
        <w:rPr>
          <w:b/>
          <w:szCs w:val="22"/>
        </w:rPr>
      </w:pPr>
    </w:p>
    <w:p w:rsidRPr="00D04194" w:rsidR="00D04194" w:rsidP="006E5AA8" w:rsidRDefault="00D04194" w14:paraId="50B5A41C" w14:textId="77777777">
      <w:pPr>
        <w:pStyle w:val="Retraitcorpsdetexte"/>
        <w:numPr>
          <w:ilvl w:val="0"/>
          <w:numId w:val="20"/>
        </w:numPr>
        <w:tabs>
          <w:tab w:val="clear" w:pos="1394"/>
          <w:tab w:val="left" w:pos="720"/>
        </w:tabs>
        <w:ind w:left="1440" w:hanging="720"/>
        <w:rPr>
          <w:b/>
          <w:szCs w:val="22"/>
        </w:rPr>
      </w:pPr>
      <w:proofErr w:type="gramStart"/>
      <w:r w:rsidRPr="00D04194">
        <w:rPr>
          <w:iCs/>
          <w:szCs w:val="22"/>
        </w:rPr>
        <w:t>après</w:t>
      </w:r>
      <w:proofErr w:type="gramEnd"/>
      <w:r w:rsidRPr="00D04194">
        <w:rPr>
          <w:iCs/>
          <w:szCs w:val="22"/>
        </w:rPr>
        <w:t xml:space="preserve"> le soixantième (60</w:t>
      </w:r>
      <w:r w:rsidRPr="00D04194">
        <w:rPr>
          <w:iCs/>
          <w:szCs w:val="22"/>
          <w:vertAlign w:val="superscript"/>
        </w:rPr>
        <w:t>e</w:t>
      </w:r>
      <w:r w:rsidRPr="00D04194">
        <w:rPr>
          <w:iCs/>
          <w:szCs w:val="22"/>
        </w:rPr>
        <w:t xml:space="preserve">) mois </w:t>
      </w:r>
      <w:r w:rsidRPr="00D04194">
        <w:rPr>
          <w:szCs w:val="22"/>
        </w:rPr>
        <w:t>où l’enseignant est en congé sans traitement pour charge publique (article 20).</w:t>
      </w:r>
    </w:p>
    <w:p w:rsidR="003E7092" w:rsidRDefault="003E7092" w14:paraId="5B7FCEB8" w14:textId="77777777">
      <w:pPr>
        <w:rPr>
          <w:b/>
        </w:rPr>
      </w:pPr>
      <w:r>
        <w:rPr>
          <w:b/>
        </w:rPr>
        <w:lastRenderedPageBreak/>
        <w:t>14.10</w:t>
      </w:r>
    </w:p>
    <w:p w:rsidR="003E7092" w:rsidRDefault="003E7092" w14:paraId="7DF0CA62" w14:textId="77777777">
      <w:pPr>
        <w:rPr>
          <w:b/>
        </w:rPr>
      </w:pPr>
    </w:p>
    <w:p w:rsidR="003E7092" w:rsidRDefault="003E7092" w14:paraId="68D49208" w14:textId="77777777">
      <w:pPr>
        <w:tabs>
          <w:tab w:val="left" w:pos="720"/>
        </w:tabs>
      </w:pPr>
      <w:r>
        <w:t>Après une période de trente-six (36) mois consécutifs d’absence pour cause d’invalidité d’un salarié, l’Employeur peut demander à ce salarié de lui fournir un certificat médical établissant si le salarié souffre d’une invalidité permanente l’empêchant de reprendre ses fonctions ou s’il existe une possibilité qu’il reprenne ses fonctions. Dans le cas où le certificat établit que le salarié souffre d’une invalidité permanente l’empêchant de reprendre ses fonctions de façon définitive, l’Employeur pourra mettre fin à l’emploi et le salarié perdra alors son ancienneté. Si le certificat médical établit qu’il y a une possibilité que le salarié reprenne ses fonctions, l’Employeur pourra, à chaque année par la suite, si le salarié n’est pas revenu, exiger un nouveau certificat médical et procéder, s’il y a lieu, selon ce qui est ci-avant prévu.</w:t>
      </w:r>
    </w:p>
    <w:p w:rsidR="003E7092" w:rsidRDefault="003E7092" w14:paraId="44BA3426" w14:textId="77777777">
      <w:pPr>
        <w:rPr>
          <w:bCs/>
        </w:rPr>
      </w:pPr>
    </w:p>
    <w:p w:rsidRPr="003C5ACE" w:rsidR="003E7092" w:rsidP="006E5AA8" w:rsidRDefault="003E7092" w14:paraId="3A5B09B5" w14:textId="77777777">
      <w:pPr>
        <w:pStyle w:val="Titre1"/>
        <w:pageBreakBefore/>
      </w:pPr>
      <w:bookmarkStart w:name="_Toc307574653" w:id="64"/>
      <w:bookmarkStart w:name="_Toc425342953" w:id="65"/>
      <w:r w:rsidRPr="003C5ACE">
        <w:lastRenderedPageBreak/>
        <w:t>ARTICLE 15 – C</w:t>
      </w:r>
      <w:r w:rsidR="005A0750">
        <w:t>ESSION, MODIFICATION DES STRUCTURES ET FERMETURE</w:t>
      </w:r>
      <w:bookmarkEnd w:id="64"/>
      <w:r w:rsidR="00800996">
        <w:t>:</w:t>
      </w:r>
      <w:bookmarkEnd w:id="65"/>
    </w:p>
    <w:p w:rsidRPr="004F4324" w:rsidR="003E7092" w:rsidRDefault="003E7092" w14:paraId="175D53C2" w14:textId="77777777">
      <w:pPr>
        <w:rPr>
          <w14:shadow w14:blurRad="50800" w14:dist="38100" w14:dir="2700000" w14:sx="100000" w14:sy="100000" w14:kx="0" w14:ky="0" w14:algn="tl">
            <w14:srgbClr w14:val="000000">
              <w14:alpha w14:val="60000"/>
            </w14:srgbClr>
          </w14:shadow>
        </w:rPr>
      </w:pPr>
    </w:p>
    <w:p w:rsidR="00D04194" w:rsidP="00D04194" w:rsidRDefault="00D04194" w14:paraId="435556E4" w14:textId="77777777">
      <w:pPr>
        <w:spacing w:before="60" w:after="60"/>
        <w:rPr>
          <w:b/>
          <w:szCs w:val="20"/>
        </w:rPr>
      </w:pPr>
      <w:r w:rsidRPr="00D04194">
        <w:rPr>
          <w:b/>
          <w:szCs w:val="20"/>
        </w:rPr>
        <w:t>15.01</w:t>
      </w:r>
    </w:p>
    <w:p w:rsidRPr="00D04194" w:rsidR="006E5AA8" w:rsidP="00D04194" w:rsidRDefault="006E5AA8" w14:paraId="7DB1D1D4" w14:textId="77777777">
      <w:pPr>
        <w:spacing w:before="60" w:after="60"/>
        <w:rPr>
          <w:szCs w:val="20"/>
        </w:rPr>
      </w:pPr>
    </w:p>
    <w:p w:rsidRPr="00D04194" w:rsidR="00D04194" w:rsidP="00D04194" w:rsidRDefault="00D04194" w14:paraId="1EAA921B" w14:textId="77777777">
      <w:pPr>
        <w:spacing w:before="60" w:after="60"/>
        <w:rPr>
          <w:szCs w:val="20"/>
        </w:rPr>
      </w:pPr>
      <w:r w:rsidRPr="00D04194">
        <w:rPr>
          <w:szCs w:val="20"/>
        </w:rPr>
        <w:t>Le Collège avise le comité des relations du travail (CRT)</w:t>
      </w:r>
      <w:r w:rsidR="00211A3D">
        <w:rPr>
          <w:szCs w:val="20"/>
        </w:rPr>
        <w:t>,</w:t>
      </w:r>
      <w:r w:rsidRPr="00D04194">
        <w:rPr>
          <w:szCs w:val="20"/>
        </w:rPr>
        <w:t xml:space="preserve"> dès qu’il peut le faire, de toute aliénation ou cession de l’établissement d’enseignement.</w:t>
      </w:r>
    </w:p>
    <w:p w:rsidRPr="00D04194" w:rsidR="00D04194" w:rsidP="00D04194" w:rsidRDefault="00D04194" w14:paraId="0841E4F5" w14:textId="77777777">
      <w:pPr>
        <w:keepNext/>
        <w:spacing w:before="60" w:after="60"/>
        <w:rPr>
          <w:b/>
          <w:bCs/>
          <w:szCs w:val="20"/>
        </w:rPr>
      </w:pPr>
    </w:p>
    <w:p w:rsidR="00D04194" w:rsidP="00D04194" w:rsidRDefault="00D04194" w14:paraId="3B389521" w14:textId="77777777">
      <w:pPr>
        <w:keepNext/>
        <w:spacing w:before="60" w:after="60"/>
        <w:rPr>
          <w:b/>
          <w:bCs/>
          <w:szCs w:val="20"/>
        </w:rPr>
      </w:pPr>
      <w:r w:rsidRPr="00D04194">
        <w:rPr>
          <w:b/>
          <w:bCs/>
          <w:szCs w:val="20"/>
        </w:rPr>
        <w:t>15.02</w:t>
      </w:r>
    </w:p>
    <w:p w:rsidRPr="00D04194" w:rsidR="006E5AA8" w:rsidP="00D04194" w:rsidRDefault="006E5AA8" w14:paraId="711A9A35" w14:textId="77777777">
      <w:pPr>
        <w:keepNext/>
        <w:spacing w:before="60" w:after="60"/>
        <w:rPr>
          <w:b/>
          <w:bCs/>
          <w:szCs w:val="20"/>
        </w:rPr>
      </w:pPr>
    </w:p>
    <w:p w:rsidRPr="00D04194" w:rsidR="00D04194" w:rsidP="00D04194" w:rsidRDefault="00D04194" w14:paraId="00CD9197" w14:textId="77777777">
      <w:pPr>
        <w:spacing w:before="60" w:after="60"/>
        <w:rPr>
          <w:szCs w:val="20"/>
        </w:rPr>
      </w:pPr>
      <w:r w:rsidRPr="00D04194">
        <w:rPr>
          <w:szCs w:val="20"/>
        </w:rPr>
        <w:t>En cas de cession ou de transfert de l’institution, ou de la fermeture d’un niveau ou plus qui entrainerait le licenciement ou la mise à pied d’enseignants permanents, la situation doit être discutée au CRT afin que ce dernier puisse proposer des solutions pour tenter de minimiser les impacts des licenciements et des mises à pied.</w:t>
      </w:r>
    </w:p>
    <w:p w:rsidRPr="00D04194" w:rsidR="00D04194" w:rsidP="00D04194" w:rsidRDefault="00D04194" w14:paraId="4EE333D4" w14:textId="77777777">
      <w:pPr>
        <w:spacing w:before="60" w:after="60"/>
        <w:rPr>
          <w:szCs w:val="20"/>
        </w:rPr>
      </w:pPr>
    </w:p>
    <w:p w:rsidR="00D04194" w:rsidP="00D04194" w:rsidRDefault="00D04194" w14:paraId="2CC4BEFF" w14:textId="77777777">
      <w:pPr>
        <w:spacing w:before="60" w:after="60"/>
        <w:rPr>
          <w:b/>
          <w:szCs w:val="20"/>
        </w:rPr>
      </w:pPr>
      <w:r w:rsidRPr="00D04194">
        <w:rPr>
          <w:b/>
          <w:szCs w:val="20"/>
        </w:rPr>
        <w:t>15.03</w:t>
      </w:r>
    </w:p>
    <w:p w:rsidRPr="00D04194" w:rsidR="006E5AA8" w:rsidP="00D04194" w:rsidRDefault="006E5AA8" w14:paraId="0D6BC734" w14:textId="77777777">
      <w:pPr>
        <w:spacing w:before="60" w:after="60"/>
        <w:rPr>
          <w:b/>
          <w:szCs w:val="20"/>
        </w:rPr>
      </w:pPr>
    </w:p>
    <w:p w:rsidRPr="00D04194" w:rsidR="00D04194" w:rsidP="00D04194" w:rsidRDefault="00D04194" w14:paraId="5D95A76F" w14:textId="77777777">
      <w:pPr>
        <w:spacing w:before="60" w:after="60"/>
        <w:rPr>
          <w:szCs w:val="20"/>
        </w:rPr>
      </w:pPr>
      <w:r w:rsidRPr="00D04194">
        <w:rPr>
          <w:szCs w:val="20"/>
        </w:rPr>
        <w:t>Si le Collège entreprend des pourparlers ou des démarches en vue de la cession ou du transfert total ou partiel de ses responsabilités administratives ou scolaires à une corporation publique, semi-publique ou privée ou s’il procède à la création d’une corporation qui dépendrait de lui pour prendre charge de l’institution d’enseignement, le Collège s’engage à informer tout acquéreur éventuel de l’existence de l’accréditation syndicale et remettre à cet acquéreur éventuel une copie de la convention collective alors en vigueur.</w:t>
      </w:r>
    </w:p>
    <w:p w:rsidRPr="00D04194" w:rsidR="00D04194" w:rsidP="00D04194" w:rsidRDefault="00D04194" w14:paraId="34A104AC" w14:textId="77777777">
      <w:pPr>
        <w:spacing w:before="60" w:after="60"/>
        <w:rPr>
          <w:szCs w:val="20"/>
        </w:rPr>
      </w:pPr>
    </w:p>
    <w:p w:rsidR="00D04194" w:rsidP="00D04194" w:rsidRDefault="00D04194" w14:paraId="4AE30CF2" w14:textId="77777777">
      <w:pPr>
        <w:rPr>
          <w:b/>
          <w:szCs w:val="20"/>
        </w:rPr>
      </w:pPr>
      <w:r w:rsidRPr="00D04194">
        <w:rPr>
          <w:b/>
          <w:szCs w:val="20"/>
        </w:rPr>
        <w:t>15.04</w:t>
      </w:r>
    </w:p>
    <w:p w:rsidRPr="00D04194" w:rsidR="006E5AA8" w:rsidP="00D04194" w:rsidRDefault="006E5AA8" w14:paraId="114B4F84" w14:textId="77777777">
      <w:pPr>
        <w:rPr>
          <w:b/>
          <w:szCs w:val="20"/>
        </w:rPr>
      </w:pPr>
    </w:p>
    <w:p w:rsidRPr="00D04194" w:rsidR="00D04194" w:rsidP="00D04194" w:rsidRDefault="00D04194" w14:paraId="70EDD763" w14:textId="77777777">
      <w:pPr>
        <w:spacing w:before="60" w:after="60"/>
        <w:rPr>
          <w:bCs/>
          <w:szCs w:val="20"/>
        </w:rPr>
      </w:pPr>
      <w:r w:rsidRPr="00D04194">
        <w:rPr>
          <w:bCs/>
          <w:szCs w:val="20"/>
        </w:rPr>
        <w:t>Dans le cas d’une fermeture totale du Collège, le Collège procède après avoir donné un avis écrit au Syndicat d’au moins trois (3) mois.</w:t>
      </w:r>
    </w:p>
    <w:p w:rsidRPr="00D04194" w:rsidR="00D04194" w:rsidP="00D04194" w:rsidRDefault="00D04194" w14:paraId="1AABDC09" w14:textId="77777777">
      <w:pPr>
        <w:spacing w:before="60" w:after="60"/>
        <w:rPr>
          <w:szCs w:val="20"/>
        </w:rPr>
      </w:pPr>
    </w:p>
    <w:p w:rsidR="00D04194" w:rsidP="00D04194" w:rsidRDefault="00D04194" w14:paraId="0B71B964" w14:textId="77777777">
      <w:pPr>
        <w:spacing w:before="60" w:after="60"/>
        <w:rPr>
          <w:b/>
          <w:szCs w:val="20"/>
        </w:rPr>
      </w:pPr>
      <w:r w:rsidRPr="00D04194">
        <w:rPr>
          <w:b/>
          <w:szCs w:val="20"/>
        </w:rPr>
        <w:t>15.05</w:t>
      </w:r>
    </w:p>
    <w:p w:rsidRPr="00D04194" w:rsidR="006E5AA8" w:rsidP="00D04194" w:rsidRDefault="006E5AA8" w14:paraId="3F82752B" w14:textId="77777777">
      <w:pPr>
        <w:spacing w:before="60" w:after="60"/>
        <w:rPr>
          <w:b/>
          <w:szCs w:val="20"/>
        </w:rPr>
      </w:pPr>
    </w:p>
    <w:p w:rsidRPr="0039442B" w:rsidR="003E7092" w:rsidP="0039442B" w:rsidRDefault="00D04194" w14:paraId="4310F969" w14:textId="77777777">
      <w:pPr>
        <w:pStyle w:val="Titre1"/>
        <w:rPr>
          <w:rFonts w:eastAsia="Calibri"/>
          <w:b w:val="0"/>
          <w:lang w:eastAsia="en-US"/>
        </w:rPr>
      </w:pPr>
      <w:bookmarkStart w:name="_Toc423009141" w:id="66"/>
      <w:bookmarkStart w:name="_Toc425342954" w:id="67"/>
      <w:r w:rsidRPr="0039442B">
        <w:rPr>
          <w:rFonts w:eastAsia="Calibri"/>
          <w:b w:val="0"/>
          <w:lang w:eastAsia="en-US"/>
        </w:rPr>
        <w:t>Dans le cas de fermeture de l’établissement, le Collège et le Syndicat participent sans délai à la constitution d’un comité de placement des enseignants.</w:t>
      </w:r>
      <w:bookmarkEnd w:id="66"/>
      <w:bookmarkEnd w:id="67"/>
    </w:p>
    <w:p w:rsidRPr="00D04194" w:rsidR="00D04194" w:rsidP="00D04194" w:rsidRDefault="00D04194" w14:paraId="6CA203BD" w14:textId="77777777">
      <w:pPr>
        <w:rPr>
          <w:lang w:eastAsia="en-US"/>
        </w:rPr>
      </w:pPr>
    </w:p>
    <w:p w:rsidRPr="003C5ACE" w:rsidR="003E7092" w:rsidP="006E5AA8" w:rsidRDefault="003E7092" w14:paraId="208633FB" w14:textId="77777777">
      <w:pPr>
        <w:pStyle w:val="Titre1"/>
        <w:pageBreakBefore/>
      </w:pPr>
      <w:bookmarkStart w:name="_Toc307574654" w:id="68"/>
      <w:bookmarkStart w:name="_Toc425342955" w:id="69"/>
      <w:r w:rsidRPr="003C5ACE">
        <w:lastRenderedPageBreak/>
        <w:t>ARTICLE 16</w:t>
      </w:r>
      <w:r w:rsidR="005A0750">
        <w:t xml:space="preserve"> </w:t>
      </w:r>
      <w:r w:rsidRPr="003C5ACE" w:rsidR="005A0750">
        <w:t>–</w:t>
      </w:r>
      <w:r w:rsidRPr="003C5ACE">
        <w:t xml:space="preserve"> MESURES DISCIPLINAIRES</w:t>
      </w:r>
      <w:bookmarkEnd w:id="68"/>
      <w:r w:rsidR="00800996">
        <w:t>:</w:t>
      </w:r>
      <w:bookmarkEnd w:id="69"/>
    </w:p>
    <w:p w:rsidR="003E7092" w:rsidRDefault="003E7092" w14:paraId="1EEB5C65" w14:textId="77777777">
      <w:pPr>
        <w:tabs>
          <w:tab w:val="left" w:pos="720"/>
        </w:tabs>
        <w:ind w:left="1416" w:hanging="1416"/>
        <w:rPr>
          <w:b/>
          <w:bCs/>
        </w:rPr>
      </w:pPr>
    </w:p>
    <w:p w:rsidR="003E7092" w:rsidRDefault="003E7092" w14:paraId="4A3C10DF" w14:textId="77777777">
      <w:pPr>
        <w:tabs>
          <w:tab w:val="left" w:pos="720"/>
        </w:tabs>
        <w:ind w:left="1416" w:hanging="1416"/>
      </w:pPr>
      <w:r>
        <w:rPr>
          <w:b/>
          <w:bCs/>
        </w:rPr>
        <w:t>16.01</w:t>
      </w:r>
    </w:p>
    <w:p w:rsidR="003E7092" w:rsidRDefault="003E7092" w14:paraId="27EFE50A" w14:textId="77777777">
      <w:pPr>
        <w:tabs>
          <w:tab w:val="left" w:pos="720"/>
        </w:tabs>
        <w:ind w:left="1416" w:hanging="1416"/>
      </w:pPr>
    </w:p>
    <w:p w:rsidRPr="006E5AA8" w:rsidR="00D04194" w:rsidP="0039442B" w:rsidRDefault="00D04194" w14:paraId="1438EBF1" w14:textId="77777777">
      <w:pPr>
        <w:pStyle w:val="Titre1"/>
        <w:rPr>
          <w:b w:val="0"/>
        </w:rPr>
      </w:pPr>
      <w:bookmarkStart w:name="_Toc423009143" w:id="70"/>
      <w:bookmarkStart w:name="_Toc425342956" w:id="71"/>
      <w:r w:rsidRPr="006E5AA8">
        <w:rPr>
          <w:b w:val="0"/>
        </w:rPr>
        <w:t>Dans le cas où l’Employeur décide de convoquer un enseignant pour une mesure disciplinaire (avis écrit, sanction, suspension ou congédiement), il doit le prévenir, par écrit, dans un délai de deux (2) jours ouvrables du jour de la rencontre et lui mentionner le(s) motif(s) de la convocation. La rencontre a lieu en présence d’un représentant du Syndicat</w:t>
      </w:r>
      <w:r w:rsidR="006E5AA8">
        <w:rPr>
          <w:b w:val="0"/>
        </w:rPr>
        <w:t>.</w:t>
      </w:r>
      <w:bookmarkEnd w:id="70"/>
      <w:bookmarkEnd w:id="71"/>
    </w:p>
    <w:p w:rsidRPr="006E5AA8" w:rsidR="00D04194" w:rsidP="0039442B" w:rsidRDefault="00D04194" w14:paraId="44D1216F" w14:textId="77777777">
      <w:pPr>
        <w:pStyle w:val="Titre1"/>
        <w:rPr>
          <w:b w:val="0"/>
        </w:rPr>
      </w:pPr>
    </w:p>
    <w:p w:rsidR="003E7092" w:rsidP="00D04194" w:rsidRDefault="00D04194" w14:paraId="59C1328C" w14:textId="77777777">
      <w:pPr>
        <w:rPr>
          <w:szCs w:val="20"/>
        </w:rPr>
      </w:pPr>
      <w:r w:rsidRPr="00D04194">
        <w:rPr>
          <w:szCs w:val="20"/>
        </w:rPr>
        <w:t>Dans les cas prévus à 16.03, le délai peut être plus court si les circonstances le justifient.</w:t>
      </w:r>
    </w:p>
    <w:p w:rsidR="00211A3D" w:rsidP="00D04194" w:rsidRDefault="00211A3D" w14:paraId="3517F98F" w14:textId="77777777">
      <w:pPr>
        <w:rPr>
          <w:szCs w:val="20"/>
        </w:rPr>
      </w:pPr>
    </w:p>
    <w:p w:rsidRPr="00211A3D" w:rsidR="00211A3D" w:rsidP="00211A3D" w:rsidRDefault="00211A3D" w14:paraId="5CBC3723" w14:textId="77777777">
      <w:pPr>
        <w:tabs>
          <w:tab w:val="left" w:pos="720"/>
        </w:tabs>
        <w:spacing w:before="60" w:after="60"/>
        <w:rPr>
          <w:szCs w:val="22"/>
        </w:rPr>
      </w:pPr>
      <w:r w:rsidRPr="00211A3D">
        <w:rPr>
          <w:szCs w:val="22"/>
        </w:rPr>
        <w:t>Dans un tel cas, l’enseignant signe une attestation à l’effet qu’il a pris connaissance de la mesure disciplinaire.</w:t>
      </w:r>
    </w:p>
    <w:p w:rsidRPr="00211A3D" w:rsidR="00211A3D" w:rsidP="00211A3D" w:rsidRDefault="00211A3D" w14:paraId="3FDF998F" w14:textId="77777777">
      <w:pPr>
        <w:tabs>
          <w:tab w:val="left" w:pos="720"/>
        </w:tabs>
        <w:spacing w:before="60" w:after="60"/>
        <w:rPr>
          <w:szCs w:val="22"/>
        </w:rPr>
      </w:pPr>
      <w:r w:rsidRPr="00211A3D">
        <w:rPr>
          <w:szCs w:val="22"/>
        </w:rPr>
        <w:t>D’aucune façon une telle attestation ne peut être invoquée contre l’enseignant comme un aveu.</w:t>
      </w:r>
    </w:p>
    <w:p w:rsidRPr="00211A3D" w:rsidR="00211A3D" w:rsidP="00211A3D" w:rsidRDefault="00211A3D" w14:paraId="266D869E" w14:textId="77777777">
      <w:pPr>
        <w:rPr>
          <w:szCs w:val="22"/>
        </w:rPr>
      </w:pPr>
      <w:r w:rsidRPr="00211A3D">
        <w:rPr>
          <w:szCs w:val="22"/>
        </w:rPr>
        <w:t>Nonobstant ce qui précède, l’Employeur peut rencontrer un enseignant aux fins de discussion. Lors d’une telle rencontre, l’enseignant peut demander d’être accompagné par un représentant syndical.</w:t>
      </w:r>
    </w:p>
    <w:p w:rsidR="00D04194" w:rsidP="00D04194" w:rsidRDefault="00D04194" w14:paraId="34223B45" w14:textId="77777777">
      <w:pPr>
        <w:rPr>
          <w:bCs/>
        </w:rPr>
      </w:pPr>
    </w:p>
    <w:p w:rsidR="003E7092" w:rsidRDefault="006E5AA8" w14:paraId="020B50DB" w14:textId="77777777">
      <w:pPr>
        <w:tabs>
          <w:tab w:val="left" w:pos="720"/>
        </w:tabs>
        <w:ind w:left="1416" w:hanging="1416"/>
        <w:rPr>
          <w:b/>
          <w:bCs/>
        </w:rPr>
      </w:pPr>
      <w:r>
        <w:rPr>
          <w:b/>
          <w:bCs/>
        </w:rPr>
        <w:t>16.02</w:t>
      </w:r>
    </w:p>
    <w:p w:rsidR="003E7092" w:rsidRDefault="003E7092" w14:paraId="539CD7A1" w14:textId="77777777">
      <w:pPr>
        <w:tabs>
          <w:tab w:val="left" w:pos="720"/>
        </w:tabs>
        <w:ind w:left="1416" w:hanging="1416"/>
      </w:pPr>
    </w:p>
    <w:p w:rsidR="003E7092" w:rsidRDefault="003E7092" w14:paraId="237C589A" w14:textId="77777777">
      <w:r>
        <w:t>Toute décision de mesure disciplinaire doit émaner du directeur général ou de son représentant et être communiqué</w:t>
      </w:r>
      <w:r w:rsidR="00211A3D">
        <w:t>e</w:t>
      </w:r>
      <w:r>
        <w:t xml:space="preserve"> sans délai et avec ses motifs, par écrit, à l’enseignant, de même qu’au Syndicat.</w:t>
      </w:r>
    </w:p>
    <w:p w:rsidR="003E7092" w:rsidRDefault="003E7092" w14:paraId="6A9A2604" w14:textId="77777777"/>
    <w:p w:rsidR="003E7092" w:rsidRDefault="006E5AA8" w14:paraId="5312D294" w14:textId="77777777">
      <w:pPr>
        <w:rPr>
          <w:b/>
        </w:rPr>
      </w:pPr>
      <w:r>
        <w:rPr>
          <w:b/>
        </w:rPr>
        <w:t>16.03</w:t>
      </w:r>
    </w:p>
    <w:p w:rsidR="003E7092" w:rsidRDefault="003E7092" w14:paraId="3DD220FA" w14:textId="77777777">
      <w:pPr>
        <w:rPr>
          <w:bCs/>
        </w:rPr>
      </w:pPr>
    </w:p>
    <w:p w:rsidR="003E7092" w:rsidRDefault="003E7092" w14:paraId="41E46EFA" w14:textId="77777777">
      <w:pPr>
        <w:rPr>
          <w:bCs/>
        </w:rPr>
      </w:pPr>
      <w:r>
        <w:rPr>
          <w:bCs/>
        </w:rPr>
        <w:t>Si un enseignant commet une offense grave qui, par sa nature, nécessite une intervention immédiate, l’Employeur peut le suspendre temporairement pour fins d’enquête avec traitement ou lui imposer une suspension disciplinaire sans traitement. Une telle suspension doit être confirmée par écrit à ce moment ou à l’intérieur d’un délai d’un jour ouvrable suivant la suspension avec copie transmise au Syndicat.</w:t>
      </w:r>
    </w:p>
    <w:p w:rsidR="003E7092" w:rsidRDefault="003E7092" w14:paraId="7B186A81" w14:textId="77777777">
      <w:pPr>
        <w:ind w:left="1410" w:hanging="1410"/>
        <w:rPr>
          <w:bCs/>
        </w:rPr>
      </w:pPr>
    </w:p>
    <w:p w:rsidR="003E7092" w:rsidRDefault="003E7092" w14:paraId="6F5139DB" w14:textId="77777777">
      <w:pPr>
        <w:pStyle w:val="Corpsdetexte2"/>
        <w:rPr>
          <w:b w:val="0"/>
          <w:bCs/>
        </w:rPr>
      </w:pPr>
      <w:r>
        <w:rPr>
          <w:b w:val="0"/>
          <w:bCs/>
        </w:rPr>
        <w:t>Dans les cinq (5) jours ouvrables de la réception de l’avis, l’Employeur convoque le CRT pour discuter de cette situation. Dans ce même délai, l’enseignant peut démissionner s’il le désire.</w:t>
      </w:r>
    </w:p>
    <w:p w:rsidR="003E7092" w:rsidRDefault="003E7092" w14:paraId="4F24943C" w14:textId="77777777">
      <w:pPr>
        <w:spacing w:line="240" w:lineRule="exact"/>
        <w:rPr>
          <w:bCs/>
        </w:rPr>
      </w:pPr>
    </w:p>
    <w:p w:rsidR="003E7092" w:rsidRDefault="003E7092" w14:paraId="1C83ECB2" w14:textId="77777777">
      <w:pPr>
        <w:rPr>
          <w:bCs/>
        </w:rPr>
      </w:pPr>
      <w:r>
        <w:rPr>
          <w:bCs/>
        </w:rPr>
        <w:t>Dans les cinq (5) jours ouvrables suivant la réunion du CRT ou dans les cinq (5) jours de l’expiration du délai prévu pour la convocation du CRT si une telle convocation n’est pas effectuée, l’Employeur informe l’enseignant de sa décision et notamment, si l’Employeur avait imposé une suspension disciplinaire, il informe l’enseignant de la durée de cette suspension.</w:t>
      </w:r>
    </w:p>
    <w:p w:rsidR="003E7092" w:rsidRDefault="003E7092" w14:paraId="6AD9664E" w14:textId="77777777">
      <w:pPr>
        <w:rPr>
          <w:bCs/>
        </w:rPr>
      </w:pPr>
    </w:p>
    <w:p w:rsidR="003E7092" w:rsidRDefault="003E7092" w14:paraId="34A005DD" w14:textId="77777777">
      <w:pPr>
        <w:spacing w:line="240" w:lineRule="exact"/>
        <w:rPr>
          <w:b/>
        </w:rPr>
      </w:pPr>
      <w:r>
        <w:rPr>
          <w:b/>
        </w:rPr>
        <w:t>16.04</w:t>
      </w:r>
    </w:p>
    <w:p w:rsidR="003E7092" w:rsidRDefault="003E7092" w14:paraId="6BF7610E" w14:textId="77777777">
      <w:pPr>
        <w:spacing w:line="240" w:lineRule="exact"/>
      </w:pPr>
    </w:p>
    <w:p w:rsidR="003E7092" w:rsidRDefault="003E7092" w14:paraId="334BDA0E" w14:textId="77777777">
      <w:pPr>
        <w:spacing w:line="240" w:lineRule="exact"/>
      </w:pPr>
      <w:r>
        <w:t>Sauf les cas prévus à la clause 16.03, aucune sanction, suspension et par la suite un congédiement, ne peut être imposé à un enseignant sans que deux (2) avis écrits, pour un même motif,</w:t>
      </w:r>
      <w:r>
        <w:rPr>
          <w:i/>
        </w:rPr>
        <w:t xml:space="preserve"> </w:t>
      </w:r>
      <w:r>
        <w:t>ne lui aient été adressés durant une période de douze (12) mois. Le délai entre les deux (2) avis écrit</w:t>
      </w:r>
      <w:r w:rsidR="00211A3D">
        <w:t>s</w:t>
      </w:r>
      <w:r>
        <w:t xml:space="preserve"> doit être suffisant pour permettre à l’enseignant de rectifier la situation.  L’enseignant peut alors faire part de ses remarques dans un document daté et signé que l’Employeur verse à son dossier.</w:t>
      </w:r>
    </w:p>
    <w:p w:rsidR="003E7092" w:rsidRDefault="003E7092" w14:paraId="25DC539F" w14:textId="77777777">
      <w:pPr>
        <w:rPr>
          <w:bCs/>
        </w:rPr>
      </w:pPr>
    </w:p>
    <w:p w:rsidR="003E7092" w:rsidP="00594590" w:rsidRDefault="003E7092" w14:paraId="4F934065" w14:textId="77777777">
      <w:pPr>
        <w:keepNext/>
        <w:rPr>
          <w:b/>
          <w:bCs/>
        </w:rPr>
      </w:pPr>
      <w:r>
        <w:rPr>
          <w:b/>
          <w:bCs/>
        </w:rPr>
        <w:t>16.05</w:t>
      </w:r>
    </w:p>
    <w:p w:rsidR="003E7092" w:rsidP="00594590" w:rsidRDefault="003E7092" w14:paraId="63E83F18" w14:textId="77777777">
      <w:pPr>
        <w:keepNext/>
        <w:spacing w:line="240" w:lineRule="exact"/>
      </w:pPr>
    </w:p>
    <w:p w:rsidR="003E7092" w:rsidRDefault="003E7092" w14:paraId="1AE7F90B" w14:textId="77777777">
      <w:r>
        <w:t xml:space="preserve">Toutes les pièces au dossier de l’enseignant, en rapport avec une mesure disciplinaire (avis écrit, sanction et/ou suspension) qui lui a été adressée, deviennent caduques à partir de la date de réception de cet avis écrit quand il s’est écoulé un délai de douze (12) mois sans qu’un autre avertissement écrit ne lui ait été adressé pour un même motif. Si durant les douze (12) mois qui suivent l’émission d’un deuxième avertissement écrit pour un même motif, il n’y a aucune récidive, l’avis initial ainsi que ce dernier deviennent </w:t>
      </w:r>
      <w:proofErr w:type="gramStart"/>
      <w:r>
        <w:t>caduques</w:t>
      </w:r>
      <w:proofErr w:type="gramEnd"/>
      <w:r>
        <w:t>, sont retirés du dossier de l’enseignant et ne peuvent être invoqués ultérieurement.</w:t>
      </w:r>
    </w:p>
    <w:p w:rsidR="00B95E67" w:rsidRDefault="00B95E67" w14:paraId="6FBAD364" w14:textId="77777777"/>
    <w:p w:rsidR="003E7092" w:rsidRDefault="003E7092" w14:paraId="6CE6F2C3" w14:textId="77777777">
      <w:r>
        <w:rPr>
          <w:b/>
        </w:rPr>
        <w:t>16.06</w:t>
      </w:r>
    </w:p>
    <w:p w:rsidR="003E7092" w:rsidRDefault="003E7092" w14:paraId="5DC4596E" w14:textId="77777777"/>
    <w:p w:rsidR="003E7092" w:rsidRDefault="003E7092" w14:paraId="07A208EE" w14:textId="77777777">
      <w:pPr>
        <w:rPr>
          <w:bCs/>
        </w:rPr>
      </w:pPr>
      <w:r>
        <w:rPr>
          <w:bCs/>
        </w:rPr>
        <w:t>Pendant les heures de bureau, après avoir pris rendez-vous, l’enseignant, accompagné ou non d'un représentant du Syndicat, peut, en présence du directeur général ou de son représentant, consulter son dossier qui comprend :</w:t>
      </w:r>
    </w:p>
    <w:p w:rsidR="003E7092" w:rsidRDefault="003E7092" w14:paraId="71E9947C" w14:textId="77777777">
      <w:pPr>
        <w:rPr>
          <w:bCs/>
        </w:rPr>
      </w:pPr>
    </w:p>
    <w:p w:rsidR="003E7092" w:rsidP="006E5AA8" w:rsidRDefault="003E7092" w14:paraId="2B826B3B" w14:textId="77777777">
      <w:pPr>
        <w:ind w:left="1440" w:hanging="720"/>
      </w:pPr>
      <w:r>
        <w:t>a)</w:t>
      </w:r>
      <w:r>
        <w:tab/>
      </w:r>
      <w:r>
        <w:t>la lettre de confirmation d’engagement;</w:t>
      </w:r>
    </w:p>
    <w:p w:rsidR="003E7092" w:rsidP="006E5AA8" w:rsidRDefault="003E7092" w14:paraId="1413D853" w14:textId="77777777">
      <w:pPr>
        <w:ind w:left="1440" w:hanging="720"/>
      </w:pPr>
    </w:p>
    <w:p w:rsidR="003E7092" w:rsidP="006E5AA8" w:rsidRDefault="003E7092" w14:paraId="45E78B69" w14:textId="77777777">
      <w:pPr>
        <w:ind w:left="1440" w:hanging="720"/>
      </w:pPr>
      <w:r>
        <w:t>b)</w:t>
      </w:r>
      <w:r>
        <w:tab/>
      </w:r>
      <w:r>
        <w:t>toute autorisation de déduction</w:t>
      </w:r>
      <w:r>
        <w:rPr>
          <w:bCs/>
        </w:rPr>
        <w:t>s</w:t>
      </w:r>
      <w:r>
        <w:t> ;</w:t>
      </w:r>
    </w:p>
    <w:p w:rsidR="003E7092" w:rsidP="006E5AA8" w:rsidRDefault="003E7092" w14:paraId="2A7A9836" w14:textId="77777777">
      <w:pPr>
        <w:pStyle w:val="En-tte"/>
        <w:tabs>
          <w:tab w:val="clear" w:pos="4320"/>
          <w:tab w:val="clear" w:pos="8640"/>
        </w:tabs>
        <w:ind w:left="1440" w:hanging="720"/>
      </w:pPr>
    </w:p>
    <w:p w:rsidR="003E7092" w:rsidP="006E5AA8" w:rsidRDefault="003E7092" w14:paraId="000B6D17" w14:textId="77777777">
      <w:pPr>
        <w:ind w:left="1440" w:hanging="720"/>
      </w:pPr>
      <w:r>
        <w:t>c)</w:t>
      </w:r>
      <w:r>
        <w:tab/>
      </w:r>
      <w:r>
        <w:t xml:space="preserve">les avis prévus </w:t>
      </w:r>
      <w:r>
        <w:rPr>
          <w:bCs/>
        </w:rPr>
        <w:t xml:space="preserve">à l’article 16 </w:t>
      </w:r>
      <w:r>
        <w:t>;</w:t>
      </w:r>
    </w:p>
    <w:p w:rsidR="003E7092" w:rsidP="006E5AA8" w:rsidRDefault="003E7092" w14:paraId="47CE7A2C" w14:textId="77777777">
      <w:pPr>
        <w:pStyle w:val="En-tte"/>
        <w:tabs>
          <w:tab w:val="clear" w:pos="4320"/>
          <w:tab w:val="clear" w:pos="8640"/>
        </w:tabs>
        <w:ind w:left="1440" w:hanging="720"/>
      </w:pPr>
    </w:p>
    <w:p w:rsidR="003E7092" w:rsidP="006E5AA8" w:rsidRDefault="003E7092" w14:paraId="4E3F7075" w14:textId="77777777">
      <w:pPr>
        <w:pStyle w:val="Retraitcorpsdetexte"/>
        <w:tabs>
          <w:tab w:val="left" w:pos="674"/>
        </w:tabs>
        <w:ind w:left="1440" w:hanging="720"/>
      </w:pPr>
      <w:r>
        <w:t>d)</w:t>
      </w:r>
      <w:r>
        <w:tab/>
      </w:r>
      <w:r>
        <w:t>toute demande pour remplir une charge disponible;</w:t>
      </w:r>
    </w:p>
    <w:p w:rsidR="003E7092" w:rsidP="006E5AA8" w:rsidRDefault="003E7092" w14:paraId="2C7DA92C" w14:textId="77777777">
      <w:pPr>
        <w:ind w:left="1440" w:hanging="720"/>
      </w:pPr>
    </w:p>
    <w:p w:rsidR="003E7092" w:rsidP="006E5AA8" w:rsidRDefault="003E7092" w14:paraId="50B02638" w14:textId="77777777">
      <w:pPr>
        <w:pStyle w:val="Retraitcorpsdetexte"/>
        <w:tabs>
          <w:tab w:val="left" w:pos="674"/>
        </w:tabs>
        <w:ind w:left="1440" w:hanging="720"/>
        <w:rPr>
          <w:lang w:val="fr-FR"/>
        </w:rPr>
      </w:pPr>
      <w:r>
        <w:rPr>
          <w:lang w:val="fr-FR"/>
        </w:rPr>
        <w:t>e)</w:t>
      </w:r>
      <w:r>
        <w:rPr>
          <w:lang w:val="fr-FR"/>
        </w:rPr>
        <w:tab/>
      </w:r>
      <w:r>
        <w:rPr>
          <w:lang w:val="fr-FR"/>
        </w:rPr>
        <w:t>les documents relatifs à la classification et au classement de l’enseignant ;</w:t>
      </w:r>
    </w:p>
    <w:p w:rsidR="003E7092" w:rsidP="006E5AA8" w:rsidRDefault="003E7092" w14:paraId="3F904CCB" w14:textId="77777777">
      <w:pPr>
        <w:ind w:left="1440" w:hanging="720"/>
        <w:rPr>
          <w:lang w:val="fr-FR"/>
        </w:rPr>
      </w:pPr>
    </w:p>
    <w:p w:rsidR="003E7092" w:rsidP="006E5AA8" w:rsidRDefault="003E7092" w14:paraId="1143210B" w14:textId="77777777">
      <w:pPr>
        <w:ind w:left="1440" w:hanging="720"/>
        <w:rPr>
          <w:bCs/>
          <w:lang w:val="fr-FR"/>
        </w:rPr>
      </w:pPr>
      <w:r>
        <w:rPr>
          <w:lang w:val="fr-FR"/>
        </w:rPr>
        <w:t>f)</w:t>
      </w:r>
      <w:r>
        <w:rPr>
          <w:lang w:val="fr-FR"/>
        </w:rPr>
        <w:tab/>
      </w:r>
      <w:r>
        <w:rPr>
          <w:lang w:val="fr-FR"/>
        </w:rPr>
        <w:t xml:space="preserve">tout autre document </w:t>
      </w:r>
      <w:r>
        <w:rPr>
          <w:bCs/>
          <w:lang w:val="fr-FR"/>
        </w:rPr>
        <w:t>que l’Employeur garde au dossier.</w:t>
      </w:r>
    </w:p>
    <w:p w:rsidR="003E7092" w:rsidRDefault="003E7092" w14:paraId="040360B8" w14:textId="77777777">
      <w:pPr>
        <w:rPr>
          <w:b/>
          <w:lang w:val="fr-FR"/>
        </w:rPr>
      </w:pPr>
    </w:p>
    <w:p w:rsidR="003E7092" w:rsidRDefault="003E7092" w14:paraId="7FF52BFE" w14:textId="77777777">
      <w:pPr>
        <w:pStyle w:val="Corpsdetexte2"/>
        <w:rPr>
          <w:b w:val="0"/>
          <w:bCs/>
          <w:lang w:val="fr-FR"/>
        </w:rPr>
      </w:pPr>
      <w:r>
        <w:rPr>
          <w:b w:val="0"/>
          <w:bCs/>
          <w:lang w:val="fr-FR"/>
        </w:rPr>
        <w:t>L’enseignant peut alors obtenir une photocopie des documents qu’il identifie, sur paiement des frais des photocopies.</w:t>
      </w:r>
    </w:p>
    <w:p w:rsidR="003E7092" w:rsidRDefault="003E7092" w14:paraId="17A1CA98" w14:textId="77777777">
      <w:pPr>
        <w:pStyle w:val="Corpsdetexte2"/>
        <w:rPr>
          <w:b w:val="0"/>
          <w:bCs/>
          <w:lang w:val="fr-FR"/>
        </w:rPr>
      </w:pPr>
    </w:p>
    <w:p w:rsidR="003E7092" w:rsidRDefault="001D4680" w14:paraId="0B0CB073" w14:textId="77777777">
      <w:pPr>
        <w:rPr>
          <w:b/>
        </w:rPr>
      </w:pPr>
      <w:r>
        <w:rPr>
          <w:b/>
        </w:rPr>
        <w:t>16.07</w:t>
      </w:r>
    </w:p>
    <w:p w:rsidR="003E7092" w:rsidRDefault="003E7092" w14:paraId="1A55251A" w14:textId="77777777"/>
    <w:p w:rsidR="003E7092" w:rsidRDefault="003E7092" w14:paraId="39F7BF4A" w14:textId="77777777">
      <w:pPr>
        <w:pStyle w:val="Corpsdetexte2"/>
        <w:rPr>
          <w:b w:val="0"/>
          <w:bCs/>
        </w:rPr>
      </w:pPr>
      <w:r>
        <w:rPr>
          <w:b w:val="0"/>
          <w:bCs/>
        </w:rPr>
        <w:t>Dans tous les cas prévus au présent article, l’enseignant peut recourir à la procédure de griefs prévue à l’article 9 de la présente convention collective.</w:t>
      </w:r>
    </w:p>
    <w:p w:rsidR="00594590" w:rsidRDefault="00594590" w14:paraId="4F6D2C48" w14:textId="77777777">
      <w:pPr>
        <w:pStyle w:val="Corpsdetexte2"/>
        <w:rPr>
          <w:b w:val="0"/>
          <w:bCs/>
        </w:rPr>
      </w:pPr>
    </w:p>
    <w:p w:rsidRPr="003C5ACE" w:rsidR="003E7092" w:rsidP="006E5AA8" w:rsidRDefault="005A0750" w14:paraId="26975681" w14:textId="77777777">
      <w:pPr>
        <w:pStyle w:val="Titre1"/>
        <w:pageBreakBefore/>
      </w:pPr>
      <w:bookmarkStart w:name="_Toc307574655" w:id="72"/>
      <w:bookmarkStart w:name="_Toc425342957" w:id="73"/>
      <w:r>
        <w:lastRenderedPageBreak/>
        <w:t xml:space="preserve">ARTICLE 17 </w:t>
      </w:r>
      <w:r w:rsidRPr="003C5ACE">
        <w:t>–</w:t>
      </w:r>
      <w:r>
        <w:t xml:space="preserve"> </w:t>
      </w:r>
      <w:r w:rsidRPr="003C5ACE" w:rsidR="003E7092">
        <w:t>A</w:t>
      </w:r>
      <w:r w:rsidR="0024617C">
        <w:t>SSURANCES COLLECTIVES</w:t>
      </w:r>
      <w:bookmarkEnd w:id="72"/>
      <w:r w:rsidR="00800996">
        <w:t>:</w:t>
      </w:r>
      <w:bookmarkEnd w:id="73"/>
    </w:p>
    <w:p w:rsidR="003E7092" w:rsidP="00594590" w:rsidRDefault="003E7092" w14:paraId="31F27C88" w14:textId="77777777">
      <w:pPr>
        <w:keepNext/>
        <w:ind w:left="1410" w:hanging="1410"/>
      </w:pPr>
    </w:p>
    <w:p w:rsidRPr="00BD2FCD" w:rsidR="00594590" w:rsidP="00594590" w:rsidRDefault="00594590" w14:paraId="10FC65D8" w14:textId="77777777">
      <w:pPr>
        <w:rPr>
          <w:b/>
        </w:rPr>
      </w:pPr>
      <w:r w:rsidRPr="00800996">
        <w:rPr>
          <w:b/>
        </w:rPr>
        <w:t>17.01</w:t>
      </w:r>
      <w:r w:rsidRPr="00D36440">
        <w:tab/>
      </w:r>
      <w:r w:rsidRPr="00BD2FCD">
        <w:rPr>
          <w:b/>
        </w:rPr>
        <w:t>Assurances collectives</w:t>
      </w:r>
    </w:p>
    <w:p w:rsidRPr="00BD2FCD" w:rsidR="00594590" w:rsidP="00594590" w:rsidRDefault="00594590" w14:paraId="79B88F8C" w14:textId="77777777">
      <w:pPr>
        <w:rPr>
          <w:b/>
        </w:rPr>
      </w:pPr>
    </w:p>
    <w:p w:rsidRPr="00452E04" w:rsidR="00452E04" w:rsidP="00452E04" w:rsidRDefault="00452E04" w14:paraId="304D0B11" w14:textId="77777777">
      <w:pPr>
        <w:spacing w:before="60" w:after="60"/>
        <w:rPr>
          <w:szCs w:val="20"/>
        </w:rPr>
      </w:pPr>
      <w:r w:rsidRPr="00452E04">
        <w:rPr>
          <w:szCs w:val="20"/>
        </w:rPr>
        <w:t>Le plan d’assurance couvre tous les enseignants à l’exclusion des enseignants à la leçon, des suppléants et ce, de façon obligatoire durant toute l’année, sous réserve des conditions du contrat d’assurance.</w:t>
      </w:r>
    </w:p>
    <w:p w:rsidRPr="00452E04" w:rsidR="00452E04" w:rsidP="00452E04" w:rsidRDefault="00452E04" w14:paraId="145C11DD" w14:textId="77777777">
      <w:pPr>
        <w:spacing w:before="60" w:after="60"/>
        <w:rPr>
          <w:szCs w:val="20"/>
        </w:rPr>
      </w:pPr>
    </w:p>
    <w:p w:rsidRPr="00452E04" w:rsidR="00452E04" w:rsidP="00452E04" w:rsidRDefault="00452E04" w14:paraId="66018148" w14:textId="77777777">
      <w:pPr>
        <w:spacing w:before="60" w:after="60"/>
        <w:rPr>
          <w:szCs w:val="20"/>
        </w:rPr>
      </w:pPr>
      <w:r w:rsidRPr="00452E04">
        <w:rPr>
          <w:szCs w:val="20"/>
        </w:rPr>
        <w:t>Un enseignant remplaçant est couvert uniquement s’il effectue un remplacement connu de vingt et un (21) jours consécutifs et plus. Dans ce cas, il adhérera à l’assurance collective à compter du premier (1</w:t>
      </w:r>
      <w:r w:rsidRPr="00452E04">
        <w:rPr>
          <w:szCs w:val="20"/>
          <w:vertAlign w:val="superscript"/>
        </w:rPr>
        <w:t>er</w:t>
      </w:r>
      <w:r w:rsidRPr="00452E04">
        <w:rPr>
          <w:szCs w:val="20"/>
        </w:rPr>
        <w:t>) jour du mois suivant le début dudit remplacement, sous réserve du contrat d’assurance.</w:t>
      </w:r>
    </w:p>
    <w:p w:rsidRPr="00452E04" w:rsidR="00452E04" w:rsidP="00452E04" w:rsidRDefault="00452E04" w14:paraId="6B40E7A7" w14:textId="77777777">
      <w:pPr>
        <w:tabs>
          <w:tab w:val="left" w:pos="1785"/>
        </w:tabs>
        <w:spacing w:before="60" w:after="60"/>
        <w:rPr>
          <w:b/>
          <w:szCs w:val="20"/>
        </w:rPr>
      </w:pPr>
    </w:p>
    <w:p w:rsidRPr="00452E04" w:rsidR="00452E04" w:rsidP="00452E04" w:rsidRDefault="00452E04" w14:paraId="5411E073" w14:textId="77777777">
      <w:pPr>
        <w:spacing w:before="60" w:after="60"/>
        <w:rPr>
          <w:szCs w:val="20"/>
        </w:rPr>
      </w:pPr>
      <w:r w:rsidRPr="00452E04">
        <w:rPr>
          <w:szCs w:val="20"/>
        </w:rPr>
        <w:t>Un enseignant remplaçant sera également couvert s’il effectue un remplacement de plus de vingt et un (21) jours, même si la justification initiale au début du remplacement était pour une période moindre. Dans un tel cas, il sera couvert à compter du premier (1</w:t>
      </w:r>
      <w:r w:rsidRPr="00452E04">
        <w:rPr>
          <w:szCs w:val="20"/>
          <w:vertAlign w:val="superscript"/>
        </w:rPr>
        <w:t>er</w:t>
      </w:r>
      <w:r w:rsidRPr="00452E04">
        <w:rPr>
          <w:szCs w:val="20"/>
        </w:rPr>
        <w:t xml:space="preserve">) jour du mois suivant la période de vingt et un (21) </w:t>
      </w:r>
      <w:proofErr w:type="gramStart"/>
      <w:r w:rsidRPr="00452E04">
        <w:rPr>
          <w:szCs w:val="20"/>
        </w:rPr>
        <w:t>jours effectivement travaillée</w:t>
      </w:r>
      <w:proofErr w:type="gramEnd"/>
      <w:r w:rsidRPr="00452E04">
        <w:rPr>
          <w:szCs w:val="20"/>
        </w:rPr>
        <w:t>, sous réserve du contrat d’assurance.</w:t>
      </w:r>
    </w:p>
    <w:p w:rsidRPr="00452E04" w:rsidR="00452E04" w:rsidP="00452E04" w:rsidRDefault="00452E04" w14:paraId="3FFF7D4A" w14:textId="77777777">
      <w:pPr>
        <w:spacing w:before="60" w:after="60"/>
        <w:rPr>
          <w:szCs w:val="20"/>
        </w:rPr>
      </w:pPr>
    </w:p>
    <w:p w:rsidRPr="00452E04" w:rsidR="00452E04" w:rsidP="00452E04" w:rsidRDefault="00452E04" w14:paraId="33F3C2DE" w14:textId="77777777">
      <w:pPr>
        <w:spacing w:before="60" w:after="60"/>
        <w:rPr>
          <w:szCs w:val="20"/>
        </w:rPr>
      </w:pPr>
      <w:r w:rsidRPr="00452E04">
        <w:rPr>
          <w:szCs w:val="20"/>
        </w:rPr>
        <w:t>De plus, aux fins du présent article, pendant une période de grève ou de lock-out, le plan d’assurance collective, en vigueur au moment du début de la période de grève ou de lock-out, est maintenu à la condition que les enseignants assument à cent pour cent (100%) le paiement de la prime d’assurances collectives et qu’au début de chaque mois le montant de la prime soit remis intégralement à l’Employeur.</w:t>
      </w:r>
    </w:p>
    <w:p w:rsidRPr="00452E04" w:rsidR="00452E04" w:rsidP="00452E04" w:rsidRDefault="00452E04" w14:paraId="287B69A3" w14:textId="77777777">
      <w:pPr>
        <w:spacing w:before="60" w:after="60"/>
        <w:rPr>
          <w:szCs w:val="20"/>
        </w:rPr>
      </w:pPr>
    </w:p>
    <w:p w:rsidRPr="00452E04" w:rsidR="00452E04" w:rsidP="00452E04" w:rsidRDefault="00452E04" w14:paraId="7F9DCBFB" w14:textId="77777777">
      <w:pPr>
        <w:spacing w:before="60" w:after="60"/>
        <w:rPr>
          <w:szCs w:val="20"/>
        </w:rPr>
      </w:pPr>
      <w:r w:rsidRPr="00452E04">
        <w:rPr>
          <w:szCs w:val="20"/>
        </w:rPr>
        <w:t>Si la grève ou le lock-out débute au cours d’un mois, la prime complète pour la partie restante de ce mois doit être assumée totalement par les enseignants qui doivent rembourser à l’Employeur ce montant soit à la fin du lock-out ou de la grève par déductions sur le salaire ou à la fin d’une année scolaire par déductions sur tout montant que l’Employeur peut devoir à l’enseignant.</w:t>
      </w:r>
    </w:p>
    <w:p w:rsidR="00B95E67" w:rsidRDefault="00B95E67" w14:paraId="63A0829D" w14:textId="77777777">
      <w:pPr>
        <w:pStyle w:val="Corpsdetexte2"/>
        <w:rPr>
          <w:b w:val="0"/>
          <w:bCs/>
        </w:rPr>
      </w:pPr>
    </w:p>
    <w:p w:rsidR="003E7092" w:rsidRDefault="003E7092" w14:paraId="31928C1D" w14:textId="77777777">
      <w:pPr>
        <w:ind w:left="1410" w:hanging="1410"/>
        <w:rPr>
          <w:b/>
          <w:bCs/>
        </w:rPr>
      </w:pPr>
      <w:r>
        <w:rPr>
          <w:b/>
          <w:bCs/>
        </w:rPr>
        <w:t>17.02</w:t>
      </w:r>
    </w:p>
    <w:p w:rsidR="003E7092" w:rsidRDefault="003E7092" w14:paraId="39CA8924" w14:textId="77777777">
      <w:pPr>
        <w:ind w:left="1410" w:hanging="1410"/>
      </w:pPr>
    </w:p>
    <w:p w:rsidRPr="00452E04" w:rsidR="00452E04" w:rsidP="00452E04" w:rsidRDefault="00452E04" w14:paraId="37B0E53C" w14:textId="77777777">
      <w:pPr>
        <w:rPr>
          <w:szCs w:val="20"/>
        </w:rPr>
      </w:pPr>
      <w:r w:rsidRPr="00452E04">
        <w:rPr>
          <w:szCs w:val="20"/>
        </w:rPr>
        <w:t xml:space="preserve">Le choix de l’assureur, du régime et des modalités </w:t>
      </w:r>
      <w:proofErr w:type="gramStart"/>
      <w:r w:rsidRPr="00452E04">
        <w:rPr>
          <w:szCs w:val="20"/>
        </w:rPr>
        <w:t>relèvent</w:t>
      </w:r>
      <w:proofErr w:type="gramEnd"/>
      <w:r w:rsidRPr="00452E04">
        <w:rPr>
          <w:szCs w:val="20"/>
        </w:rPr>
        <w:t xml:space="preserve"> entièrement du Syndicat.</w:t>
      </w:r>
    </w:p>
    <w:p w:rsidRPr="00452E04" w:rsidR="00452E04" w:rsidP="00452E04" w:rsidRDefault="00452E04" w14:paraId="1BB6F150" w14:textId="77777777">
      <w:pPr>
        <w:rPr>
          <w:szCs w:val="20"/>
        </w:rPr>
      </w:pPr>
    </w:p>
    <w:p w:rsidRPr="00452E04" w:rsidR="00452E04" w:rsidP="00452E04" w:rsidRDefault="00452E04" w14:paraId="11CD272F" w14:textId="77777777">
      <w:pPr>
        <w:rPr>
          <w:szCs w:val="20"/>
        </w:rPr>
      </w:pPr>
      <w:r w:rsidRPr="00452E04">
        <w:rPr>
          <w:szCs w:val="20"/>
        </w:rPr>
        <w:t>Les opérations reliées à la gestion du régime d’assurance collective des enseignants relèvent du Syndicat. L’employeur s’engage à déduire en tranches égales, à raison de deux (2) prélèvements par mois, la part de la prime des enseignants participant aux plans d’assurances collectives.</w:t>
      </w:r>
    </w:p>
    <w:p w:rsidRPr="00452E04" w:rsidR="00452E04" w:rsidP="00452E04" w:rsidRDefault="00452E04" w14:paraId="04338875" w14:textId="77777777">
      <w:pPr>
        <w:rPr>
          <w:szCs w:val="20"/>
        </w:rPr>
      </w:pPr>
    </w:p>
    <w:p w:rsidRPr="00452E04" w:rsidR="00452E04" w:rsidP="00452E04" w:rsidRDefault="00452E04" w14:paraId="3E441F0E" w14:textId="77777777">
      <w:pPr>
        <w:rPr>
          <w:szCs w:val="20"/>
        </w:rPr>
      </w:pPr>
      <w:r w:rsidRPr="00452E04">
        <w:rPr>
          <w:szCs w:val="20"/>
        </w:rPr>
        <w:t>Le groupe des enseignants ne pourra réintégrer le régime d’as</w:t>
      </w:r>
      <w:r w:rsidR="00211A3D">
        <w:rPr>
          <w:szCs w:val="20"/>
        </w:rPr>
        <w:t>surance des autres employés du C</w:t>
      </w:r>
      <w:r w:rsidRPr="00452E04">
        <w:rPr>
          <w:szCs w:val="20"/>
        </w:rPr>
        <w:t>ollège, sans le consentement exprès de ce groupe d’employés et de l’Employeur.</w:t>
      </w:r>
    </w:p>
    <w:p w:rsidR="003E7092" w:rsidRDefault="003E7092" w14:paraId="2CCB938B" w14:textId="77777777">
      <w:pPr>
        <w:rPr>
          <w:bCs/>
        </w:rPr>
      </w:pPr>
    </w:p>
    <w:p w:rsidR="003E7092" w:rsidP="006E5AA8" w:rsidRDefault="003E7092" w14:paraId="534F6A69" w14:textId="77777777">
      <w:pPr>
        <w:pageBreakBefore/>
        <w:rPr>
          <w:b/>
        </w:rPr>
      </w:pPr>
      <w:r>
        <w:rPr>
          <w:b/>
        </w:rPr>
        <w:lastRenderedPageBreak/>
        <w:t>17.03</w:t>
      </w:r>
    </w:p>
    <w:p w:rsidR="003E7092" w:rsidRDefault="003E7092" w14:paraId="796B98D5" w14:textId="77777777">
      <w:pPr>
        <w:rPr>
          <w:b/>
        </w:rPr>
      </w:pPr>
    </w:p>
    <w:p w:rsidRPr="00452E04" w:rsidR="00452E04" w:rsidP="00452E04" w:rsidRDefault="00452E04" w14:paraId="66EC760F" w14:textId="77777777">
      <w:pPr>
        <w:rPr>
          <w:szCs w:val="20"/>
        </w:rPr>
      </w:pPr>
      <w:r w:rsidRPr="00452E04">
        <w:rPr>
          <w:szCs w:val="20"/>
        </w:rPr>
        <w:t>La contribution de l’Employeur est établie à vingt-cinq pour cent (25%) de la facture mensuelle totale. Pour les fins de l’établissement de la prime payable par l’Employeur, la contribution de l’Employeur pour chaque enseignant est fixée à un maximum de vingt-huit point cinq pour cent (28,5%) du coût total de la prime mensuelle pour chaque enseignant, sur présentation de la facture de l’assureur, et peut être moindre selon les couvertures de l’enseignant.</w:t>
      </w:r>
    </w:p>
    <w:p w:rsidRPr="00452E04" w:rsidR="00452E04" w:rsidP="00452E04" w:rsidRDefault="00452E04" w14:paraId="344BE600" w14:textId="77777777">
      <w:pPr>
        <w:rPr>
          <w:szCs w:val="20"/>
        </w:rPr>
      </w:pPr>
    </w:p>
    <w:p w:rsidRPr="00452E04" w:rsidR="00452E04" w:rsidP="00452E04" w:rsidRDefault="00452E04" w14:paraId="17213452" w14:textId="77777777">
      <w:pPr>
        <w:rPr>
          <w:szCs w:val="20"/>
        </w:rPr>
      </w:pPr>
      <w:r w:rsidRPr="00452E04">
        <w:rPr>
          <w:szCs w:val="20"/>
        </w:rPr>
        <w:t>La participation financière de l’Employeur sur la prime d’assurance collective de l’enseignant est appliquée en priorité sur les garanties d’assurance maladie individuelle, couple, monoparentale ou familiale, assurance dentaire et assurance vie, et en dernier lieu, sur les garanties d’assurance salaire si la police d’assurance le permet.</w:t>
      </w:r>
    </w:p>
    <w:p w:rsidRPr="00452E04" w:rsidR="00452E04" w:rsidP="00452E04" w:rsidRDefault="00452E04" w14:paraId="7EE3B4B9" w14:textId="77777777">
      <w:pPr>
        <w:rPr>
          <w:szCs w:val="20"/>
        </w:rPr>
      </w:pPr>
    </w:p>
    <w:p w:rsidRPr="00452E04" w:rsidR="00452E04" w:rsidP="00452E04" w:rsidRDefault="00452E04" w14:paraId="7F231965" w14:textId="77777777">
      <w:pPr>
        <w:rPr>
          <w:szCs w:val="20"/>
        </w:rPr>
      </w:pPr>
      <w:r w:rsidRPr="00452E04">
        <w:rPr>
          <w:szCs w:val="20"/>
        </w:rPr>
        <w:t>L’Employeur est exempté de contribuer aux frais d’assurance-vie facultative de l’enseignant s’il y a lieu.</w:t>
      </w:r>
    </w:p>
    <w:p w:rsidR="003E7092" w:rsidP="00752BE7" w:rsidRDefault="006E5AA8" w14:paraId="0ED4E3F2" w14:textId="77777777">
      <w:pPr>
        <w:keepNext/>
        <w:tabs>
          <w:tab w:val="left" w:pos="720"/>
        </w:tabs>
        <w:spacing w:before="240"/>
        <w:ind w:left="1440" w:hanging="1440"/>
        <w:rPr>
          <w:b/>
          <w:bCs/>
        </w:rPr>
      </w:pPr>
      <w:r>
        <w:rPr>
          <w:b/>
          <w:bCs/>
        </w:rPr>
        <w:t>17.04</w:t>
      </w:r>
    </w:p>
    <w:p w:rsidR="003E7092" w:rsidP="00752BE7" w:rsidRDefault="003E7092" w14:paraId="17D63EA2" w14:textId="77777777">
      <w:pPr>
        <w:keepNext/>
        <w:tabs>
          <w:tab w:val="left" w:pos="720"/>
        </w:tabs>
        <w:ind w:left="1440" w:hanging="1440"/>
      </w:pPr>
    </w:p>
    <w:p w:rsidRPr="00452E04" w:rsidR="00452E04" w:rsidP="00452E04" w:rsidRDefault="00452E04" w14:paraId="0677C3AD" w14:textId="77777777">
      <w:pPr>
        <w:spacing w:before="60" w:after="60"/>
        <w:rPr>
          <w:szCs w:val="20"/>
        </w:rPr>
      </w:pPr>
      <w:r w:rsidRPr="00452E04">
        <w:rPr>
          <w:szCs w:val="20"/>
        </w:rPr>
        <w:t>Advenant un changement du choix de l’assureur du régime, la participation financière de l’Employeur se limitera au moindre des deux (2) montants suivants, soit trente pour cent (30%) de la prime totale payable auprès du nouvel assureur, ou le montant total de la part payée par l’Employeur chez l’ancien assureur.</w:t>
      </w:r>
    </w:p>
    <w:p w:rsidR="003D5F99" w:rsidRDefault="003D5F99" w14:paraId="52E608EF" w14:textId="77777777"/>
    <w:p w:rsidR="003E7092" w:rsidRDefault="003E7092" w14:paraId="26AAC7CD" w14:textId="77777777">
      <w:pPr>
        <w:ind w:left="705" w:hanging="705"/>
        <w:rPr>
          <w:b/>
        </w:rPr>
      </w:pPr>
      <w:r>
        <w:rPr>
          <w:b/>
        </w:rPr>
        <w:t>17.05</w:t>
      </w:r>
    </w:p>
    <w:p w:rsidR="003E7092" w:rsidRDefault="003E7092" w14:paraId="074E47F7" w14:textId="77777777">
      <w:pPr>
        <w:ind w:left="705" w:hanging="705"/>
        <w:rPr>
          <w:b/>
        </w:rPr>
      </w:pPr>
    </w:p>
    <w:p w:rsidRPr="00452E04" w:rsidR="00452E04" w:rsidP="00452E04" w:rsidRDefault="00452E04" w14:paraId="744995DC" w14:textId="77777777">
      <w:pPr>
        <w:spacing w:before="60" w:after="60"/>
        <w:rPr>
          <w:szCs w:val="20"/>
        </w:rPr>
      </w:pPr>
      <w:r w:rsidRPr="00452E04">
        <w:rPr>
          <w:szCs w:val="20"/>
        </w:rPr>
        <w:t>L’enseignant en congé sans traitement ou en congé d’études demeure à l’emploi de l’Employeur. Il continue de bénéficier des avantages découlant du plan d’assurances collectives, si le régime le permet, et autres bénéfices provenant de plans de groupe, y compris le régime de retraite, selon les règles dudit régime, pourvu qu’il y contribue pour sa quote-part et celle de l’Employeur le cas échéant. À cet effet, l’enseignant doit remettre à l’Employeur une série de chèques postdatés couvrant la prime totale qui lui est applicable pour le plan d’assurance groupe et sa contribution au régime de retraite, le premier (1</w:t>
      </w:r>
      <w:r w:rsidRPr="00452E04">
        <w:rPr>
          <w:szCs w:val="20"/>
          <w:vertAlign w:val="superscript"/>
        </w:rPr>
        <w:t>er</w:t>
      </w:r>
      <w:r w:rsidRPr="00452E04">
        <w:rPr>
          <w:szCs w:val="20"/>
        </w:rPr>
        <w:t>) jour de chaque mois. À défaut de quoi, l’Employeur peut mettre fin à la participation de l’enseignant. L’Employeur avisera par écrit l’enseignant à sa dernière adresse connue de son défaut de payer la prime avant de mettre fin à la participation de l’enseignant au régime de l’assurance collective.</w:t>
      </w:r>
    </w:p>
    <w:p w:rsidR="00452E04" w:rsidRDefault="00452E04" w14:paraId="4A852BA6" w14:textId="77777777">
      <w:pPr>
        <w:ind w:left="708" w:hanging="705"/>
      </w:pPr>
    </w:p>
    <w:p w:rsidR="003E7092" w:rsidRDefault="003E7092" w14:paraId="32CD45BE" w14:textId="77777777">
      <w:pPr>
        <w:ind w:left="708" w:hanging="705"/>
        <w:rPr>
          <w:b/>
        </w:rPr>
      </w:pPr>
      <w:r>
        <w:rPr>
          <w:b/>
        </w:rPr>
        <w:t>17.06</w:t>
      </w:r>
    </w:p>
    <w:p w:rsidR="003E7092" w:rsidRDefault="003E7092" w14:paraId="1299FC03" w14:textId="77777777">
      <w:pPr>
        <w:ind w:left="708" w:hanging="705"/>
        <w:rPr>
          <w:b/>
        </w:rPr>
      </w:pPr>
    </w:p>
    <w:p w:rsidRPr="00452E04" w:rsidR="00452E04" w:rsidP="00452E04" w:rsidRDefault="00452E04" w14:paraId="1FBE19B2" w14:textId="77777777">
      <w:pPr>
        <w:spacing w:before="60" w:after="60"/>
        <w:ind w:left="27"/>
        <w:rPr>
          <w:bCs/>
          <w:szCs w:val="20"/>
        </w:rPr>
      </w:pPr>
      <w:r w:rsidRPr="00452E04">
        <w:rPr>
          <w:szCs w:val="20"/>
        </w:rPr>
        <w:t xml:space="preserve">a) L’enseignant invalide au sens de l’assurance salaire est considéré comme à l’emploi de l’Employeur; </w:t>
      </w:r>
      <w:r w:rsidRPr="00452E04">
        <w:rPr>
          <w:bCs/>
          <w:szCs w:val="20"/>
        </w:rPr>
        <w:t>le</w:t>
      </w:r>
      <w:r w:rsidRPr="00452E04">
        <w:rPr>
          <w:b/>
          <w:szCs w:val="20"/>
        </w:rPr>
        <w:t xml:space="preserve"> </w:t>
      </w:r>
      <w:r w:rsidRPr="00452E04">
        <w:rPr>
          <w:bCs/>
          <w:szCs w:val="20"/>
        </w:rPr>
        <w:t>tout sous réserve des dispositions des clauses 14.08 et 14.09.</w:t>
      </w:r>
    </w:p>
    <w:p w:rsidRPr="00452E04" w:rsidR="00452E04" w:rsidP="00452E04" w:rsidRDefault="00452E04" w14:paraId="53508331" w14:textId="77777777">
      <w:pPr>
        <w:spacing w:before="60" w:after="60"/>
        <w:ind w:left="297" w:hanging="297"/>
        <w:rPr>
          <w:bCs/>
          <w:szCs w:val="20"/>
        </w:rPr>
      </w:pPr>
    </w:p>
    <w:p w:rsidRPr="00452E04" w:rsidR="003E7092" w:rsidP="00452E04" w:rsidRDefault="00452E04" w14:paraId="368E0AD9" w14:textId="77777777">
      <w:pPr>
        <w:rPr>
          <w:szCs w:val="20"/>
        </w:rPr>
      </w:pPr>
      <w:r w:rsidRPr="00452E04">
        <w:rPr>
          <w:bCs/>
          <w:szCs w:val="20"/>
        </w:rPr>
        <w:t xml:space="preserve">b) </w:t>
      </w:r>
      <w:r w:rsidRPr="00452E04">
        <w:rPr>
          <w:szCs w:val="20"/>
        </w:rPr>
        <w:t>Sous réserve des dispositions de la clause 14.10, à la fin de toute période d’invalidité</w:t>
      </w:r>
      <w:r w:rsidR="009C0B71">
        <w:rPr>
          <w:szCs w:val="20"/>
        </w:rPr>
        <w:t>,</w:t>
      </w:r>
      <w:r w:rsidRPr="00452E04">
        <w:rPr>
          <w:szCs w:val="20"/>
        </w:rPr>
        <w:t xml:space="preserve"> l’enseignant reprend la tâche professionnelle d’enseignant prévue pour lui que son ancienneté et ses compétences lui permettent d’occuper.</w:t>
      </w:r>
    </w:p>
    <w:p w:rsidR="00452E04" w:rsidP="00452E04" w:rsidRDefault="00452E04" w14:paraId="4C694B97" w14:textId="77777777">
      <w:pPr>
        <w:rPr>
          <w:bCs/>
        </w:rPr>
      </w:pPr>
    </w:p>
    <w:p w:rsidRPr="003C5ACE" w:rsidR="003E7092" w:rsidP="006E5AA8" w:rsidRDefault="001549E9" w14:paraId="714880C5" w14:textId="77777777">
      <w:pPr>
        <w:pStyle w:val="Titre1"/>
        <w:pageBreakBefore/>
      </w:pPr>
      <w:bookmarkStart w:name="_Toc307574656" w:id="74"/>
      <w:bookmarkStart w:name="_Toc425342958" w:id="75"/>
      <w:r>
        <w:lastRenderedPageBreak/>
        <w:t xml:space="preserve">  </w:t>
      </w:r>
      <w:r w:rsidRPr="003C5ACE" w:rsidR="003E7092">
        <w:t>ARTICLE 18</w:t>
      </w:r>
      <w:r w:rsidRPr="003C5ACE" w:rsidR="003D5F99">
        <w:t xml:space="preserve"> </w:t>
      </w:r>
      <w:r w:rsidRPr="003C5ACE" w:rsidR="005A0750">
        <w:t>–</w:t>
      </w:r>
      <w:r w:rsidRPr="003C5ACE" w:rsidR="003E7092">
        <w:t xml:space="preserve"> CONGÉS DE MALADIE</w:t>
      </w:r>
      <w:bookmarkEnd w:id="74"/>
      <w:r w:rsidR="00800996">
        <w:t>:</w:t>
      </w:r>
      <w:bookmarkEnd w:id="75"/>
    </w:p>
    <w:p w:rsidR="003E7092" w:rsidP="003D5F99" w:rsidRDefault="003E7092" w14:paraId="5EB26D91" w14:textId="77777777">
      <w:pPr>
        <w:keepNext/>
      </w:pPr>
    </w:p>
    <w:p w:rsidR="003E7092" w:rsidP="003D5F99" w:rsidRDefault="006E5AA8" w14:paraId="38CA17AF" w14:textId="77777777">
      <w:pPr>
        <w:keepNext/>
        <w:ind w:left="1412" w:hanging="1412"/>
        <w:rPr>
          <w:b/>
          <w:bCs/>
        </w:rPr>
      </w:pPr>
      <w:r>
        <w:rPr>
          <w:b/>
          <w:bCs/>
        </w:rPr>
        <w:t>18.01</w:t>
      </w:r>
    </w:p>
    <w:p w:rsidR="003E7092" w:rsidP="003D5F99" w:rsidRDefault="003E7092" w14:paraId="3BC8F9AD" w14:textId="77777777">
      <w:pPr>
        <w:keepNext/>
        <w:ind w:left="1412" w:hanging="1412"/>
      </w:pPr>
    </w:p>
    <w:p w:rsidR="003E7092" w:rsidRDefault="003E7092" w14:paraId="7B8686C8" w14:textId="77777777">
      <w:pPr>
        <w:ind w:left="-2" w:firstLine="2"/>
      </w:pPr>
      <w:r>
        <w:t>L’enseignant qui ne peut remplir ses fonctions en raison de maladie ou d’accident, sauf dans le cas d’accident du travail, bénéficie d’un congé de maladie sans perte de salaire, conformément aux dispositions du présent article.</w:t>
      </w:r>
    </w:p>
    <w:p w:rsidR="003E7092" w:rsidRDefault="003E7092" w14:paraId="18D160CB" w14:textId="77777777">
      <w:pPr>
        <w:ind w:left="1410" w:hanging="1410"/>
      </w:pPr>
    </w:p>
    <w:p w:rsidR="003E7092" w:rsidRDefault="003E7092" w14:paraId="1F07FA63" w14:textId="77777777">
      <w:r>
        <w:t>Les congés de maladie peuvent également être utilisés par un enseignant qui doit s’absenter en cas de circonstances autres que la maladie tels que blessures accidentelles, maladies de personnes à charge (conjointe, conjoint, enfants, parents) ou rendez-vous médical.</w:t>
      </w:r>
    </w:p>
    <w:p w:rsidR="003E7092" w:rsidRDefault="003E7092" w14:paraId="61AC30FB" w14:textId="77777777">
      <w:pPr>
        <w:rPr>
          <w:bCs/>
        </w:rPr>
      </w:pPr>
    </w:p>
    <w:p w:rsidR="003E7092" w:rsidRDefault="003E7092" w14:paraId="0751076B" w14:textId="77777777">
      <w:pPr>
        <w:rPr>
          <w:b/>
          <w:bCs/>
        </w:rPr>
      </w:pPr>
      <w:r>
        <w:rPr>
          <w:b/>
          <w:bCs/>
        </w:rPr>
        <w:t>18.02</w:t>
      </w:r>
    </w:p>
    <w:p w:rsidR="003E7092" w:rsidRDefault="003E7092" w14:paraId="26B1A375" w14:textId="77777777"/>
    <w:p w:rsidRPr="00274B14" w:rsidR="0015043B" w:rsidP="006E5AA8" w:rsidRDefault="006E5AA8" w14:paraId="732B7C18" w14:textId="77777777">
      <w:pPr>
        <w:tabs>
          <w:tab w:val="left" w:pos="720"/>
        </w:tabs>
        <w:rPr>
          <w:b/>
        </w:rPr>
      </w:pPr>
      <w:r>
        <w:t xml:space="preserve">a) </w:t>
      </w:r>
      <w:r w:rsidR="0015043B">
        <w:t xml:space="preserve">L’enseignant informe le Collège de la cause de son absence dès la première journée en communiquant par téléphone, le plus tôt possible, de préférence avant 8 h 15, </w:t>
      </w:r>
      <w:r w:rsidRPr="00650DCC" w:rsidR="0015043B">
        <w:t>en</w:t>
      </w:r>
      <w:r w:rsidRPr="00274B14" w:rsidR="0015043B">
        <w:rPr>
          <w:b/>
        </w:rPr>
        <w:t xml:space="preserve"> </w:t>
      </w:r>
      <w:r w:rsidRPr="00650DCC" w:rsidR="0015043B">
        <w:t>parlant à une personne au secrétariat ou, à défaut, en laissant un message sur la messagerie vocale du secrétariat.</w:t>
      </w:r>
    </w:p>
    <w:p w:rsidR="0015043B" w:rsidP="0015043B" w:rsidRDefault="0015043B" w14:paraId="211FC6EA" w14:textId="77777777">
      <w:pPr>
        <w:tabs>
          <w:tab w:val="left" w:pos="720"/>
        </w:tabs>
        <w:ind w:left="720" w:hanging="720"/>
      </w:pPr>
    </w:p>
    <w:p w:rsidR="0015043B" w:rsidP="006E5AA8" w:rsidRDefault="006E5AA8" w14:paraId="1DEAC988" w14:textId="77777777">
      <w:pPr>
        <w:tabs>
          <w:tab w:val="left" w:pos="720"/>
        </w:tabs>
      </w:pPr>
      <w:r>
        <w:t xml:space="preserve">b) </w:t>
      </w:r>
      <w:r w:rsidR="0015043B">
        <w:t>Si l’absence excède trois (3) jours de travail, le Collège peut exiger que l’enseignant produise un certificat médical attestant de son état de santé.</w:t>
      </w:r>
    </w:p>
    <w:p w:rsidR="006E5AA8" w:rsidP="006E5AA8" w:rsidRDefault="006E5AA8" w14:paraId="764ED501" w14:textId="77777777">
      <w:pPr>
        <w:tabs>
          <w:tab w:val="left" w:pos="720"/>
        </w:tabs>
      </w:pPr>
    </w:p>
    <w:p w:rsidR="0015043B" w:rsidP="006E5AA8" w:rsidRDefault="006E5AA8" w14:paraId="31FD5F59" w14:textId="77777777">
      <w:pPr>
        <w:tabs>
          <w:tab w:val="left" w:pos="720"/>
        </w:tabs>
        <w:rPr>
          <w:b/>
        </w:rPr>
      </w:pPr>
      <w:r>
        <w:t xml:space="preserve">c) </w:t>
      </w:r>
      <w:r w:rsidRPr="00650DCC" w:rsidR="0015043B">
        <w:t>Les dispositions qui précèdent visent toute forme d’absence incluant un retard ou un départ prématuré.</w:t>
      </w:r>
    </w:p>
    <w:p w:rsidR="003E7092" w:rsidRDefault="003E7092" w14:paraId="0AB93745" w14:textId="77777777">
      <w:pPr>
        <w:ind w:left="720" w:hanging="720"/>
      </w:pPr>
    </w:p>
    <w:p w:rsidR="003E7092" w:rsidRDefault="006E5AA8" w14:paraId="65210290" w14:textId="77777777">
      <w:pPr>
        <w:tabs>
          <w:tab w:val="left" w:pos="720"/>
        </w:tabs>
        <w:ind w:left="1440" w:hanging="1440"/>
        <w:rPr>
          <w:b/>
          <w:bCs/>
        </w:rPr>
      </w:pPr>
      <w:r>
        <w:rPr>
          <w:b/>
          <w:bCs/>
        </w:rPr>
        <w:t>18.03</w:t>
      </w:r>
    </w:p>
    <w:p w:rsidR="003E7092" w:rsidRDefault="003E7092" w14:paraId="49635555" w14:textId="77777777">
      <w:pPr>
        <w:tabs>
          <w:tab w:val="left" w:pos="720"/>
        </w:tabs>
        <w:ind w:left="1440" w:hanging="1440"/>
      </w:pPr>
    </w:p>
    <w:p w:rsidRPr="00452E04" w:rsidR="00452E04" w:rsidP="006E5AA8" w:rsidRDefault="00452E04" w14:paraId="658882A9" w14:textId="77777777">
      <w:pPr>
        <w:spacing w:after="200"/>
        <w:rPr>
          <w:szCs w:val="20"/>
          <w:lang w:eastAsia="fr-CA"/>
        </w:rPr>
      </w:pPr>
      <w:r w:rsidRPr="00452E04">
        <w:rPr>
          <w:color w:val="000000"/>
          <w:szCs w:val="20"/>
          <w:lang w:eastAsia="fr-CA"/>
        </w:rPr>
        <w:t xml:space="preserve">a) L’enseignant à temps complet a droit à un crédit </w:t>
      </w:r>
      <w:r w:rsidRPr="00452E04">
        <w:rPr>
          <w:bCs/>
          <w:color w:val="000000"/>
          <w:szCs w:val="20"/>
          <w:lang w:eastAsia="fr-CA"/>
        </w:rPr>
        <w:t xml:space="preserve">de vingt et </w:t>
      </w:r>
      <w:proofErr w:type="gramStart"/>
      <w:r w:rsidRPr="00452E04">
        <w:rPr>
          <w:bCs/>
          <w:color w:val="000000"/>
          <w:szCs w:val="20"/>
          <w:lang w:eastAsia="fr-CA"/>
        </w:rPr>
        <w:t>une  (</w:t>
      </w:r>
      <w:proofErr w:type="gramEnd"/>
      <w:r w:rsidRPr="00452E04">
        <w:rPr>
          <w:bCs/>
          <w:color w:val="000000"/>
          <w:szCs w:val="20"/>
          <w:lang w:eastAsia="fr-CA"/>
        </w:rPr>
        <w:t>21) périodes de congé de maladie</w:t>
      </w:r>
      <w:r w:rsidRPr="00452E04">
        <w:rPr>
          <w:color w:val="000000"/>
          <w:szCs w:val="20"/>
          <w:lang w:eastAsia="fr-CA"/>
        </w:rPr>
        <w:t xml:space="preserve"> sans perte de salaire par année d’engagement. Ces </w:t>
      </w:r>
      <w:r w:rsidRPr="00452E04">
        <w:rPr>
          <w:bCs/>
          <w:color w:val="000000"/>
          <w:szCs w:val="20"/>
          <w:lang w:eastAsia="fr-CA"/>
        </w:rPr>
        <w:t>périodes</w:t>
      </w:r>
      <w:r w:rsidRPr="00452E04">
        <w:rPr>
          <w:color w:val="000000"/>
          <w:szCs w:val="20"/>
          <w:lang w:eastAsia="fr-CA"/>
        </w:rPr>
        <w:t xml:space="preserve"> peuvent aussi être prises pour des raisons personnelles et, dans un tel cas, l’enseignant doit aviser l’Employeur,</w:t>
      </w:r>
      <w:r w:rsidRPr="00452E04">
        <w:rPr>
          <w:b/>
          <w:bCs/>
          <w:color w:val="000000"/>
          <w:szCs w:val="20"/>
          <w:lang w:eastAsia="fr-CA"/>
        </w:rPr>
        <w:t xml:space="preserve"> </w:t>
      </w:r>
      <w:r w:rsidRPr="00452E04">
        <w:rPr>
          <w:color w:val="000000"/>
          <w:szCs w:val="20"/>
          <w:lang w:eastAsia="fr-CA"/>
        </w:rPr>
        <w:t xml:space="preserve">par écrit, au moins deux (2) jours ouvrables à l’avance et préciser qu’il s’agit d’un congé pour raison personnelle. </w:t>
      </w:r>
      <w:r w:rsidRPr="00452E04">
        <w:rPr>
          <w:bCs/>
          <w:color w:val="000000"/>
          <w:szCs w:val="20"/>
          <w:lang w:eastAsia="fr-CA"/>
        </w:rPr>
        <w:t>Les absences pour raison personnelle peuvent être prises une (1) seule journée à la fois et ne peuvent pas se prendre sur deux (2) journées ouvrables consécutives.</w:t>
      </w:r>
      <w:r w:rsidRPr="00452E04">
        <w:rPr>
          <w:b/>
          <w:bCs/>
          <w:color w:val="000000"/>
          <w:szCs w:val="20"/>
          <w:lang w:eastAsia="fr-CA"/>
        </w:rPr>
        <w:t xml:space="preserve"> </w:t>
      </w:r>
      <w:r w:rsidRPr="00452E04">
        <w:rPr>
          <w:color w:val="000000"/>
          <w:szCs w:val="20"/>
          <w:lang w:eastAsia="fr-CA"/>
        </w:rPr>
        <w:t>L’Employeur doit donner</w:t>
      </w:r>
      <w:r w:rsidRPr="00452E04">
        <w:rPr>
          <w:b/>
          <w:bCs/>
          <w:color w:val="000000"/>
          <w:szCs w:val="20"/>
          <w:lang w:eastAsia="fr-CA"/>
        </w:rPr>
        <w:t xml:space="preserve"> </w:t>
      </w:r>
      <w:r w:rsidRPr="00452E04">
        <w:rPr>
          <w:color w:val="000000"/>
          <w:szCs w:val="20"/>
          <w:lang w:eastAsia="fr-CA"/>
        </w:rPr>
        <w:t>sa réponse le plus rapidement possible. L’Employeur peut refuser une telle demande de congé uniquement pour motif personnel pour une raison valable dont notamment s’il ne peut combler adéquatement l’absence après avoir fait les démarches en ce</w:t>
      </w:r>
      <w:r w:rsidRPr="00452E04">
        <w:rPr>
          <w:b/>
          <w:bCs/>
          <w:color w:val="000000"/>
          <w:szCs w:val="20"/>
          <w:lang w:eastAsia="fr-CA"/>
        </w:rPr>
        <w:t xml:space="preserve"> </w:t>
      </w:r>
      <w:r w:rsidRPr="00452E04">
        <w:rPr>
          <w:color w:val="000000"/>
          <w:szCs w:val="20"/>
          <w:lang w:eastAsia="fr-CA"/>
        </w:rPr>
        <w:t>sens ou</w:t>
      </w:r>
      <w:r w:rsidRPr="00452E04">
        <w:rPr>
          <w:b/>
          <w:bCs/>
          <w:color w:val="000000"/>
          <w:szCs w:val="20"/>
          <w:lang w:eastAsia="fr-CA"/>
        </w:rPr>
        <w:t xml:space="preserve"> </w:t>
      </w:r>
      <w:r w:rsidRPr="00452E04">
        <w:rPr>
          <w:color w:val="000000"/>
          <w:szCs w:val="20"/>
          <w:lang w:eastAsia="fr-CA"/>
        </w:rPr>
        <w:t xml:space="preserve">si plus de cinq pour cent (5%) des enseignants ont déjà obtenu une autorisation d’absence pour raison personnelle </w:t>
      </w:r>
      <w:r w:rsidRPr="00452E04">
        <w:rPr>
          <w:bCs/>
          <w:color w:val="000000"/>
          <w:szCs w:val="20"/>
          <w:lang w:eastAsia="fr-CA"/>
        </w:rPr>
        <w:t>ou pour une autre absence autorisée en vertu de la présente convention</w:t>
      </w:r>
      <w:r w:rsidRPr="00452E04">
        <w:rPr>
          <w:color w:val="000000"/>
          <w:szCs w:val="20"/>
          <w:lang w:eastAsia="fr-CA"/>
        </w:rPr>
        <w:t xml:space="preserve"> pour la même journée. Dans le cas où plus de cinq pour cent (5 %) des enseignants ont demandé une autorisation d’absence pour raison personnelle pour la même journée, l’employeur accorde l’autorisation par ordre de la date du dépôt de la demande.</w:t>
      </w:r>
    </w:p>
    <w:p w:rsidRPr="00452E04" w:rsidR="00452E04" w:rsidP="00452E04" w:rsidRDefault="00452E04" w14:paraId="3664936B" w14:textId="77777777">
      <w:pPr>
        <w:spacing w:after="200"/>
        <w:rPr>
          <w:szCs w:val="20"/>
          <w:lang w:eastAsia="fr-CA"/>
        </w:rPr>
      </w:pPr>
      <w:r w:rsidRPr="00452E04">
        <w:rPr>
          <w:color w:val="000000"/>
          <w:szCs w:val="20"/>
          <w:lang w:eastAsia="fr-CA"/>
        </w:rPr>
        <w:t xml:space="preserve">À l’occasion d’une demande de prise de congé pour raison personnelle qui aura lieu à un jour précédant ou suivant immédiatement la période du congé des fêtes, la semaine de relâche ou le congé Pascal, les enseignants doivent transmettre leur demande par écrit au plus tard quarante-cinq (45) jours calendrier avant ledit congé et l’Employeur accorde l’autorisation en priorisant ceux qui n’ont pas préalablement obtenu une telle autorisation au cours de la même </w:t>
      </w:r>
      <w:r w:rsidRPr="00452E04">
        <w:rPr>
          <w:color w:val="000000"/>
          <w:szCs w:val="20"/>
          <w:lang w:eastAsia="fr-CA"/>
        </w:rPr>
        <w:lastRenderedPageBreak/>
        <w:t>année scolaire. L’employeur transmet sa réponse au plus tard deux (2) jours ouvrables après la fin du délai de quarante-cinq (45) jours calendrier pour adresser une demande d’autorisation.</w:t>
      </w:r>
    </w:p>
    <w:p w:rsidRPr="00452E04" w:rsidR="00452E04" w:rsidP="006E5AA8" w:rsidRDefault="00452E04" w14:paraId="29628B27" w14:textId="77777777">
      <w:pPr>
        <w:spacing w:after="200"/>
        <w:rPr>
          <w:szCs w:val="20"/>
          <w:lang w:eastAsia="fr-CA"/>
        </w:rPr>
      </w:pPr>
      <w:r w:rsidRPr="00452E04">
        <w:rPr>
          <w:bCs/>
          <w:color w:val="000000"/>
          <w:szCs w:val="20"/>
          <w:lang w:eastAsia="fr-CA"/>
        </w:rPr>
        <w:t>Toutefois, passé ce délai de quarante-cinq (45) jours, si moins de cinq pour cent (5</w:t>
      </w:r>
      <w:proofErr w:type="gramStart"/>
      <w:r w:rsidRPr="00452E04">
        <w:rPr>
          <w:bCs/>
          <w:color w:val="000000"/>
          <w:szCs w:val="20"/>
          <w:lang w:eastAsia="fr-CA"/>
        </w:rPr>
        <w:t>% )des</w:t>
      </w:r>
      <w:proofErr w:type="gramEnd"/>
      <w:r w:rsidRPr="00452E04">
        <w:rPr>
          <w:bCs/>
          <w:color w:val="000000"/>
          <w:szCs w:val="20"/>
          <w:lang w:eastAsia="fr-CA"/>
        </w:rPr>
        <w:t xml:space="preserve"> enseignants ont fait une telle demande pour la même journée dans les délais prévus, l’Employeur, sous réserve des conditions prévues au premier paragraphe de l’article 18.03a), accorde l’autorisation par ordre de la date du dépôt de la demande. </w:t>
      </w:r>
    </w:p>
    <w:p w:rsidRPr="00452E04" w:rsidR="00452E04" w:rsidP="006E5AA8" w:rsidRDefault="00452E04" w14:paraId="146B3087" w14:textId="77777777">
      <w:pPr>
        <w:spacing w:after="200"/>
        <w:rPr>
          <w:szCs w:val="20"/>
          <w:lang w:eastAsia="fr-CA"/>
        </w:rPr>
      </w:pPr>
      <w:r w:rsidRPr="00452E04">
        <w:rPr>
          <w:color w:val="000000"/>
          <w:szCs w:val="20"/>
          <w:lang w:eastAsia="fr-CA"/>
        </w:rPr>
        <w:t>b) Les absences lors d’une journée d’enseignement ou lors d’une journée pédagogique</w:t>
      </w:r>
      <w:r w:rsidRPr="00452E04">
        <w:rPr>
          <w:b/>
          <w:bCs/>
          <w:color w:val="000000"/>
          <w:szCs w:val="20"/>
          <w:lang w:eastAsia="fr-CA"/>
        </w:rPr>
        <w:t xml:space="preserve"> </w:t>
      </w:r>
      <w:r w:rsidRPr="00452E04">
        <w:rPr>
          <w:color w:val="000000"/>
          <w:szCs w:val="20"/>
          <w:lang w:eastAsia="fr-CA"/>
        </w:rPr>
        <w:t xml:space="preserve">sont calculées </w:t>
      </w:r>
      <w:r w:rsidRPr="00452E04">
        <w:rPr>
          <w:bCs/>
          <w:color w:val="000000"/>
          <w:szCs w:val="20"/>
          <w:lang w:eastAsia="fr-CA"/>
        </w:rPr>
        <w:t>en nombre réel de périodes d’absence.</w:t>
      </w:r>
    </w:p>
    <w:p w:rsidRPr="00452E04" w:rsidR="00452E04" w:rsidP="00452E04" w:rsidRDefault="00452E04" w14:paraId="53B5CEB5" w14:textId="77777777">
      <w:pPr>
        <w:spacing w:after="200"/>
        <w:rPr>
          <w:szCs w:val="20"/>
          <w:lang w:eastAsia="fr-CA"/>
        </w:rPr>
      </w:pPr>
      <w:r w:rsidRPr="00452E04">
        <w:rPr>
          <w:bCs/>
          <w:color w:val="000000"/>
          <w:szCs w:val="20"/>
          <w:lang w:eastAsia="fr-CA"/>
        </w:rPr>
        <w:t>Une absence lors d’une journée pédagogique complète équivaut à trois (3) périodes. Pour une absence partielle, le Collège retranche une (1) période pour une absence de cent dix (110) minutes et moins et retranche deux (2) périodes pour une absence d’une durée de cent dix (110) à deux cent vingt (220) minutes. Au-delà de deux cent vingt (220) minutes d’absence, trois (3) périodes sont retranchées.</w:t>
      </w:r>
    </w:p>
    <w:p w:rsidRPr="00452E04" w:rsidR="00452E04" w:rsidP="00452E04" w:rsidRDefault="00452E04" w14:paraId="40B8F5CA" w14:textId="77777777">
      <w:pPr>
        <w:textAlignment w:val="baseline"/>
        <w:rPr>
          <w:color w:val="000000"/>
          <w:szCs w:val="20"/>
          <w:lang w:eastAsia="fr-CA"/>
        </w:rPr>
      </w:pPr>
      <w:r w:rsidRPr="00452E04">
        <w:rPr>
          <w:bCs/>
          <w:color w:val="000000"/>
          <w:szCs w:val="20"/>
          <w:lang w:eastAsia="fr-CA"/>
        </w:rPr>
        <w:t>c) Lorsque l’enseignant s’absente lors d’une réunion prévue à l’article 26.20 (b) (i), il est amputé d’une (1) période à sa banque en autant que la somme des périodes amputées lors de cette journée ne dépasse pas le nombre de périodes d’enseignement à son horaire prévu ce jour même.</w:t>
      </w:r>
    </w:p>
    <w:p w:rsidRPr="00452E04" w:rsidR="00452E04" w:rsidP="00452E04" w:rsidRDefault="00452E04" w14:paraId="17A53FC6" w14:textId="77777777">
      <w:pPr>
        <w:rPr>
          <w:szCs w:val="20"/>
          <w:lang w:eastAsia="fr-CA"/>
        </w:rPr>
      </w:pPr>
    </w:p>
    <w:p w:rsidRPr="00452E04" w:rsidR="00452E04" w:rsidP="006E5AA8" w:rsidRDefault="00452E04" w14:paraId="475FBF47" w14:textId="77777777">
      <w:pPr>
        <w:spacing w:after="200"/>
        <w:rPr>
          <w:szCs w:val="20"/>
          <w:lang w:eastAsia="fr-CA"/>
        </w:rPr>
      </w:pPr>
      <w:r w:rsidRPr="00452E04">
        <w:rPr>
          <w:bCs/>
          <w:color w:val="000000"/>
          <w:szCs w:val="20"/>
          <w:lang w:eastAsia="fr-CA"/>
        </w:rPr>
        <w:t>Lorsque l’enseignant, qui n’a pas de cours à son horaire une journée donnée, s’absente lors d’une réunion prévue à l’article 26.20 (b) (i) cette même journée, il est amputé d’une (1) période à sa banque</w:t>
      </w:r>
      <w:r w:rsidRPr="00452E04">
        <w:rPr>
          <w:b/>
          <w:bCs/>
          <w:color w:val="000000"/>
          <w:szCs w:val="20"/>
          <w:lang w:eastAsia="fr-CA"/>
        </w:rPr>
        <w:t>.</w:t>
      </w:r>
    </w:p>
    <w:p w:rsidRPr="00452E04" w:rsidR="00452E04" w:rsidP="00452E04" w:rsidRDefault="00452E04" w14:paraId="6B47FA79" w14:textId="77777777">
      <w:pPr>
        <w:textAlignment w:val="baseline"/>
        <w:rPr>
          <w:color w:val="000000"/>
          <w:szCs w:val="20"/>
          <w:lang w:eastAsia="fr-CA"/>
        </w:rPr>
      </w:pPr>
      <w:r w:rsidRPr="00452E04">
        <w:rPr>
          <w:bCs/>
          <w:color w:val="000000"/>
          <w:szCs w:val="20"/>
          <w:lang w:eastAsia="fr-CA"/>
        </w:rPr>
        <w:t xml:space="preserve">d) Lorsque l’enseignant s’absente à une activité complémentaire prévue à sa tâche et demandant un remplacement, il est amputé d’une (1) période à sa banque en autant que la somme des périodes amputées lors de cette journée ne dépasse pas le nombre de périodes d’enseignement à son horaire ce jour même. </w:t>
      </w:r>
    </w:p>
    <w:p w:rsidRPr="00452E04" w:rsidR="00452E04" w:rsidP="00452E04" w:rsidRDefault="00452E04" w14:paraId="1CDEAE01" w14:textId="77777777">
      <w:pPr>
        <w:rPr>
          <w:szCs w:val="20"/>
          <w:lang w:eastAsia="fr-CA"/>
        </w:rPr>
      </w:pPr>
    </w:p>
    <w:p w:rsidRPr="00452E04" w:rsidR="00452E04" w:rsidP="00452E04" w:rsidRDefault="00452E04" w14:paraId="1C954D9B" w14:textId="77777777">
      <w:pPr>
        <w:textAlignment w:val="baseline"/>
        <w:rPr>
          <w:szCs w:val="20"/>
          <w:lang w:eastAsia="fr-CA"/>
        </w:rPr>
      </w:pPr>
      <w:r w:rsidRPr="00452E04">
        <w:rPr>
          <w:bCs/>
          <w:color w:val="000000"/>
          <w:szCs w:val="20"/>
          <w:lang w:eastAsia="fr-CA"/>
        </w:rPr>
        <w:t xml:space="preserve">e) Une absence lors d’une soirée de parents équivaut à deux (2) périodes de la banque. </w:t>
      </w:r>
    </w:p>
    <w:p w:rsidRPr="00452E04" w:rsidR="00452E04" w:rsidP="00452E04" w:rsidRDefault="00452E04" w14:paraId="50F07069" w14:textId="77777777">
      <w:pPr>
        <w:textAlignment w:val="baseline"/>
        <w:rPr>
          <w:szCs w:val="20"/>
          <w:lang w:eastAsia="fr-CA"/>
        </w:rPr>
      </w:pPr>
    </w:p>
    <w:p w:rsidRPr="00452E04" w:rsidR="00452E04" w:rsidP="00452E04" w:rsidRDefault="00452E04" w14:paraId="2C3ED85D" w14:textId="77777777">
      <w:pPr>
        <w:textAlignment w:val="baseline"/>
        <w:rPr>
          <w:szCs w:val="20"/>
          <w:lang w:eastAsia="fr-CA"/>
        </w:rPr>
      </w:pPr>
      <w:r w:rsidRPr="00452E04">
        <w:rPr>
          <w:color w:val="000000"/>
          <w:szCs w:val="20"/>
          <w:lang w:eastAsia="fr-CA"/>
        </w:rPr>
        <w:t>f) Pour les autres absences lors d’une activité complémentaire où l’enseignant n’est pas remplacé, l’enseignant doit s’assurer de reprendre l’activité à une date ultérieure.</w:t>
      </w:r>
    </w:p>
    <w:p w:rsidR="00452E04" w:rsidP="007B0F9E" w:rsidRDefault="00452E04" w14:paraId="2FF85D32" w14:textId="77777777">
      <w:pPr>
        <w:keepNext/>
        <w:ind w:left="720" w:hanging="720"/>
      </w:pPr>
    </w:p>
    <w:p w:rsidR="003E7092" w:rsidP="007B0F9E" w:rsidRDefault="003E7092" w14:paraId="453D1F43" w14:textId="77777777">
      <w:pPr>
        <w:keepNext/>
        <w:ind w:left="720" w:hanging="720"/>
        <w:rPr>
          <w:b/>
        </w:rPr>
      </w:pPr>
      <w:r>
        <w:rPr>
          <w:b/>
        </w:rPr>
        <w:t>18.04</w:t>
      </w:r>
    </w:p>
    <w:p w:rsidRPr="00452E04" w:rsidR="003E7092" w:rsidP="007B0F9E" w:rsidRDefault="003E7092" w14:paraId="1E954643" w14:textId="77777777">
      <w:pPr>
        <w:keepNext/>
      </w:pPr>
    </w:p>
    <w:p w:rsidRPr="0090042B" w:rsidR="0090042B" w:rsidP="0090042B" w:rsidRDefault="0090042B" w14:paraId="64FFBAC9" w14:textId="77777777">
      <w:pPr>
        <w:ind w:left="27"/>
        <w:rPr>
          <w:szCs w:val="20"/>
          <w:lang w:eastAsia="fr-CA"/>
        </w:rPr>
      </w:pPr>
      <w:r w:rsidRPr="0090042B">
        <w:rPr>
          <w:color w:val="000000"/>
          <w:szCs w:val="20"/>
          <w:lang w:eastAsia="fr-CA"/>
        </w:rPr>
        <w:t>L’enseignant à temps partiel et l’enseignant remplaçant pour une période de vingt et un (21) jours consécutifs et plus bénéficient des avantages prévus aux paragraphes précédents au prorata de leur tâche éducative et au prorata de la durée de leur engagement.</w:t>
      </w:r>
    </w:p>
    <w:p w:rsidRPr="0090042B" w:rsidR="0090042B" w:rsidP="0090042B" w:rsidRDefault="0090042B" w14:paraId="627AA0AC" w14:textId="77777777">
      <w:pPr>
        <w:ind w:left="27"/>
        <w:rPr>
          <w:szCs w:val="20"/>
          <w:lang w:eastAsia="fr-CA"/>
        </w:rPr>
      </w:pPr>
    </w:p>
    <w:p w:rsidRPr="0090042B" w:rsidR="0090042B" w:rsidP="0090042B" w:rsidRDefault="0090042B" w14:paraId="1DBEF48D" w14:textId="77777777">
      <w:pPr>
        <w:ind w:left="27"/>
        <w:rPr>
          <w:szCs w:val="20"/>
          <w:lang w:eastAsia="fr-CA"/>
        </w:rPr>
      </w:pPr>
      <w:r w:rsidRPr="0090042B">
        <w:rPr>
          <w:color w:val="000000"/>
          <w:szCs w:val="20"/>
          <w:lang w:eastAsia="fr-CA"/>
        </w:rPr>
        <w:t xml:space="preserve">À la fin de son engagement, si l’enseignant a utilisé un nombre de </w:t>
      </w:r>
      <w:r w:rsidRPr="0090042B">
        <w:rPr>
          <w:bCs/>
          <w:color w:val="000000"/>
          <w:szCs w:val="20"/>
          <w:lang w:eastAsia="fr-CA"/>
        </w:rPr>
        <w:t>périodes de congé de maladie plus grand que le nombre de périodes auxquelles il a droit</w:t>
      </w:r>
      <w:r w:rsidRPr="0090042B">
        <w:rPr>
          <w:color w:val="000000"/>
          <w:szCs w:val="20"/>
          <w:lang w:eastAsia="fr-CA"/>
        </w:rPr>
        <w:t xml:space="preserve"> en vertu du prorata de sa tâche éducative et de la durée de son engagement, l’Employeur peut retenir sur la dernière paie de l’enseignant, </w:t>
      </w:r>
      <w:r w:rsidRPr="0090042B">
        <w:rPr>
          <w:bCs/>
          <w:color w:val="000000"/>
          <w:szCs w:val="20"/>
          <w:lang w:eastAsia="fr-CA"/>
        </w:rPr>
        <w:t>un montant correspondant aux périodes de maladie payées en trop.</w:t>
      </w:r>
    </w:p>
    <w:p w:rsidR="003E7092" w:rsidRDefault="003E7092" w14:paraId="5A7AF15D" w14:textId="77777777"/>
    <w:p w:rsidR="003E7092" w:rsidP="003D5F99" w:rsidRDefault="003E7092" w14:paraId="64691642" w14:textId="77777777">
      <w:pPr>
        <w:keepNext/>
        <w:rPr>
          <w:b/>
        </w:rPr>
      </w:pPr>
      <w:r>
        <w:rPr>
          <w:b/>
        </w:rPr>
        <w:lastRenderedPageBreak/>
        <w:t>18.05</w:t>
      </w:r>
    </w:p>
    <w:p w:rsidR="003E7092" w:rsidP="003D5F99" w:rsidRDefault="003E7092" w14:paraId="06686FEF" w14:textId="77777777">
      <w:pPr>
        <w:keepNext/>
        <w:rPr>
          <w:b/>
        </w:rPr>
      </w:pPr>
    </w:p>
    <w:p w:rsidRPr="0090042B" w:rsidR="0090042B" w:rsidP="0090042B" w:rsidRDefault="0090042B" w14:paraId="7AC2582F" w14:textId="77777777">
      <w:pPr>
        <w:ind w:left="27"/>
        <w:rPr>
          <w:szCs w:val="20"/>
          <w:lang w:eastAsia="fr-CA"/>
        </w:rPr>
      </w:pPr>
      <w:r w:rsidRPr="0090042B">
        <w:rPr>
          <w:color w:val="000000"/>
          <w:szCs w:val="20"/>
          <w:lang w:eastAsia="fr-CA"/>
        </w:rPr>
        <w:t>Lors d’une mise à pied de l’enseignant permanent, sa banque de congés de maladie est gelée jusqu’à la date de son retour ou de sa fin d’emploi.</w:t>
      </w:r>
    </w:p>
    <w:p w:rsidR="003E7092" w:rsidRDefault="003E7092" w14:paraId="401A7268" w14:textId="77777777"/>
    <w:p w:rsidR="003E7092" w:rsidRDefault="001D4680" w14:paraId="397224F7" w14:textId="77777777">
      <w:pPr>
        <w:rPr>
          <w:b/>
        </w:rPr>
      </w:pPr>
      <w:r>
        <w:rPr>
          <w:b/>
        </w:rPr>
        <w:t>18.06</w:t>
      </w:r>
    </w:p>
    <w:p w:rsidR="003E7092" w:rsidRDefault="003E7092" w14:paraId="752F30A4" w14:textId="77777777">
      <w:pPr>
        <w:rPr>
          <w:b/>
        </w:rPr>
      </w:pPr>
    </w:p>
    <w:p w:rsidRPr="0090042B" w:rsidR="0090042B" w:rsidP="0090042B" w:rsidRDefault="0090042B" w14:paraId="1ABD8A96" w14:textId="77777777">
      <w:pPr>
        <w:ind w:left="27"/>
        <w:rPr>
          <w:szCs w:val="20"/>
          <w:lang w:eastAsia="fr-CA"/>
        </w:rPr>
      </w:pPr>
      <w:r w:rsidRPr="0090042B">
        <w:rPr>
          <w:bCs/>
          <w:color w:val="000000"/>
          <w:szCs w:val="20"/>
          <w:lang w:eastAsia="fr-CA"/>
        </w:rPr>
        <w:t>Les périodes non utilisées sont cumulables jusqu’à concurrence de soixante (60) périodes. Une (1) fois l’an, à la fin de l’année scolaire, les périodes non utilisées au-delà des soixante (60) périodes sont payées à raison de cinquante pour cent (50 %).</w:t>
      </w:r>
    </w:p>
    <w:p w:rsidRPr="0090042B" w:rsidR="0090042B" w:rsidP="0090042B" w:rsidRDefault="0090042B" w14:paraId="3048BA75" w14:textId="77777777">
      <w:pPr>
        <w:ind w:left="27"/>
        <w:rPr>
          <w:szCs w:val="20"/>
          <w:lang w:eastAsia="fr-CA"/>
        </w:rPr>
      </w:pPr>
    </w:p>
    <w:p w:rsidRPr="0090042B" w:rsidR="003E7092" w:rsidP="0090042B" w:rsidRDefault="0090042B" w14:paraId="452D8686" w14:textId="77777777">
      <w:pPr>
        <w:rPr>
          <w:bCs/>
          <w:color w:val="000000"/>
          <w:szCs w:val="20"/>
          <w:lang w:eastAsia="fr-CA"/>
        </w:rPr>
      </w:pPr>
      <w:r w:rsidRPr="0090042B">
        <w:rPr>
          <w:bCs/>
          <w:color w:val="000000"/>
          <w:szCs w:val="20"/>
          <w:lang w:eastAsia="fr-CA"/>
        </w:rPr>
        <w:t>Pour effectuer la conversion du nombre de jours de maladies en nombre de périodes de maladies dans la banque de l’enseignant au moment de la signature de la présente convention collective, il est convenu qu’une (1) journée équivaut à trois (3) périodes.</w:t>
      </w:r>
    </w:p>
    <w:p w:rsidR="0090042B" w:rsidP="0090042B" w:rsidRDefault="0090042B" w14:paraId="3793568E" w14:textId="77777777"/>
    <w:p w:rsidRPr="003C5ACE" w:rsidR="003E7092" w:rsidP="006E5AA8" w:rsidRDefault="003E7092" w14:paraId="3B7923C2" w14:textId="77777777">
      <w:pPr>
        <w:pStyle w:val="Titre1"/>
        <w:pageBreakBefore/>
      </w:pPr>
      <w:bookmarkStart w:name="_Toc307574657" w:id="76"/>
      <w:bookmarkStart w:name="_Toc425342959" w:id="77"/>
      <w:r w:rsidRPr="003C5ACE">
        <w:lastRenderedPageBreak/>
        <w:t>ARTICLE 19 – COMMISSION PÉDAGOGIQUE</w:t>
      </w:r>
      <w:bookmarkEnd w:id="76"/>
      <w:r w:rsidR="00800996">
        <w:t>:</w:t>
      </w:r>
      <w:bookmarkEnd w:id="77"/>
    </w:p>
    <w:p w:rsidR="003E7092" w:rsidRDefault="003E7092" w14:paraId="081CEB47" w14:textId="77777777"/>
    <w:p w:rsidR="003E7092" w:rsidRDefault="003E7092" w14:paraId="46DE57A8" w14:textId="77777777">
      <w:pPr>
        <w:ind w:left="840" w:hanging="840"/>
        <w:rPr>
          <w:b/>
        </w:rPr>
      </w:pPr>
      <w:commentRangeStart w:id="78"/>
      <w:r>
        <w:rPr>
          <w:b/>
        </w:rPr>
        <w:t>19.01</w:t>
      </w:r>
      <w:r>
        <w:rPr>
          <w:b/>
        </w:rPr>
        <w:tab/>
      </w:r>
      <w:r>
        <w:rPr>
          <w:b/>
        </w:rPr>
        <w:t>Principes généraux</w:t>
      </w:r>
      <w:commentRangeEnd w:id="78"/>
      <w:r w:rsidR="00AF2076">
        <w:rPr>
          <w:rStyle w:val="Marquedecommentaire"/>
        </w:rPr>
        <w:commentReference w:id="78"/>
      </w:r>
    </w:p>
    <w:p w:rsidR="003E7092" w:rsidRDefault="003E7092" w14:paraId="54D4AFED" w14:textId="77777777"/>
    <w:p w:rsidRPr="0090042B" w:rsidR="003E7092" w:rsidRDefault="0090042B" w14:paraId="5E676E68" w14:textId="77777777">
      <w:pPr>
        <w:pStyle w:val="Pieddepage"/>
        <w:tabs>
          <w:tab w:val="clear" w:pos="4703"/>
          <w:tab w:val="clear" w:pos="9406"/>
        </w:tabs>
      </w:pPr>
      <w:r w:rsidRPr="0090042B">
        <w:t>La Commission pédagogique est un comité consultatif qui a pour fonction de faire les recommandations à propos de la grille-matières.</w:t>
      </w:r>
    </w:p>
    <w:p w:rsidR="0090042B" w:rsidRDefault="0090042B" w14:paraId="0FBA7733" w14:textId="77777777">
      <w:pPr>
        <w:pStyle w:val="Pieddepage"/>
        <w:tabs>
          <w:tab w:val="clear" w:pos="4703"/>
          <w:tab w:val="clear" w:pos="9406"/>
        </w:tabs>
      </w:pPr>
    </w:p>
    <w:p w:rsidRPr="0090042B" w:rsidR="0090042B" w:rsidP="00872788" w:rsidRDefault="003E7092" w14:paraId="62A90758" w14:textId="77777777">
      <w:pPr>
        <w:tabs>
          <w:tab w:val="left" w:pos="709"/>
        </w:tabs>
        <w:spacing w:before="60" w:after="60"/>
        <w:rPr>
          <w:szCs w:val="20"/>
        </w:rPr>
      </w:pPr>
      <w:r>
        <w:rPr>
          <w:b/>
        </w:rPr>
        <w:t>19.02</w:t>
      </w:r>
      <w:r>
        <w:rPr>
          <w:b/>
        </w:rPr>
        <w:tab/>
      </w:r>
      <w:r w:rsidRPr="0090042B" w:rsidR="0090042B">
        <w:rPr>
          <w:szCs w:val="20"/>
        </w:rPr>
        <w:t>La Commission pédagogique est composée :</w:t>
      </w:r>
    </w:p>
    <w:p w:rsidRPr="0090042B" w:rsidR="0090042B" w:rsidP="0090042B" w:rsidRDefault="0090042B" w14:paraId="506B019F" w14:textId="77777777">
      <w:pPr>
        <w:spacing w:before="60" w:after="60"/>
      </w:pPr>
    </w:p>
    <w:p w:rsidRPr="0090042B" w:rsidR="0090042B" w:rsidP="006E5AA8" w:rsidRDefault="0090042B" w14:paraId="2341249A" w14:textId="77777777">
      <w:pPr>
        <w:numPr>
          <w:ilvl w:val="0"/>
          <w:numId w:val="28"/>
        </w:numPr>
        <w:spacing w:before="60" w:after="60"/>
        <w:ind w:left="1440" w:hanging="720"/>
      </w:pPr>
      <w:proofErr w:type="gramStart"/>
      <w:r w:rsidRPr="0090042B">
        <w:t>du</w:t>
      </w:r>
      <w:proofErr w:type="gramEnd"/>
      <w:r w:rsidRPr="0090042B">
        <w:t xml:space="preserve"> directeur des services éducatifs;</w:t>
      </w:r>
    </w:p>
    <w:p w:rsidR="0090042B" w:rsidP="006E5AA8" w:rsidRDefault="0090042B" w14:paraId="64622961" w14:textId="77777777">
      <w:pPr>
        <w:numPr>
          <w:ilvl w:val="0"/>
          <w:numId w:val="28"/>
        </w:numPr>
        <w:spacing w:before="60" w:after="60"/>
        <w:ind w:left="1440" w:hanging="720"/>
      </w:pPr>
      <w:proofErr w:type="gramStart"/>
      <w:r w:rsidRPr="0090042B">
        <w:t>des</w:t>
      </w:r>
      <w:proofErr w:type="gramEnd"/>
      <w:r w:rsidRPr="0090042B">
        <w:t xml:space="preserve"> directeurs adjoints de niveau;</w:t>
      </w:r>
    </w:p>
    <w:p w:rsidRPr="0090042B" w:rsidR="0039587B" w:rsidP="006E5AA8" w:rsidRDefault="0090042B" w14:paraId="3A620227" w14:textId="77777777">
      <w:pPr>
        <w:numPr>
          <w:ilvl w:val="0"/>
          <w:numId w:val="28"/>
        </w:numPr>
        <w:spacing w:before="60" w:after="60"/>
        <w:ind w:left="1440" w:hanging="720"/>
      </w:pPr>
      <w:proofErr w:type="gramStart"/>
      <w:r w:rsidRPr="0090042B">
        <w:t>des</w:t>
      </w:r>
      <w:proofErr w:type="gramEnd"/>
      <w:r w:rsidRPr="0090042B">
        <w:t xml:space="preserve"> chefs de département.</w:t>
      </w:r>
    </w:p>
    <w:p w:rsidR="0039587B" w:rsidRDefault="0039587B" w14:paraId="4F7836D1" w14:textId="77777777">
      <w:pPr>
        <w:ind w:left="840" w:hanging="840"/>
        <w:rPr>
          <w:b/>
        </w:rPr>
      </w:pPr>
    </w:p>
    <w:p w:rsidR="003E7092" w:rsidRDefault="003E7092" w14:paraId="369D95BF" w14:textId="77777777">
      <w:pPr>
        <w:ind w:left="840" w:hanging="840"/>
        <w:rPr>
          <w:b/>
        </w:rPr>
      </w:pPr>
      <w:r>
        <w:rPr>
          <w:b/>
        </w:rPr>
        <w:t>19.03</w:t>
      </w:r>
      <w:r>
        <w:rPr>
          <w:b/>
        </w:rPr>
        <w:tab/>
      </w:r>
      <w:r>
        <w:rPr>
          <w:b/>
        </w:rPr>
        <w:t>Composition</w:t>
      </w:r>
      <w:r w:rsidR="00800996">
        <w:rPr>
          <w:b/>
        </w:rPr>
        <w:t>:</w:t>
      </w:r>
    </w:p>
    <w:p w:rsidR="003E7092" w:rsidRDefault="003E7092" w14:paraId="478D7399" w14:textId="77777777">
      <w:pPr>
        <w:rPr>
          <w:b/>
        </w:rPr>
      </w:pPr>
    </w:p>
    <w:p w:rsidRPr="0090042B" w:rsidR="003E7092" w:rsidP="0090042B" w:rsidRDefault="0090042B" w14:paraId="28938CC9" w14:textId="77777777">
      <w:r w:rsidRPr="0090042B">
        <w:t>La Commission pédagogique se réunit une (1) fois par année scolaire sur convocation du directeur des services éducatifs.</w:t>
      </w:r>
    </w:p>
    <w:p w:rsidR="0090042B" w:rsidP="00872788" w:rsidRDefault="0090042B" w14:paraId="1AB2B8F9" w14:textId="77777777"/>
    <w:p w:rsidR="003E7092" w:rsidRDefault="003E7092" w14:paraId="6A2AA4DD" w14:textId="77777777">
      <w:pPr>
        <w:rPr>
          <w:b/>
        </w:rPr>
      </w:pPr>
      <w:r>
        <w:rPr>
          <w:b/>
        </w:rPr>
        <w:t xml:space="preserve">19.04 </w:t>
      </w:r>
    </w:p>
    <w:p w:rsidR="003E7092" w:rsidRDefault="003E7092" w14:paraId="3FBF0C5E" w14:textId="77777777"/>
    <w:p w:rsidRPr="00DC190A" w:rsidR="003E7092" w:rsidRDefault="0090042B" w14:paraId="054166E8" w14:textId="77777777">
      <w:pPr>
        <w:pStyle w:val="Pieddepage"/>
        <w:tabs>
          <w:tab w:val="clear" w:pos="4703"/>
          <w:tab w:val="clear" w:pos="9406"/>
        </w:tabs>
        <w:rPr>
          <w:szCs w:val="22"/>
        </w:rPr>
      </w:pPr>
      <w:r w:rsidRPr="00DC190A">
        <w:rPr>
          <w:szCs w:val="22"/>
        </w:rPr>
        <w:t>La Commission pédagogique est présidée par le directeur des services éducatifs.</w:t>
      </w:r>
    </w:p>
    <w:p w:rsidR="0090042B" w:rsidRDefault="0090042B" w14:paraId="7896E9D9" w14:textId="77777777">
      <w:pPr>
        <w:pStyle w:val="Pieddepage"/>
        <w:tabs>
          <w:tab w:val="clear" w:pos="4703"/>
          <w:tab w:val="clear" w:pos="9406"/>
        </w:tabs>
        <w:rPr>
          <w:bCs/>
        </w:rPr>
      </w:pPr>
    </w:p>
    <w:p w:rsidR="003E7092" w:rsidP="005F3BD2" w:rsidRDefault="003E7092" w14:paraId="45E948D9" w14:textId="77777777">
      <w:pPr>
        <w:keepNext/>
        <w:rPr>
          <w:b/>
        </w:rPr>
      </w:pPr>
      <w:r>
        <w:rPr>
          <w:b/>
        </w:rPr>
        <w:t xml:space="preserve">19.05 </w:t>
      </w:r>
    </w:p>
    <w:p w:rsidR="003E7092" w:rsidP="005F3BD2" w:rsidRDefault="003E7092" w14:paraId="1B319C6E" w14:textId="77777777">
      <w:pPr>
        <w:keepNext/>
        <w:rPr>
          <w:b/>
        </w:rPr>
      </w:pPr>
    </w:p>
    <w:p w:rsidRPr="0090042B" w:rsidR="003E7092" w:rsidRDefault="0090042B" w14:paraId="64FA605A" w14:textId="77777777">
      <w:r w:rsidRPr="0090042B">
        <w:t>Le procès-verbal de la réunion de la Commission pédagogique est communiqué à tous les membres de la Commission pédagogique, à tous les enseignants et à tous les membres de la direction ainsi qu’au personnel non enseignant concerné une (1) semaine après la tenue de la rencontre.</w:t>
      </w:r>
    </w:p>
    <w:p w:rsidR="0090042B" w:rsidRDefault="0090042B" w14:paraId="1DCF0334" w14:textId="77777777">
      <w:pPr>
        <w:rPr>
          <w:bCs/>
        </w:rPr>
      </w:pPr>
    </w:p>
    <w:p w:rsidR="003E7092" w:rsidRDefault="003E7092" w14:paraId="3FA98530" w14:textId="77777777">
      <w:pPr>
        <w:rPr>
          <w:b/>
        </w:rPr>
      </w:pPr>
      <w:r>
        <w:rPr>
          <w:b/>
        </w:rPr>
        <w:t>19.06</w:t>
      </w:r>
    </w:p>
    <w:p w:rsidR="003E7092" w:rsidRDefault="003E7092" w14:paraId="2E780729" w14:textId="77777777"/>
    <w:p w:rsidRPr="00EA693B" w:rsidR="00DC190A" w:rsidRDefault="0090042B" w14:paraId="7A412298" w14:textId="77777777">
      <w:r w:rsidRPr="00EA693B">
        <w:t>La Commission pédagogique est consultée exclusivement</w:t>
      </w:r>
      <w:r w:rsidRPr="00EA693B" w:rsidR="00DC190A">
        <w:t> :</w:t>
      </w:r>
    </w:p>
    <w:p w:rsidRPr="00EA693B" w:rsidR="00DC190A" w:rsidRDefault="00DC190A" w14:paraId="7118DC78" w14:textId="77777777"/>
    <w:p w:rsidRPr="00EA693B" w:rsidR="003E7092" w:rsidP="00872788" w:rsidRDefault="0090042B" w14:paraId="6E9F0344" w14:textId="77777777">
      <w:pPr>
        <w:numPr>
          <w:ilvl w:val="0"/>
          <w:numId w:val="43"/>
        </w:numPr>
        <w:tabs>
          <w:tab w:val="left" w:pos="851"/>
        </w:tabs>
        <w:ind w:left="851" w:hanging="431"/>
        <w:rPr>
          <w:szCs w:val="22"/>
        </w:rPr>
      </w:pPr>
      <w:proofErr w:type="gramStart"/>
      <w:r w:rsidRPr="00EA693B">
        <w:rPr>
          <w:szCs w:val="22"/>
        </w:rPr>
        <w:t>sur</w:t>
      </w:r>
      <w:proofErr w:type="gramEnd"/>
      <w:r w:rsidRPr="00EA693B">
        <w:rPr>
          <w:szCs w:val="22"/>
        </w:rPr>
        <w:t xml:space="preserve"> la grille</w:t>
      </w:r>
      <w:r w:rsidRPr="00EA693B" w:rsidR="00DC190A">
        <w:rPr>
          <w:szCs w:val="22"/>
        </w:rPr>
        <w:t>-matières;</w:t>
      </w:r>
    </w:p>
    <w:p w:rsidRPr="00EA693B" w:rsidR="00DC190A" w:rsidP="00872788" w:rsidRDefault="00DC190A" w14:paraId="7876FC12" w14:textId="77777777">
      <w:pPr>
        <w:tabs>
          <w:tab w:val="left" w:pos="851"/>
        </w:tabs>
        <w:ind w:left="851" w:hanging="431"/>
        <w:rPr>
          <w:szCs w:val="22"/>
        </w:rPr>
      </w:pPr>
    </w:p>
    <w:p w:rsidRPr="00EA693B" w:rsidR="00DC190A" w:rsidP="00872788" w:rsidRDefault="00872788" w14:paraId="1AAF8DB6" w14:textId="77777777">
      <w:pPr>
        <w:numPr>
          <w:ilvl w:val="0"/>
          <w:numId w:val="43"/>
        </w:numPr>
        <w:tabs>
          <w:tab w:val="left" w:pos="851"/>
        </w:tabs>
        <w:ind w:left="851" w:hanging="431"/>
        <w:rPr>
          <w:szCs w:val="22"/>
        </w:rPr>
      </w:pPr>
      <w:proofErr w:type="gramStart"/>
      <w:r>
        <w:rPr>
          <w:bCs/>
          <w:szCs w:val="22"/>
        </w:rPr>
        <w:t>s</w:t>
      </w:r>
      <w:r w:rsidRPr="00EA693B" w:rsidR="00DC190A">
        <w:rPr>
          <w:bCs/>
          <w:szCs w:val="22"/>
        </w:rPr>
        <w:t>ur</w:t>
      </w:r>
      <w:proofErr w:type="gramEnd"/>
      <w:r w:rsidRPr="00EA693B" w:rsidR="00DC190A">
        <w:rPr>
          <w:bCs/>
          <w:szCs w:val="22"/>
        </w:rPr>
        <w:t xml:space="preserve"> toute modification de la durée d’une période, sauf si cela entraîne une modification aux conditions de travail et, le cas échéant, la modification proposée est discutée en CRT.</w:t>
      </w:r>
    </w:p>
    <w:p w:rsidRPr="00DC190A" w:rsidR="003E7092" w:rsidP="0039442B" w:rsidRDefault="003E7092" w14:paraId="35703EDE" w14:textId="77777777">
      <w:pPr>
        <w:pStyle w:val="Titre1"/>
        <w:rPr>
          <w:szCs w:val="22"/>
        </w:rPr>
      </w:pPr>
    </w:p>
    <w:p w:rsidRPr="003C5ACE" w:rsidR="003E7092" w:rsidP="006E5AA8" w:rsidRDefault="003E7092" w14:paraId="7EE1FCEB" w14:textId="77777777">
      <w:pPr>
        <w:pStyle w:val="Titre1"/>
        <w:pageBreakBefore/>
      </w:pPr>
      <w:bookmarkStart w:name="_Toc307574658" w:id="79"/>
      <w:bookmarkStart w:name="_Toc425342960" w:id="80"/>
      <w:r w:rsidRPr="003C5ACE">
        <w:lastRenderedPageBreak/>
        <w:t xml:space="preserve">ARTICLE 20 – </w:t>
      </w:r>
      <w:r w:rsidR="0039442B">
        <w:t>CHARGE PUBLIQUE :</w:t>
      </w:r>
      <w:bookmarkEnd w:id="79"/>
      <w:bookmarkEnd w:id="80"/>
    </w:p>
    <w:p w:rsidR="003E7092" w:rsidRDefault="003E7092" w14:paraId="5E86F948" w14:textId="77777777"/>
    <w:p w:rsidR="003E7092" w:rsidRDefault="003E7092" w14:paraId="5CAD2F3F" w14:textId="77777777">
      <w:pPr>
        <w:rPr>
          <w:b/>
        </w:rPr>
      </w:pPr>
      <w:r>
        <w:rPr>
          <w:b/>
        </w:rPr>
        <w:t>20.01</w:t>
      </w:r>
    </w:p>
    <w:p w:rsidR="003E7092" w:rsidRDefault="003E7092" w14:paraId="1946BE5E" w14:textId="77777777">
      <w:pPr>
        <w:rPr>
          <w:b/>
        </w:rPr>
      </w:pPr>
    </w:p>
    <w:p w:rsidR="003E7092" w:rsidRDefault="003E7092" w14:paraId="0B461598" w14:textId="77777777">
      <w:pPr>
        <w:pStyle w:val="Pieddepage"/>
        <w:tabs>
          <w:tab w:val="clear" w:pos="4703"/>
          <w:tab w:val="clear" w:pos="9406"/>
        </w:tabs>
      </w:pPr>
      <w:r>
        <w:t xml:space="preserve">L’enseignant qui est candidat à une élection fédérale, provinciale, municipale ou scolaire ou appelé à exercer une fonction au sein d’une commission d’enquête gouvernementale obtient, après en avoir avisé par écrit le Collège dans un délai </w:t>
      </w:r>
      <w:r>
        <w:rPr>
          <w:bCs/>
        </w:rPr>
        <w:t>de quinze (15) jours</w:t>
      </w:r>
      <w:r>
        <w:t>, un congé sans salaire si son absence est nécessaire aux fins de sa candidature.</w:t>
      </w:r>
    </w:p>
    <w:p w:rsidR="003E7092" w:rsidRDefault="003E7092" w14:paraId="51C34A15" w14:textId="77777777"/>
    <w:p w:rsidR="003E7092" w:rsidRDefault="003E7092" w14:paraId="6CF55059" w14:textId="77777777">
      <w:pPr>
        <w:rPr>
          <w:b/>
        </w:rPr>
      </w:pPr>
      <w:r>
        <w:rPr>
          <w:b/>
        </w:rPr>
        <w:t>20.02</w:t>
      </w:r>
    </w:p>
    <w:p w:rsidR="003E7092" w:rsidRDefault="003E7092" w14:paraId="7E051CA8" w14:textId="77777777"/>
    <w:p w:rsidR="003E7092" w:rsidRDefault="003E7092" w14:paraId="20BA058D" w14:textId="77777777">
      <w:r>
        <w:t>L’enseignant conserve un droit de retour à sa charge en cas de défaite. S’il décide de se prévaloir de ce droit, il doit en aviser le Collège dans les 15 jours qui suivent sa défaite et son retour doit avoir lieu dans les trente (30) jours qui suivent après entente avec l’Employeur.</w:t>
      </w:r>
    </w:p>
    <w:p w:rsidR="003E7092" w:rsidRDefault="003E7092" w14:paraId="126953D2" w14:textId="77777777"/>
    <w:p w:rsidR="003E7092" w:rsidRDefault="003E7092" w14:paraId="3CD22605" w14:textId="77777777">
      <w:r>
        <w:rPr>
          <w:b/>
        </w:rPr>
        <w:t>20.03</w:t>
      </w:r>
      <w:r>
        <w:tab/>
      </w:r>
    </w:p>
    <w:p w:rsidR="003E7092" w:rsidRDefault="003E7092" w14:paraId="1E5BF58C" w14:textId="77777777"/>
    <w:p w:rsidR="003E7092" w:rsidP="006E5AA8" w:rsidRDefault="006E5AA8" w14:paraId="32398B85" w14:textId="77777777">
      <w:r>
        <w:t xml:space="preserve">a) </w:t>
      </w:r>
      <w:r w:rsidR="003E7092">
        <w:t>S’il est élu ou nommé audit poste, l’enseignant a droit à un congé sans traitement pour la durée de son mandat, s’il s’agit d’un mandat exigeant une pleine disponibilité de sa part.</w:t>
      </w:r>
    </w:p>
    <w:p w:rsidR="006E5AA8" w:rsidP="006E5AA8" w:rsidRDefault="006E5AA8" w14:paraId="053A08E0" w14:textId="77777777"/>
    <w:p w:rsidR="003E7092" w:rsidP="006E5AA8" w:rsidRDefault="006E5AA8" w14:paraId="27B5ADA3" w14:textId="77777777">
      <w:r>
        <w:t xml:space="preserve">b) </w:t>
      </w:r>
      <w:r w:rsidR="003E7092">
        <w:t xml:space="preserve">S’il s’agit d’un mandat exigeant une disponibilité partielle ou occasionnelle de sa part, l’enseignant, après en avoir informé le Collège dans un délai </w:t>
      </w:r>
      <w:r w:rsidR="003E7092">
        <w:rPr>
          <w:bCs/>
        </w:rPr>
        <w:t>d’au moins dix (10) jours,</w:t>
      </w:r>
      <w:r w:rsidR="003E7092">
        <w:t xml:space="preserve"> a le droit de s’absenter de son travail, sans traitement, occasionnellement et selon les exigences de sa fonction, en tenant compte de ses responsabilités professionnelles. </w:t>
      </w:r>
    </w:p>
    <w:p w:rsidR="003E7092" w:rsidRDefault="003E7092" w14:paraId="1674D195" w14:textId="77777777">
      <w:pPr>
        <w:ind w:left="708" w:hanging="708"/>
        <w:rPr>
          <w:b/>
        </w:rPr>
      </w:pPr>
    </w:p>
    <w:p w:rsidR="003E7092" w:rsidP="006E5AA8" w:rsidRDefault="006E5AA8" w14:paraId="0D3DB9DE" w14:textId="77777777">
      <w:r>
        <w:t xml:space="preserve">c) </w:t>
      </w:r>
      <w:r w:rsidR="003E7092">
        <w:t xml:space="preserve">Si toutefois, ces absences sont telles qu’elles portent préjudice à l’apprentissage de ses élèves </w:t>
      </w:r>
      <w:r w:rsidR="003E7092">
        <w:rPr>
          <w:bCs/>
        </w:rPr>
        <w:t>ou si elles dépassent dix pour cent (10%) du temps de présence d’un enseignant pour un groupe d’élèves</w:t>
      </w:r>
      <w:r w:rsidR="003E7092">
        <w:t>, le Collège peut contraindre l’enseignant à utiliser le congé prévu à la clause 20.03 a).</w:t>
      </w:r>
    </w:p>
    <w:p w:rsidR="003E7092" w:rsidRDefault="003E7092" w14:paraId="3C72A837" w14:textId="77777777"/>
    <w:p w:rsidR="003E7092" w:rsidP="006E5AA8" w:rsidRDefault="006E5AA8" w14:paraId="0391132A" w14:textId="77777777">
      <w:pPr>
        <w:rPr>
          <w:bCs/>
        </w:rPr>
      </w:pPr>
      <w:r>
        <w:t xml:space="preserve">d) </w:t>
      </w:r>
      <w:r w:rsidR="003E7092">
        <w:t xml:space="preserve">L’enseignant peut alors continuer à participer aux régimes d’assurances collectives et de retraite pourvu qu’il en assume entièrement le coût et à condition que le régime de retraite ou les polices maîtresses le permettent. </w:t>
      </w:r>
      <w:r w:rsidR="003E7092">
        <w:rPr>
          <w:bCs/>
        </w:rPr>
        <w:t xml:space="preserve">Si la disponibilité est partielle ou occasionnelle, la participation additionnelle au coût pour l’enseignant est proportionnelle au pourcentage d’absence. </w:t>
      </w:r>
      <w:r w:rsidR="000C77BE">
        <w:rPr>
          <w:bCs/>
        </w:rPr>
        <w:t>Les modalités prévues à la clause</w:t>
      </w:r>
      <w:r w:rsidR="003E7092">
        <w:rPr>
          <w:bCs/>
        </w:rPr>
        <w:t xml:space="preserve"> 17.07 quant au paiement à l’avance des primes d’assurance et des contributions au régime de retraite s’appliquent.</w:t>
      </w:r>
    </w:p>
    <w:p w:rsidR="003E7092" w:rsidRDefault="003E7092" w14:paraId="7A9A139D" w14:textId="77777777">
      <w:pPr>
        <w:ind w:left="720" w:hanging="720"/>
        <w:rPr>
          <w:bCs/>
        </w:rPr>
      </w:pPr>
    </w:p>
    <w:p w:rsidR="003E7092" w:rsidRDefault="003E7092" w14:paraId="5AA25495" w14:textId="77777777">
      <w:pPr>
        <w:rPr>
          <w:b/>
        </w:rPr>
      </w:pPr>
      <w:r>
        <w:rPr>
          <w:b/>
        </w:rPr>
        <w:t>20.04</w:t>
      </w:r>
    </w:p>
    <w:p w:rsidR="003E7092" w:rsidRDefault="003E7092" w14:paraId="56A0069A" w14:textId="77777777"/>
    <w:p w:rsidR="003E7092" w:rsidRDefault="003E7092" w14:paraId="3AC527B0" w14:textId="77777777">
      <w:r>
        <w:t>Si l’enseignant, en congé en vertu de la clause 20.03, démissionne de la charge publique, ne sollicite pas un second mandat ou subit la défaite en briguant de nouveau les suffrages, il doit, dans un délai de 10 jours après la démission, la fin du premier mandat ou la défaite, aviser par écrit le Collège de son intention de retourner ou non au travail. À défaut de donner un tel avis, l’enseignant est présumé démissionnaire. Si l’enseignant concerné désire retourner au travail, le Collège dispose d’un délai de quatre semaines pour le réintégrer à une tâche professionnelle d’enseignement disponible pour laquelle il possède les qualifications normalement requises, dès qu’il s’en présente une, sous réserve des dispositions prévues à l’article 25. Tant que cet enseignant ne peut reprendre une telle tâche, il est en congé sans salaire.</w:t>
      </w:r>
    </w:p>
    <w:p w:rsidR="003E7092" w:rsidRDefault="003E7092" w14:paraId="3AA88243" w14:textId="77777777">
      <w:pPr>
        <w:rPr>
          <w:b/>
        </w:rPr>
      </w:pPr>
      <w:r>
        <w:rPr>
          <w:b/>
        </w:rPr>
        <w:lastRenderedPageBreak/>
        <w:t>20.05</w:t>
      </w:r>
      <w:r>
        <w:rPr>
          <w:b/>
        </w:rPr>
        <w:tab/>
      </w:r>
    </w:p>
    <w:p w:rsidR="003E7092" w:rsidRDefault="003E7092" w14:paraId="7DF6F7AA" w14:textId="77777777"/>
    <w:p w:rsidRPr="0090042B" w:rsidR="003E7092" w:rsidRDefault="0090042B" w14:paraId="16AC39E8" w14:textId="77777777">
      <w:pPr>
        <w:rPr>
          <w:szCs w:val="20"/>
        </w:rPr>
      </w:pPr>
      <w:r w:rsidRPr="0090042B">
        <w:rPr>
          <w:szCs w:val="20"/>
        </w:rPr>
        <w:t>Lorsque l’enseignant entreprend un second mandat, si l’accomplissement des devoirs de sa fonction exige qu’il renouvelle un congé sans salaire selon les dispositions de la clause 20.03, il est présumé démissionnaire dès que la durée totale du congé sans salaire atteint cinq (5) ans.</w:t>
      </w:r>
    </w:p>
    <w:p w:rsidR="0090042B" w:rsidRDefault="0090042B" w14:paraId="320646EB" w14:textId="77777777"/>
    <w:p w:rsidRPr="003C5ACE" w:rsidR="003E7092" w:rsidP="006E5AA8" w:rsidRDefault="003E7092" w14:paraId="5D77C453" w14:textId="77777777">
      <w:pPr>
        <w:pStyle w:val="Titre1"/>
        <w:pageBreakBefore/>
      </w:pPr>
      <w:bookmarkStart w:name="_Toc307574659" w:id="81"/>
      <w:bookmarkStart w:name="_Toc425342961" w:id="82"/>
      <w:r w:rsidRPr="003C5ACE">
        <w:lastRenderedPageBreak/>
        <w:t>ARTICLE 21 – C</w:t>
      </w:r>
      <w:r w:rsidR="005A0750">
        <w:t>ONGÉS POUR ACTIVITÉS PROFESSIONNELLES</w:t>
      </w:r>
      <w:bookmarkEnd w:id="81"/>
      <w:r w:rsidR="00800996">
        <w:t>:</w:t>
      </w:r>
      <w:bookmarkEnd w:id="82"/>
    </w:p>
    <w:p w:rsidR="003E7092" w:rsidRDefault="003E7092" w14:paraId="31ED7778" w14:textId="77777777">
      <w:pPr>
        <w:pStyle w:val="Corpsdetexte2"/>
        <w:ind w:left="1410" w:hanging="1410"/>
      </w:pPr>
    </w:p>
    <w:p w:rsidR="003E7092" w:rsidRDefault="003E7092" w14:paraId="473DC2AA" w14:textId="77777777">
      <w:pPr>
        <w:pStyle w:val="Corpsdetexte2"/>
        <w:ind w:left="1410" w:hanging="1410"/>
      </w:pPr>
      <w:r>
        <w:t>21.01</w:t>
      </w:r>
    </w:p>
    <w:p w:rsidR="003E7092" w:rsidRDefault="003E7092" w14:paraId="532070F0" w14:textId="77777777">
      <w:pPr>
        <w:pStyle w:val="Corpsdetexte2"/>
        <w:ind w:left="1410" w:hanging="1410"/>
      </w:pPr>
    </w:p>
    <w:p w:rsidR="003E7092" w:rsidRDefault="003E7092" w14:paraId="16C656FD" w14:textId="77777777">
      <w:pPr>
        <w:pStyle w:val="Corpsdetexte2"/>
        <w:ind w:left="-2" w:firstLine="2"/>
        <w:rPr>
          <w:b w:val="0"/>
          <w:bCs/>
        </w:rPr>
      </w:pPr>
      <w:r>
        <w:rPr>
          <w:b w:val="0"/>
          <w:bCs/>
        </w:rPr>
        <w:t>Dans le cadre de la politique de perfectionnement du Collège, l’Employeur peut, accorder une libération à un enseignant qui après avoir adressé par écrit une demande au moins trente (30) jours à l’avance, établissant la pertinence de la libération avec les tâches de l’enseignant, pour lui permettre :</w:t>
      </w:r>
    </w:p>
    <w:p w:rsidR="003E7092" w:rsidRDefault="003E7092" w14:paraId="1A9B60E1" w14:textId="77777777">
      <w:pPr>
        <w:pStyle w:val="Corpsdetexte2"/>
        <w:rPr>
          <w:b w:val="0"/>
          <w:bCs/>
        </w:rPr>
      </w:pPr>
    </w:p>
    <w:p w:rsidR="003E7092" w:rsidP="006E5AA8" w:rsidRDefault="003E7092" w14:paraId="6C9AAECF" w14:textId="77777777">
      <w:pPr>
        <w:ind w:left="1440" w:hanging="720"/>
        <w:rPr>
          <w:bCs/>
        </w:rPr>
      </w:pPr>
      <w:r>
        <w:rPr>
          <w:bCs/>
        </w:rPr>
        <w:t>a)</w:t>
      </w:r>
      <w:r>
        <w:rPr>
          <w:bCs/>
        </w:rPr>
        <w:tab/>
      </w:r>
      <w:r>
        <w:rPr>
          <w:bCs/>
        </w:rPr>
        <w:t xml:space="preserve">d’assister à une conférence ou à un </w:t>
      </w:r>
      <w:proofErr w:type="gramStart"/>
      <w:r>
        <w:rPr>
          <w:bCs/>
        </w:rPr>
        <w:t>congrès  d’une</w:t>
      </w:r>
      <w:proofErr w:type="gramEnd"/>
      <w:r>
        <w:rPr>
          <w:bCs/>
        </w:rPr>
        <w:t xml:space="preserve"> association à but culturel, d’une corporation professionnelle ou d’une société scientifique;</w:t>
      </w:r>
    </w:p>
    <w:p w:rsidR="003E7092" w:rsidP="006E5AA8" w:rsidRDefault="003E7092" w14:paraId="3E190F5E" w14:textId="77777777">
      <w:pPr>
        <w:ind w:left="1440" w:hanging="720"/>
        <w:rPr>
          <w:bCs/>
        </w:rPr>
      </w:pPr>
    </w:p>
    <w:p w:rsidR="003E7092" w:rsidP="006E5AA8" w:rsidRDefault="003E7092" w14:paraId="3856462A" w14:textId="77777777">
      <w:pPr>
        <w:ind w:left="1440" w:hanging="720"/>
        <w:rPr>
          <w:bCs/>
        </w:rPr>
      </w:pPr>
      <w:r>
        <w:rPr>
          <w:bCs/>
        </w:rPr>
        <w:t>b)</w:t>
      </w:r>
      <w:r>
        <w:rPr>
          <w:bCs/>
        </w:rPr>
        <w:tab/>
      </w:r>
      <w:r>
        <w:rPr>
          <w:bCs/>
        </w:rPr>
        <w:t>de donner des cours ou des conférences sur des sujets éducatifs ou à participer à des travaux d’ordre éducatif.</w:t>
      </w:r>
    </w:p>
    <w:p w:rsidR="003E7092" w:rsidRDefault="003E7092" w14:paraId="0FB76C7C" w14:textId="77777777">
      <w:pPr>
        <w:rPr>
          <w:bCs/>
        </w:rPr>
      </w:pPr>
    </w:p>
    <w:p w:rsidRPr="0090042B" w:rsidR="0090042B" w:rsidRDefault="0090042B" w14:paraId="75CA3DF2" w14:textId="77777777">
      <w:pPr>
        <w:rPr>
          <w:bCs/>
          <w:szCs w:val="20"/>
        </w:rPr>
      </w:pPr>
      <w:r w:rsidRPr="0090042B">
        <w:rPr>
          <w:bCs/>
          <w:szCs w:val="20"/>
        </w:rPr>
        <w:t>Si le délai est de moins de trente (30) jours, l’Employeur ne retient pas son consentement de façon déraisonnable.</w:t>
      </w:r>
    </w:p>
    <w:p w:rsidRPr="0090042B" w:rsidR="0090042B" w:rsidRDefault="0090042B" w14:paraId="00EE7A80" w14:textId="77777777">
      <w:pPr>
        <w:rPr>
          <w:bCs/>
          <w:sz w:val="20"/>
          <w:szCs w:val="20"/>
        </w:rPr>
      </w:pPr>
    </w:p>
    <w:p w:rsidR="003E7092" w:rsidRDefault="003E7092" w14:paraId="2E5BA786" w14:textId="77777777">
      <w:pPr>
        <w:pStyle w:val="Titre4"/>
        <w:rPr>
          <w:b w:val="0"/>
          <w:bCs/>
        </w:rPr>
      </w:pPr>
      <w:r>
        <w:rPr>
          <w:b w:val="0"/>
          <w:bCs/>
        </w:rPr>
        <w:t>L’enseignant qui obtient une libération en vertu de la présente clause ne subit pas de réduction de son salaire régulier. Cependant, si l’enseignant reçoit une rémunération dans une situation prévue au sous-paragraphe b), l’Employeur ne lui verse pas de frais de déplacement.</w:t>
      </w:r>
    </w:p>
    <w:p w:rsidR="003E7092" w:rsidRDefault="003E7092" w14:paraId="1E8E47C2" w14:textId="77777777"/>
    <w:p w:rsidRPr="00106AAC" w:rsidR="003E7092" w:rsidRDefault="003E7092" w14:paraId="57746A7F" w14:textId="77777777">
      <w:pPr>
        <w:ind w:left="1416" w:hanging="1416"/>
        <w:rPr>
          <w:b/>
          <w:bCs/>
        </w:rPr>
      </w:pPr>
      <w:r w:rsidRPr="00106AAC">
        <w:rPr>
          <w:b/>
          <w:bCs/>
        </w:rPr>
        <w:t>21.02</w:t>
      </w:r>
    </w:p>
    <w:p w:rsidRPr="00106AAC" w:rsidR="003E7092" w:rsidRDefault="003E7092" w14:paraId="52E12EC1" w14:textId="77777777">
      <w:pPr>
        <w:ind w:left="1416" w:hanging="1416"/>
      </w:pPr>
    </w:p>
    <w:p w:rsidRPr="00106AAC" w:rsidR="003E7092" w:rsidRDefault="003E7092" w14:paraId="75175EBD" w14:textId="77777777">
      <w:r w:rsidRPr="00106AAC">
        <w:t xml:space="preserve">L’enseignant obtient un congé du Collège moyennant un avis donné dans un délai </w:t>
      </w:r>
      <w:r w:rsidRPr="00106AAC">
        <w:rPr>
          <w:bCs/>
        </w:rPr>
        <w:t>de trente (30) jours ou un délai plus court si le délai de convocation est de moins de trente (30) jours,</w:t>
      </w:r>
      <w:r w:rsidRPr="00106AAC">
        <w:t xml:space="preserve"> et après avoir obtenu l’autorisation écrite du Collège, autorisation qui ne peut être refusée sans motif raisonnable, s’il est invité à devenir membre d’une commission mise sur pied par le gouvernement, d’un comité régional ou provincial, créé par le ministère de l’Éducation ou à agir auprès d’une telle commission ou d’un tel comité comme personne-ressource.</w:t>
      </w:r>
    </w:p>
    <w:p w:rsidRPr="00106AAC" w:rsidR="003E7092" w:rsidRDefault="003E7092" w14:paraId="6A2BC471" w14:textId="77777777"/>
    <w:p w:rsidRPr="00106AAC" w:rsidR="003E7092" w:rsidRDefault="003E7092" w14:paraId="4979839E" w14:textId="77777777">
      <w:pPr>
        <w:tabs>
          <w:tab w:val="left" w:pos="0"/>
        </w:tabs>
      </w:pPr>
      <w:r w:rsidRPr="00106AAC">
        <w:t>Le salaire de l’enseignant est alors réduit d’une somme équivalente à celle reçue à titre d’honoraires, rémunération, salaire ou autres compensations. Cette réduction ne peut en aucun cas excéder 1/200</w:t>
      </w:r>
      <w:r w:rsidRPr="00106AAC">
        <w:rPr>
          <w:vertAlign w:val="superscript"/>
        </w:rPr>
        <w:t>e</w:t>
      </w:r>
      <w:r w:rsidRPr="00106AAC">
        <w:t xml:space="preserve"> du salaire annuel de l’enseignant par jour d’absence au travail. Elle ne comprend pas les allocations ou remboursements de dépenses, frais de voyages, de séjour ou autres.</w:t>
      </w:r>
    </w:p>
    <w:p w:rsidRPr="00106AAC" w:rsidR="003E7092" w:rsidRDefault="003E7092" w14:paraId="4DCC6F47" w14:textId="77777777"/>
    <w:p w:rsidRPr="00106AAC" w:rsidR="003E7092" w:rsidRDefault="003E7092" w14:paraId="4B74935A" w14:textId="77777777">
      <w:pPr>
        <w:rPr>
          <w:b/>
        </w:rPr>
      </w:pPr>
      <w:r w:rsidRPr="00106AAC">
        <w:rPr>
          <w:b/>
        </w:rPr>
        <w:t>21.03</w:t>
      </w:r>
      <w:r w:rsidRPr="00106AAC">
        <w:rPr>
          <w:b/>
        </w:rPr>
        <w:tab/>
      </w:r>
    </w:p>
    <w:p w:rsidRPr="00106AAC" w:rsidR="003E7092" w:rsidRDefault="003E7092" w14:paraId="1B5E47D9" w14:textId="77777777"/>
    <w:p w:rsidRPr="00106AAC" w:rsidR="003E7092" w:rsidRDefault="003E7092" w14:paraId="7A0DA790" w14:textId="77777777">
      <w:r w:rsidRPr="00106AAC">
        <w:t>L’enseignant peut obtenir, moyennant une demande écrite documentée et justifiée soumise avant le 1</w:t>
      </w:r>
      <w:r w:rsidRPr="00106AAC">
        <w:rPr>
          <w:vertAlign w:val="superscript"/>
        </w:rPr>
        <w:t>er</w:t>
      </w:r>
      <w:r w:rsidRPr="00106AAC">
        <w:t xml:space="preserve"> avril de l’année scolaire et après avoir obtenu l’autorisation écrite du Collège, un congé sans traitement d’une durée minimale d’une année scolaire complète et d’une durée maximale de deux années scolaires complètes, pour participer à tout programme de coopération avec une province canadienne ou un pays étranger, programme officiellement reconnu par le gouvernement du Québec ou le gouvernement du Canada, ainsi que pour exercer une fonction pédagogique hors du Québec en vertu d’un programme d’aide aux pays étrangers. Sans modifier ni restreindre ce qui précède, l’enseignant peut alors jouir des </w:t>
      </w:r>
      <w:r w:rsidRPr="00106AAC">
        <w:lastRenderedPageBreak/>
        <w:t>dispositions prévues à la clause 20.03 d). Le Collège n’est pas tenu d’accorder plus d’une libération à la fois en vertu de la présente clause.</w:t>
      </w:r>
    </w:p>
    <w:p w:rsidRPr="00106AAC" w:rsidR="003E7092" w:rsidRDefault="003E7092" w14:paraId="25D6C40E" w14:textId="77777777"/>
    <w:p w:rsidRPr="00106AAC" w:rsidR="003E7092" w:rsidRDefault="003E7092" w14:paraId="362DE136" w14:textId="77777777">
      <w:pPr>
        <w:rPr>
          <w:b/>
        </w:rPr>
      </w:pPr>
      <w:r w:rsidRPr="00106AAC">
        <w:rPr>
          <w:b/>
        </w:rPr>
        <w:t>21.04</w:t>
      </w:r>
      <w:r w:rsidRPr="00106AAC">
        <w:rPr>
          <w:b/>
        </w:rPr>
        <w:tab/>
      </w:r>
    </w:p>
    <w:p w:rsidRPr="00106AAC" w:rsidR="003E7092" w:rsidRDefault="003E7092" w14:paraId="18E7D592" w14:textId="77777777"/>
    <w:p w:rsidRPr="00106AAC" w:rsidR="003E7092" w:rsidRDefault="003E7092" w14:paraId="04BDFE51" w14:textId="77777777">
      <w:r w:rsidRPr="00106AAC">
        <w:t>L’autorisation du Collège est consacrée dans une entente prévoyant le retour de l’enseignant à une date qui coïncide avec le début d’une année scolaire.</w:t>
      </w:r>
    </w:p>
    <w:p w:rsidRPr="00106AAC" w:rsidR="003E7092" w:rsidRDefault="003E7092" w14:paraId="4CC8AA0D" w14:textId="77777777"/>
    <w:p w:rsidR="003E7092" w:rsidRDefault="003E7092" w14:paraId="27B1382B" w14:textId="77777777">
      <w:r w:rsidRPr="00106AAC">
        <w:t>À son retour, l’enseignant se voit attribuer une tâche d’enseignement conformément aux dispositions de l’article 25.</w:t>
      </w:r>
    </w:p>
    <w:p w:rsidR="003E7092" w:rsidRDefault="003E7092" w14:paraId="0387D0D6" w14:textId="77777777"/>
    <w:p w:rsidRPr="003C5ACE" w:rsidR="003E7092" w:rsidP="006E5AA8" w:rsidRDefault="003E7092" w14:paraId="4BBF1368" w14:textId="77777777">
      <w:pPr>
        <w:pStyle w:val="Titre1"/>
        <w:pageBreakBefore/>
      </w:pPr>
      <w:bookmarkStart w:name="_Toc307574660" w:id="83"/>
      <w:bookmarkStart w:name="_Toc425342962" w:id="84"/>
      <w:r w:rsidRPr="003C5ACE">
        <w:lastRenderedPageBreak/>
        <w:t>ARTICLE 22 – C</w:t>
      </w:r>
      <w:r w:rsidR="005A0750">
        <w:t>ONGÉS</w:t>
      </w:r>
      <w:r w:rsidRPr="003C5ACE">
        <w:t xml:space="preserve"> AVEC OU SANS TRAITEMENT</w:t>
      </w:r>
      <w:bookmarkEnd w:id="83"/>
      <w:r w:rsidR="00800996">
        <w:t>:</w:t>
      </w:r>
      <w:bookmarkEnd w:id="84"/>
    </w:p>
    <w:p w:rsidRPr="004F4324" w:rsidR="003E7092" w:rsidRDefault="003E7092" w14:paraId="565BFF5B" w14:textId="77777777">
      <w:pPr>
        <w:rPr>
          <w14:shadow w14:blurRad="50800" w14:dist="38100" w14:dir="2700000" w14:sx="100000" w14:sy="100000" w14:kx="0" w14:ky="0" w14:algn="tl">
            <w14:srgbClr w14:val="000000">
              <w14:alpha w14:val="60000"/>
            </w14:srgbClr>
          </w14:shadow>
        </w:rPr>
      </w:pPr>
    </w:p>
    <w:p w:rsidR="003E7092" w:rsidRDefault="003E7092" w14:paraId="2805CB7E" w14:textId="77777777">
      <w:pPr>
        <w:rPr>
          <w:b/>
          <w:caps/>
        </w:rPr>
      </w:pPr>
      <w:r>
        <w:rPr>
          <w:b/>
          <w:caps/>
        </w:rPr>
        <w:t>Congés d’études</w:t>
      </w:r>
    </w:p>
    <w:p w:rsidR="003E7092" w:rsidRDefault="003E7092" w14:paraId="34CDD9EB" w14:textId="77777777">
      <w:pPr>
        <w:rPr>
          <w:caps/>
        </w:rPr>
      </w:pPr>
    </w:p>
    <w:p w:rsidR="003E7092" w:rsidRDefault="006E5AA8" w14:paraId="573A07A7" w14:textId="77777777">
      <w:pPr>
        <w:rPr>
          <w:b/>
        </w:rPr>
      </w:pPr>
      <w:r>
        <w:rPr>
          <w:b/>
        </w:rPr>
        <w:t>22.01</w:t>
      </w:r>
    </w:p>
    <w:p w:rsidR="003E7092" w:rsidRDefault="003E7092" w14:paraId="498AF0D8" w14:textId="77777777"/>
    <w:p w:rsidR="003E7092" w:rsidRDefault="003E7092" w14:paraId="4CFDB4D9" w14:textId="77777777">
      <w:pPr>
        <w:rPr>
          <w:caps/>
        </w:rPr>
      </w:pPr>
      <w:r>
        <w:t xml:space="preserve">Pour un congé d’études </w:t>
      </w:r>
      <w:r>
        <w:rPr>
          <w:bCs/>
        </w:rPr>
        <w:t>ayant un lien avec l’enseignement</w:t>
      </w:r>
      <w:r>
        <w:t>, tout enseignant permanent peut demander une libération partielle ou totale de sa tâche d’enseignement, et ce, sans traitement</w:t>
      </w:r>
      <w:r>
        <w:rPr>
          <w:b/>
        </w:rPr>
        <w:t xml:space="preserve">. </w:t>
      </w:r>
    </w:p>
    <w:p w:rsidR="003E7092" w:rsidRDefault="003E7092" w14:paraId="263F3B9E" w14:textId="77777777"/>
    <w:p w:rsidR="003E7092" w:rsidRDefault="003E7092" w14:paraId="7B35DBED" w14:textId="77777777">
      <w:pPr>
        <w:rPr>
          <w:b/>
        </w:rPr>
      </w:pPr>
      <w:r>
        <w:rPr>
          <w:b/>
        </w:rPr>
        <w:t>22.02</w:t>
      </w:r>
    </w:p>
    <w:p w:rsidR="003E7092" w:rsidRDefault="003E7092" w14:paraId="16E5E008" w14:textId="77777777"/>
    <w:p w:rsidR="0039587B" w:rsidRDefault="003E7092" w14:paraId="2DFAF192" w14:textId="77777777">
      <w:pPr>
        <w:rPr>
          <w:b/>
        </w:rPr>
      </w:pPr>
      <w:r>
        <w:t xml:space="preserve">Ce congé peut </w:t>
      </w:r>
      <w:r>
        <w:rPr>
          <w:bCs/>
        </w:rPr>
        <w:t>être d’une année scolaire complète ou de deux (2) années scolaires complètes.</w:t>
      </w:r>
    </w:p>
    <w:p w:rsidR="00AF60A6" w:rsidRDefault="00AF60A6" w14:paraId="40D2860B" w14:textId="77777777">
      <w:pPr>
        <w:rPr>
          <w:b/>
        </w:rPr>
      </w:pPr>
    </w:p>
    <w:p w:rsidR="003E7092" w:rsidRDefault="003E7092" w14:paraId="0AFD1E0A" w14:textId="77777777">
      <w:r>
        <w:rPr>
          <w:b/>
        </w:rPr>
        <w:t>22.03</w:t>
      </w:r>
    </w:p>
    <w:p w:rsidR="003E7092" w:rsidRDefault="003E7092" w14:paraId="42050CB3" w14:textId="77777777"/>
    <w:p w:rsidRPr="0090042B" w:rsidR="003E7092" w:rsidRDefault="0090042B" w14:paraId="3B251D71" w14:textId="77777777">
      <w:pPr>
        <w:rPr>
          <w:bCs/>
          <w:szCs w:val="20"/>
        </w:rPr>
      </w:pPr>
      <w:r w:rsidRPr="0090042B">
        <w:rPr>
          <w:bCs/>
          <w:szCs w:val="20"/>
        </w:rPr>
        <w:t>Pour obtenir un tel congé, l</w:t>
      </w:r>
      <w:r w:rsidRPr="0090042B">
        <w:rPr>
          <w:szCs w:val="20"/>
        </w:rPr>
        <w:t xml:space="preserve">’enseignant permanent </w:t>
      </w:r>
      <w:r w:rsidRPr="0090042B">
        <w:rPr>
          <w:bCs/>
          <w:szCs w:val="20"/>
        </w:rPr>
        <w:t>doit présenter une demande écrite à l’Employeur avant le 1</w:t>
      </w:r>
      <w:r w:rsidRPr="0090042B">
        <w:rPr>
          <w:bCs/>
          <w:szCs w:val="20"/>
          <w:vertAlign w:val="superscript"/>
        </w:rPr>
        <w:t>er</w:t>
      </w:r>
      <w:r w:rsidRPr="0090042B">
        <w:rPr>
          <w:bCs/>
          <w:szCs w:val="20"/>
        </w:rPr>
        <w:t xml:space="preserve"> avril pour l’année scolaire suivante.</w:t>
      </w:r>
    </w:p>
    <w:p w:rsidR="0090042B" w:rsidRDefault="0090042B" w14:paraId="130CC4CD" w14:textId="77777777">
      <w:pPr>
        <w:rPr>
          <w:bCs/>
        </w:rPr>
      </w:pPr>
    </w:p>
    <w:p w:rsidR="003E7092" w:rsidP="003C5ACE" w:rsidRDefault="003E7092" w14:paraId="3D0FE06D" w14:textId="77777777">
      <w:pPr>
        <w:keepNext/>
        <w:rPr>
          <w:b/>
        </w:rPr>
      </w:pPr>
      <w:r>
        <w:rPr>
          <w:b/>
        </w:rPr>
        <w:t>22.04</w:t>
      </w:r>
    </w:p>
    <w:p w:rsidR="003E7092" w:rsidP="003C5ACE" w:rsidRDefault="003E7092" w14:paraId="055BFDB1" w14:textId="77777777">
      <w:pPr>
        <w:keepNext/>
      </w:pPr>
    </w:p>
    <w:p w:rsidR="003E7092" w:rsidRDefault="003E7092" w14:paraId="23F79681" w14:textId="77777777">
      <w:r>
        <w:t xml:space="preserve">L’enseignant devra </w:t>
      </w:r>
      <w:r>
        <w:rPr>
          <w:bCs/>
        </w:rPr>
        <w:t>confirmer à</w:t>
      </w:r>
      <w:r>
        <w:t xml:space="preserve"> l’Employeur sa date de retour au </w:t>
      </w:r>
      <w:r>
        <w:rPr>
          <w:bCs/>
        </w:rPr>
        <w:t>début de l’année scolaire suivante au</w:t>
      </w:r>
      <w:r>
        <w:rPr>
          <w:b/>
        </w:rPr>
        <w:t xml:space="preserve"> </w:t>
      </w:r>
      <w:r>
        <w:t>plus tard le 1</w:t>
      </w:r>
      <w:r>
        <w:rPr>
          <w:vertAlign w:val="superscript"/>
        </w:rPr>
        <w:t>er</w:t>
      </w:r>
      <w:r>
        <w:t xml:space="preserve"> avril.</w:t>
      </w:r>
    </w:p>
    <w:p w:rsidR="003E7092" w:rsidRDefault="003E7092" w14:paraId="38E78751" w14:textId="77777777"/>
    <w:p w:rsidR="003E7092" w:rsidRDefault="003E7092" w14:paraId="17E99DFF" w14:textId="77777777">
      <w:pPr>
        <w:rPr>
          <w:b/>
        </w:rPr>
      </w:pPr>
      <w:r>
        <w:rPr>
          <w:b/>
        </w:rPr>
        <w:t>22.05</w:t>
      </w:r>
    </w:p>
    <w:p w:rsidR="003E7092" w:rsidRDefault="003E7092" w14:paraId="62A75F99" w14:textId="77777777"/>
    <w:p w:rsidR="003E7092" w:rsidRDefault="003E7092" w14:paraId="0D42A492" w14:textId="77777777">
      <w:r>
        <w:t>L’enseignant doit, à son retour, présenter une attestation officielle des études poursuivies.</w:t>
      </w:r>
    </w:p>
    <w:p w:rsidR="003E7092" w:rsidRDefault="003E7092" w14:paraId="2ECAA31B" w14:textId="77777777"/>
    <w:p w:rsidR="003E7092" w:rsidRDefault="003E7092" w14:paraId="3398A596" w14:textId="77777777">
      <w:pPr>
        <w:rPr>
          <w:b/>
        </w:rPr>
      </w:pPr>
      <w:r>
        <w:rPr>
          <w:b/>
        </w:rPr>
        <w:t>22.06</w:t>
      </w:r>
    </w:p>
    <w:p w:rsidR="006E5AA8" w:rsidRDefault="006E5AA8" w14:paraId="2FBD1CFD" w14:textId="77777777">
      <w:pPr>
        <w:rPr>
          <w:b/>
        </w:rPr>
      </w:pPr>
    </w:p>
    <w:p w:rsidR="003E7092" w:rsidRDefault="003E7092" w14:paraId="014470B7" w14:textId="77777777">
      <w:r>
        <w:t xml:space="preserve">L’enseignant en congé d’études sans salaire est considéré à l’emploi du Collège. Il continue de bénéficier des avantages découlant </w:t>
      </w:r>
      <w:r>
        <w:rPr>
          <w:bCs/>
        </w:rPr>
        <w:t>du régime</w:t>
      </w:r>
      <w:r>
        <w:rPr>
          <w:b/>
        </w:rPr>
        <w:t xml:space="preserve"> </w:t>
      </w:r>
      <w:r>
        <w:t xml:space="preserve">d’assurances collectives et d’autres bénéfices prévus aux plans de groupe, y compris le régime de retraite, </w:t>
      </w:r>
      <w:r>
        <w:rPr>
          <w:bCs/>
        </w:rPr>
        <w:t>si lesdits régimes le permettent, à la condition d’assumer</w:t>
      </w:r>
      <w:r>
        <w:t xml:space="preserve"> sa quote-part et celle du Collège, le tout selon l</w:t>
      </w:r>
      <w:r w:rsidR="00A15DFD">
        <w:t>es conditions prévues à la clause</w:t>
      </w:r>
      <w:r>
        <w:t xml:space="preserve"> 17.07 de la convention.</w:t>
      </w:r>
    </w:p>
    <w:p w:rsidR="003E7092" w:rsidRDefault="003E7092" w14:paraId="3FDCE676" w14:textId="77777777"/>
    <w:p w:rsidR="003E7092" w:rsidP="00800996" w:rsidRDefault="003E7092" w14:paraId="70C31633" w14:textId="77777777">
      <w:pPr>
        <w:pStyle w:val="Titre9"/>
      </w:pPr>
      <w:r>
        <w:t>CONGÉ SANS SOLDE</w:t>
      </w:r>
      <w:r w:rsidR="00800996">
        <w:t>:</w:t>
      </w:r>
    </w:p>
    <w:p w:rsidRPr="00345A1B" w:rsidR="00345A1B" w:rsidP="00345A1B" w:rsidRDefault="00345A1B" w14:paraId="2FC0A1CB" w14:textId="77777777"/>
    <w:p w:rsidR="003E7092" w:rsidRDefault="003E7092" w14:paraId="0700D499" w14:textId="77777777">
      <w:pPr>
        <w:tabs>
          <w:tab w:val="left" w:pos="720"/>
        </w:tabs>
        <w:ind w:left="1409" w:hanging="1409"/>
        <w:rPr>
          <w:b/>
          <w:bCs/>
        </w:rPr>
      </w:pPr>
      <w:r>
        <w:rPr>
          <w:b/>
          <w:bCs/>
        </w:rPr>
        <w:t>22.07</w:t>
      </w:r>
    </w:p>
    <w:p w:rsidR="003E7092" w:rsidRDefault="003E7092" w14:paraId="3A2BAADD" w14:textId="77777777">
      <w:pPr>
        <w:tabs>
          <w:tab w:val="left" w:pos="720"/>
        </w:tabs>
        <w:ind w:left="1409" w:hanging="1409"/>
      </w:pPr>
    </w:p>
    <w:p w:rsidR="003E7092" w:rsidP="006E5AA8" w:rsidRDefault="006E5AA8" w14:paraId="4AA6596A" w14:textId="77777777">
      <w:pPr>
        <w:tabs>
          <w:tab w:val="left" w:pos="720"/>
        </w:tabs>
      </w:pPr>
      <w:r>
        <w:t xml:space="preserve">a) </w:t>
      </w:r>
      <w:r w:rsidR="003E7092">
        <w:t xml:space="preserve">Sur demande écrite, à l’aide du formulaire apparaissant à l’annexe </w:t>
      </w:r>
      <w:r w:rsidR="009B66A7">
        <w:t>III</w:t>
      </w:r>
      <w:r w:rsidR="003E7092">
        <w:t>, un enseignant permanent ayant accumulé au moins cinq (5) années d’ancienneté peut obtenir un congé sans solde, d’une durée d’une année scolaire après entente entre l’enseignant et l’Employeur. La demande doit spécifier les dates de départ et de retour du congé.</w:t>
      </w:r>
    </w:p>
    <w:p w:rsidR="003E7092" w:rsidRDefault="003E7092" w14:paraId="2E4B6A3E" w14:textId="77777777"/>
    <w:p w:rsidR="003E7092" w:rsidP="006E5AA8" w:rsidRDefault="003E7092" w14:paraId="3C0632E9" w14:textId="77777777">
      <w:r>
        <w:t>Cette demande doit être déposée</w:t>
      </w:r>
      <w:r w:rsidR="00F65E78">
        <w:t xml:space="preserve"> </w:t>
      </w:r>
      <w:r w:rsidRPr="00A15DFD" w:rsidR="00F65E78">
        <w:t>avant</w:t>
      </w:r>
      <w:r>
        <w:t xml:space="preserve"> le 1</w:t>
      </w:r>
      <w:r>
        <w:rPr>
          <w:vertAlign w:val="superscript"/>
        </w:rPr>
        <w:t>er</w:t>
      </w:r>
      <w:r>
        <w:t xml:space="preserve"> avril précédant l’année scolaire visée. </w:t>
      </w:r>
    </w:p>
    <w:p w:rsidR="003E7092" w:rsidRDefault="003E7092" w14:paraId="7EF37AA3" w14:textId="77777777"/>
    <w:p w:rsidR="003E7092" w:rsidP="006E5AA8" w:rsidRDefault="003E7092" w14:paraId="3B0BE036" w14:textId="77777777">
      <w:pPr>
        <w:rPr>
          <w:bCs/>
        </w:rPr>
      </w:pPr>
      <w:r>
        <w:lastRenderedPageBreak/>
        <w:t xml:space="preserve">À son retour, l’enseignant reprend la tâche qu’il détenait avant son départ. Si l’Employeur est dans l’impossibilité de redonner la même tâche à l’enseignant, il lui donne une tâche équivalente </w:t>
      </w:r>
      <w:r>
        <w:rPr>
          <w:bCs/>
        </w:rPr>
        <w:t>disponible en fonction de son ancienneté et de ses compétences.</w:t>
      </w:r>
    </w:p>
    <w:p w:rsidR="003E7092" w:rsidRDefault="003E7092" w14:paraId="3C7576EC" w14:textId="77777777"/>
    <w:p w:rsidR="003E7092" w:rsidP="006E5AA8" w:rsidRDefault="003E7092" w14:paraId="2CDF841F" w14:textId="77777777">
      <w:pPr>
        <w:rPr>
          <w:bCs/>
        </w:rPr>
      </w:pPr>
      <w:r>
        <w:t xml:space="preserve">De plus, lors de son retour après le congé sans solde, l’enseignant </w:t>
      </w:r>
      <w:r>
        <w:rPr>
          <w:bCs/>
        </w:rPr>
        <w:t xml:space="preserve">a droit, à compter de son retour, aux droits et avantages prévus à la convention. </w:t>
      </w:r>
    </w:p>
    <w:p w:rsidR="003E7092" w:rsidRDefault="003E7092" w14:paraId="6000547E" w14:textId="77777777">
      <w:pPr>
        <w:rPr>
          <w:b/>
        </w:rPr>
      </w:pPr>
    </w:p>
    <w:p w:rsidR="003E7092" w:rsidP="006E5AA8" w:rsidRDefault="003E7092" w14:paraId="2EA643B1" w14:textId="77777777">
      <w:pPr>
        <w:tabs>
          <w:tab w:val="left" w:pos="720"/>
        </w:tabs>
        <w:rPr>
          <w:bCs/>
        </w:rPr>
      </w:pPr>
      <w:r>
        <w:rPr>
          <w:bCs/>
        </w:rPr>
        <w:t>Pendant le congé sans solde, l’enseignant continue d’accumuler son ancienneté mais n’accumule pas d’expérience.</w:t>
      </w:r>
    </w:p>
    <w:p w:rsidR="003E7092" w:rsidRDefault="003E7092" w14:paraId="71F798A8" w14:textId="77777777">
      <w:pPr>
        <w:tabs>
          <w:tab w:val="left" w:pos="720"/>
        </w:tabs>
        <w:ind w:left="1416" w:hanging="720"/>
        <w:rPr>
          <w:b/>
        </w:rPr>
      </w:pPr>
    </w:p>
    <w:p w:rsidR="003E7092" w:rsidP="006E5AA8" w:rsidRDefault="006E5AA8" w14:paraId="3B7A4541" w14:textId="77777777">
      <w:pPr>
        <w:tabs>
          <w:tab w:val="left" w:pos="720"/>
        </w:tabs>
        <w:rPr>
          <w:bCs/>
        </w:rPr>
      </w:pPr>
      <w:r>
        <w:rPr>
          <w:bCs/>
        </w:rPr>
        <w:t xml:space="preserve">b) </w:t>
      </w:r>
      <w:r w:rsidR="003E7092">
        <w:rPr>
          <w:bCs/>
        </w:rPr>
        <w:t xml:space="preserve">Sur demande écrite à l’aide du formulaire apparaissant à l’Annexe </w:t>
      </w:r>
      <w:r w:rsidR="009B66A7">
        <w:rPr>
          <w:bCs/>
        </w:rPr>
        <w:t>I</w:t>
      </w:r>
      <w:r w:rsidR="003109C4">
        <w:rPr>
          <w:bCs/>
        </w:rPr>
        <w:t>II</w:t>
      </w:r>
      <w:r w:rsidR="003E7092">
        <w:rPr>
          <w:bCs/>
        </w:rPr>
        <w:t>, un enseignant permanent ayant accumulé au moins trois (3) années d’ancienneté peut obtenir un congé sans solde pour une portion de sa tâche, pendant la durée d’une année scolaire, après entente entre l’enseignant et l’Employeur. La tâche annuelle de l’enseignant ne peut être inférieure à quarante pour cent (40%) d’une tâche éducative à temps complet. La demande doit spécifier les dates de début de la réduction de tâche et la date de la fin de cette période.</w:t>
      </w:r>
    </w:p>
    <w:p w:rsidR="0039587B" w:rsidRDefault="0039587B" w14:paraId="5BC294DE" w14:textId="77777777">
      <w:pPr>
        <w:tabs>
          <w:tab w:val="left" w:pos="720"/>
        </w:tabs>
        <w:ind w:left="718" w:hanging="718"/>
        <w:rPr>
          <w:bCs/>
        </w:rPr>
      </w:pPr>
    </w:p>
    <w:p w:rsidR="003E7092" w:rsidP="006E5AA8" w:rsidRDefault="003E7092" w14:paraId="038F8A1F" w14:textId="77777777">
      <w:pPr>
        <w:tabs>
          <w:tab w:val="left" w:pos="720"/>
        </w:tabs>
        <w:rPr>
          <w:bCs/>
        </w:rPr>
      </w:pPr>
      <w:r>
        <w:rPr>
          <w:bCs/>
        </w:rPr>
        <w:t>La demande doit être déposée</w:t>
      </w:r>
      <w:r w:rsidR="00B1789C">
        <w:rPr>
          <w:bCs/>
        </w:rPr>
        <w:t xml:space="preserve"> </w:t>
      </w:r>
      <w:r w:rsidRPr="00A15DFD" w:rsidR="00B1789C">
        <w:rPr>
          <w:bCs/>
        </w:rPr>
        <w:t>avant</w:t>
      </w:r>
      <w:r>
        <w:rPr>
          <w:bCs/>
        </w:rPr>
        <w:t xml:space="preserve"> le premier (1</w:t>
      </w:r>
      <w:r>
        <w:rPr>
          <w:bCs/>
          <w:vertAlign w:val="superscript"/>
        </w:rPr>
        <w:t>er</w:t>
      </w:r>
      <w:r>
        <w:rPr>
          <w:bCs/>
        </w:rPr>
        <w:t>) avril précédent l’année scolaire visée.</w:t>
      </w:r>
    </w:p>
    <w:p w:rsidR="003E7092" w:rsidRDefault="003E7092" w14:paraId="7D36B6E2" w14:textId="77777777">
      <w:pPr>
        <w:tabs>
          <w:tab w:val="left" w:pos="720"/>
        </w:tabs>
        <w:ind w:left="674" w:firstLine="22"/>
        <w:rPr>
          <w:b/>
        </w:rPr>
      </w:pPr>
    </w:p>
    <w:p w:rsidR="003E7092" w:rsidP="006E5AA8" w:rsidRDefault="003E7092" w14:paraId="31584510" w14:textId="77777777">
      <w:pPr>
        <w:pStyle w:val="Retraitcorpsdetexte"/>
        <w:tabs>
          <w:tab w:val="clear" w:pos="1394"/>
          <w:tab w:val="left" w:pos="720"/>
        </w:tabs>
        <w:ind w:left="0" w:firstLine="0"/>
      </w:pPr>
      <w:r>
        <w:t>Pendant la période de réduction, l’enseignant est rémunéré au prorata de sa tâche éducative par rapport au traitement que l’enseignant recevrait s’il ne participait pas à cette réduction.</w:t>
      </w:r>
    </w:p>
    <w:p w:rsidR="006E5AA8" w:rsidP="006E5AA8" w:rsidRDefault="006E5AA8" w14:paraId="43A65479" w14:textId="77777777">
      <w:pPr>
        <w:rPr>
          <w:b/>
        </w:rPr>
      </w:pPr>
    </w:p>
    <w:p w:rsidR="003E7092" w:rsidP="006E5AA8" w:rsidRDefault="003E7092" w14:paraId="1E532028" w14:textId="77777777">
      <w:pPr>
        <w:rPr>
          <w:bCs/>
        </w:rPr>
      </w:pPr>
      <w:r>
        <w:rPr>
          <w:bCs/>
        </w:rPr>
        <w:t>Pendant la période de réduction, l’enseignant accumule son ancienneté comme s’il ne participait pas à un programme de réduction et accumule l’expérience au prorata de sa tâche d’enseignement.</w:t>
      </w:r>
    </w:p>
    <w:p w:rsidR="003E7092" w:rsidRDefault="003E7092" w14:paraId="70648378" w14:textId="77777777">
      <w:pPr>
        <w:rPr>
          <w:bCs/>
        </w:rPr>
      </w:pPr>
    </w:p>
    <w:p w:rsidR="003E7092" w:rsidRDefault="003E7092" w14:paraId="501AF741" w14:textId="77777777">
      <w:pPr>
        <w:rPr>
          <w:b/>
        </w:rPr>
      </w:pPr>
      <w:r>
        <w:rPr>
          <w:b/>
        </w:rPr>
        <w:t>RÉGIME DE MISE À LA RETRAITE DE FAÇON PROGRESSIVE</w:t>
      </w:r>
      <w:r w:rsidR="00800996">
        <w:rPr>
          <w:b/>
        </w:rPr>
        <w:t>:</w:t>
      </w:r>
    </w:p>
    <w:p w:rsidR="003E7092" w:rsidRDefault="003E7092" w14:paraId="50040504" w14:textId="77777777"/>
    <w:p w:rsidR="003E7092" w:rsidRDefault="003E7092" w14:paraId="5E09AE1C" w14:textId="77777777">
      <w:pPr>
        <w:rPr>
          <w:b/>
        </w:rPr>
      </w:pPr>
      <w:r>
        <w:rPr>
          <w:b/>
        </w:rPr>
        <w:t xml:space="preserve">22.08 </w:t>
      </w:r>
    </w:p>
    <w:p w:rsidR="003E7092" w:rsidRDefault="003E7092" w14:paraId="1F28F27C" w14:textId="77777777">
      <w:pPr>
        <w:rPr>
          <w:b/>
        </w:rPr>
      </w:pPr>
    </w:p>
    <w:p w:rsidR="00C37492" w:rsidRDefault="003E7092" w14:paraId="1430D58D" w14:textId="77777777">
      <w:r>
        <w:t>Pour se prévaloir du régime de mise à la retraite de façon progressive, l’enseignant doit au préalable s’assurer auprès de la Commission administrative des régimes de retraite et d’assurances (CARRA) qu’il est admissible à un tel régime et aura vraisemblablement droit à une pension à la date prévue pour la fin de l’entente.</w:t>
      </w:r>
    </w:p>
    <w:p w:rsidR="00C37492" w:rsidRDefault="00C37492" w14:paraId="4A87C363" w14:textId="77777777"/>
    <w:p w:rsidR="003E7092" w:rsidRDefault="003E7092" w14:paraId="0EBBBD44" w14:textId="77777777">
      <w:r>
        <w:t>L’enseignant signe le formulaire prescrit par la CARRA et en transmet une copie à l’Employeur.</w:t>
      </w:r>
    </w:p>
    <w:p w:rsidR="003E7092" w:rsidRDefault="003E7092" w14:paraId="4DF9E10C" w14:textId="77777777"/>
    <w:p w:rsidR="003E7092" w:rsidRDefault="003E7092" w14:paraId="2B5BA648" w14:textId="77777777">
      <w:r>
        <w:t>L’enseignant transmet à l’Employeur la confirmation de la CARRA qu’il est admissible à un tel régime.</w:t>
      </w:r>
    </w:p>
    <w:p w:rsidR="00B1789C" w:rsidRDefault="00B1789C" w14:paraId="2A243E61" w14:textId="77777777"/>
    <w:p w:rsidR="003E7092" w:rsidRDefault="003E7092" w14:paraId="274194C3" w14:textId="77777777">
      <w:pPr>
        <w:rPr>
          <w:b/>
        </w:rPr>
      </w:pPr>
      <w:r>
        <w:rPr>
          <w:b/>
        </w:rPr>
        <w:t>22.09</w:t>
      </w:r>
    </w:p>
    <w:p w:rsidR="003E7092" w:rsidRDefault="003E7092" w14:paraId="43D98CF8" w14:textId="77777777">
      <w:pPr>
        <w:rPr>
          <w:b/>
        </w:rPr>
      </w:pPr>
    </w:p>
    <w:p w:rsidR="003E7092" w:rsidRDefault="003E7092" w14:paraId="5F01FE71" w14:textId="77777777">
      <w:r>
        <w:t>Le régime de mise à la retraite de façon progressive a pour effet de permettre à un enseignant de réduire son temps travaillé, pour une période d’une à cinq années, dans une proportion telle que le temps travaillé ne doit pas être inférieur à quarante pour cent (40%) de la semaine régulière de travail ou de son équivalent sur une année scolaire.</w:t>
      </w:r>
    </w:p>
    <w:p w:rsidR="003E7092" w:rsidRDefault="003E7092" w14:paraId="75C32BFB" w14:textId="77777777"/>
    <w:p w:rsidR="003E7092" w:rsidP="006E5AA8" w:rsidRDefault="003E7092" w14:paraId="527274EF" w14:textId="77777777">
      <w:pPr>
        <w:pageBreakBefore/>
        <w:rPr>
          <w:b/>
        </w:rPr>
      </w:pPr>
      <w:r>
        <w:rPr>
          <w:b/>
        </w:rPr>
        <w:lastRenderedPageBreak/>
        <w:t>22.10</w:t>
      </w:r>
    </w:p>
    <w:p w:rsidR="003E7092" w:rsidRDefault="003E7092" w14:paraId="0662AD45" w14:textId="77777777">
      <w:pPr>
        <w:rPr>
          <w:b/>
        </w:rPr>
      </w:pPr>
    </w:p>
    <w:p w:rsidR="003E7092" w:rsidRDefault="003E7092" w14:paraId="1E599524" w14:textId="77777777">
      <w:r>
        <w:t>L’enseignant à temps complet ou à temps partiel participant à l’un des régimes de retraite actuellement en vigueur (RREGOP ET RR</w:t>
      </w:r>
      <w:r w:rsidR="00EA693B">
        <w:t>P</w:t>
      </w:r>
      <w:r>
        <w:t>E) peut se prévaloir du régime et ce, une seule fois.</w:t>
      </w:r>
    </w:p>
    <w:p w:rsidR="003E7092" w:rsidRDefault="003E7092" w14:paraId="757622BD" w14:textId="77777777"/>
    <w:p w:rsidR="003E7092" w:rsidRDefault="003E7092" w14:paraId="12C5B513" w14:textId="77777777">
      <w:pPr>
        <w:rPr>
          <w:b/>
        </w:rPr>
      </w:pPr>
      <w:r>
        <w:rPr>
          <w:b/>
        </w:rPr>
        <w:t>22.11</w:t>
      </w:r>
    </w:p>
    <w:p w:rsidR="003E7092" w:rsidRDefault="003E7092" w14:paraId="6D72DC9D" w14:textId="77777777">
      <w:pPr>
        <w:rPr>
          <w:b/>
        </w:rPr>
      </w:pPr>
    </w:p>
    <w:p w:rsidR="003E7092" w:rsidRDefault="003E7092" w14:paraId="4B2A6010" w14:textId="77777777">
      <w:r>
        <w:t>Aux fins du présent article, le mot</w:t>
      </w:r>
      <w:proofErr w:type="gramStart"/>
      <w:r>
        <w:t xml:space="preserve"> «entente</w:t>
      </w:r>
      <w:proofErr w:type="gramEnd"/>
      <w:r>
        <w:t xml:space="preserve">» signifie l’entente mentionnée à l’annexe </w:t>
      </w:r>
      <w:r w:rsidR="009B66A7">
        <w:t>IV</w:t>
      </w:r>
      <w:r>
        <w:t>.</w:t>
      </w:r>
    </w:p>
    <w:p w:rsidR="003E7092" w:rsidRDefault="003E7092" w14:paraId="477AB001" w14:textId="77777777"/>
    <w:p w:rsidR="003E7092" w:rsidRDefault="003E7092" w14:paraId="15FF7A05" w14:textId="77777777">
      <w:pPr>
        <w:rPr>
          <w:b/>
        </w:rPr>
      </w:pPr>
      <w:r>
        <w:rPr>
          <w:b/>
        </w:rPr>
        <w:t>22.12</w:t>
      </w:r>
    </w:p>
    <w:p w:rsidR="003E7092" w:rsidRDefault="003E7092" w14:paraId="369B25BB" w14:textId="77777777">
      <w:pPr>
        <w:rPr>
          <w:b/>
        </w:rPr>
      </w:pPr>
    </w:p>
    <w:p w:rsidR="003E7092" w:rsidP="006E5AA8" w:rsidRDefault="006E5AA8" w14:paraId="5700472B" w14:textId="77777777">
      <w:r>
        <w:t xml:space="preserve">a) </w:t>
      </w:r>
      <w:r w:rsidR="003E7092">
        <w:t>L’enseignant qui désire se prévaloir du régime de mise à la retraite de façon progressive doit en faire la demande par écrit à l’Employeur normalement avant le 1</w:t>
      </w:r>
      <w:r w:rsidR="003E7092">
        <w:rPr>
          <w:vertAlign w:val="superscript"/>
        </w:rPr>
        <w:t>er</w:t>
      </w:r>
      <w:r w:rsidR="003E7092">
        <w:t xml:space="preserve"> avril précédant l’année d’engagement où doit débuter la mise à la retraite de façon progressive.</w:t>
      </w:r>
    </w:p>
    <w:p w:rsidR="003E7092" w:rsidRDefault="003E7092" w14:paraId="3DACA320" w14:textId="77777777"/>
    <w:p w:rsidR="003E7092" w:rsidP="006E5AA8" w:rsidRDefault="006E5AA8" w14:paraId="6EA08C91" w14:textId="77777777">
      <w:r>
        <w:t xml:space="preserve">b) </w:t>
      </w:r>
      <w:r w:rsidR="003E7092">
        <w:t xml:space="preserve">La demande précise la période envisagée par l’enseignant pour sa mise à la retraite de façon progressive. Sous réserve de la clause 22.09, le pourcentage de temps travaillé peut varier d’une année à l’autre et ce, en tenant compte de l’organisation de l’enseignement. </w:t>
      </w:r>
    </w:p>
    <w:p w:rsidR="003E7092" w:rsidRDefault="003E7092" w14:paraId="53DBAC7D" w14:textId="77777777"/>
    <w:p w:rsidR="009A22DA" w:rsidP="006E5AA8" w:rsidRDefault="006E5AA8" w14:paraId="29A28D74" w14:textId="77777777">
      <w:r>
        <w:t xml:space="preserve">c) </w:t>
      </w:r>
      <w:r w:rsidR="003E7092">
        <w:t>En même temps que sa demande, l’enseignant fournit à l’Employeur une attestation de la CARRA à l’effet qu’il aura vraisemblablement droit à une pension à la date prévue pour la fin de l’entente.</w:t>
      </w:r>
    </w:p>
    <w:p w:rsidR="0039587B" w:rsidRDefault="0039587B" w14:paraId="6A1B5C7B" w14:textId="77777777">
      <w:pPr>
        <w:rPr>
          <w:b/>
        </w:rPr>
      </w:pPr>
    </w:p>
    <w:p w:rsidR="003E7092" w:rsidRDefault="003E7092" w14:paraId="6D1BCAD3" w14:textId="77777777">
      <w:pPr>
        <w:rPr>
          <w:b/>
        </w:rPr>
      </w:pPr>
      <w:r>
        <w:rPr>
          <w:b/>
        </w:rPr>
        <w:t>22.13</w:t>
      </w:r>
    </w:p>
    <w:p w:rsidR="003E7092" w:rsidRDefault="003E7092" w14:paraId="4D35CF86" w14:textId="77777777">
      <w:pPr>
        <w:rPr>
          <w:b/>
        </w:rPr>
      </w:pPr>
    </w:p>
    <w:p w:rsidR="003E7092" w:rsidRDefault="003E7092" w14:paraId="43309CC8" w14:textId="77777777">
      <w:r>
        <w:t>L’Employeur ne peut refuser sans motifs valables la demande de l’enseignant de se prévaloir du régime de mise à la retraite de façon progressive.</w:t>
      </w:r>
    </w:p>
    <w:p w:rsidR="003E7092" w:rsidRDefault="003E7092" w14:paraId="0B09DA9F" w14:textId="77777777"/>
    <w:p w:rsidR="003E7092" w:rsidRDefault="006E5AA8" w14:paraId="7923C589" w14:textId="77777777">
      <w:pPr>
        <w:pStyle w:val="Retraitcorpsdetexte2"/>
        <w:rPr>
          <w:b/>
          <w:bCs/>
        </w:rPr>
      </w:pPr>
      <w:r>
        <w:rPr>
          <w:b/>
          <w:bCs/>
        </w:rPr>
        <w:t>22.14</w:t>
      </w:r>
    </w:p>
    <w:p w:rsidR="003E7092" w:rsidRDefault="003E7092" w14:paraId="18CEC12B" w14:textId="77777777">
      <w:pPr>
        <w:pStyle w:val="Retraitcorpsdetexte2"/>
      </w:pPr>
    </w:p>
    <w:p w:rsidR="003E7092" w:rsidRDefault="003E7092" w14:paraId="35B00222" w14:textId="77777777">
      <w:pPr>
        <w:pStyle w:val="Retraitcorpsdetexte2"/>
        <w:ind w:left="-2" w:firstLine="2"/>
      </w:pPr>
      <w:r>
        <w:t>L’Employeur répartit la tâche de l’enseignant en tenant compte du pourcentage de temps travaillé; la répartition peut être hebdomadaire, cyclique, mensuelle ou autre selon l’entente écrite entre le ou les enseignants concernés et l’Employeur.</w:t>
      </w:r>
    </w:p>
    <w:p w:rsidR="003E7092" w:rsidRDefault="003E7092" w14:paraId="0ADD416C" w14:textId="77777777"/>
    <w:p w:rsidR="003E7092" w:rsidRDefault="003E7092" w14:paraId="5D27EAB4" w14:textId="77777777">
      <w:pPr>
        <w:rPr>
          <w:b/>
        </w:rPr>
      </w:pPr>
      <w:r>
        <w:rPr>
          <w:b/>
        </w:rPr>
        <w:t>22.15</w:t>
      </w:r>
    </w:p>
    <w:p w:rsidR="003E7092" w:rsidRDefault="003E7092" w14:paraId="78C0D4CB" w14:textId="77777777">
      <w:pPr>
        <w:rPr>
          <w:b/>
        </w:rPr>
      </w:pPr>
    </w:p>
    <w:p w:rsidR="003E7092" w:rsidRDefault="003E7092" w14:paraId="772B85AD" w14:textId="77777777">
      <w:r>
        <w:t>L’enseignant a droit à un pourcentage de traitement égal au pourcentage de la tâche qu’il assume par rapport à la tâche de l’enseignant à temps complet.</w:t>
      </w:r>
    </w:p>
    <w:p w:rsidR="007B0F9E" w:rsidRDefault="007B0F9E" w14:paraId="55482F3C" w14:textId="77777777"/>
    <w:p w:rsidR="003E7092" w:rsidRDefault="003E7092" w14:paraId="3FF95503" w14:textId="77777777">
      <w:pPr>
        <w:rPr>
          <w:bCs/>
        </w:rPr>
      </w:pPr>
      <w:r>
        <w:t xml:space="preserve">Il en est de même des suppléments, des primes et des congés </w:t>
      </w:r>
      <w:r>
        <w:rPr>
          <w:bCs/>
        </w:rPr>
        <w:t>sociaux.</w:t>
      </w:r>
    </w:p>
    <w:p w:rsidR="007B0F9E" w:rsidRDefault="007B0F9E" w14:paraId="075937F9" w14:textId="77777777">
      <w:pPr>
        <w:rPr>
          <w:bCs/>
        </w:rPr>
      </w:pPr>
    </w:p>
    <w:p w:rsidR="003E7092" w:rsidP="007B0F9E" w:rsidRDefault="003E7092" w14:paraId="75E5747E" w14:textId="77777777">
      <w:pPr>
        <w:keepNext/>
        <w:rPr>
          <w:b/>
        </w:rPr>
      </w:pPr>
      <w:r>
        <w:rPr>
          <w:b/>
        </w:rPr>
        <w:t>22.16</w:t>
      </w:r>
    </w:p>
    <w:p w:rsidR="003E7092" w:rsidP="007B0F9E" w:rsidRDefault="003E7092" w14:paraId="30FAE3EA" w14:textId="77777777">
      <w:pPr>
        <w:keepNext/>
        <w:rPr>
          <w:b/>
        </w:rPr>
      </w:pPr>
    </w:p>
    <w:p w:rsidR="003E7092" w:rsidRDefault="003E7092" w14:paraId="2F1FC705" w14:textId="77777777">
      <w:pPr>
        <w:rPr>
          <w:bCs/>
        </w:rPr>
      </w:pPr>
      <w:r>
        <w:t xml:space="preserve">Les avantages découlant des régimes d’assurance sont ceux prévus à l’article 17 </w:t>
      </w:r>
      <w:r>
        <w:rPr>
          <w:bCs/>
        </w:rPr>
        <w:t>en tenant compte du prorata du temps travaillé et sous réserves des dispositions des régimes.</w:t>
      </w:r>
    </w:p>
    <w:p w:rsidR="003E7092" w:rsidRDefault="003E7092" w14:paraId="31282F13" w14:textId="77777777"/>
    <w:p w:rsidR="003E7092" w:rsidP="006E5AA8" w:rsidRDefault="003E7092" w14:paraId="3794C5B3" w14:textId="77777777">
      <w:pPr>
        <w:pageBreakBefore/>
        <w:tabs>
          <w:tab w:val="left" w:pos="720"/>
        </w:tabs>
        <w:ind w:left="720" w:hanging="720"/>
        <w:rPr>
          <w:b/>
        </w:rPr>
      </w:pPr>
      <w:r>
        <w:rPr>
          <w:b/>
        </w:rPr>
        <w:lastRenderedPageBreak/>
        <w:t>22.17</w:t>
      </w:r>
    </w:p>
    <w:p w:rsidR="003E7092" w:rsidRDefault="003E7092" w14:paraId="77AF947F" w14:textId="77777777">
      <w:pPr>
        <w:tabs>
          <w:tab w:val="left" w:pos="720"/>
        </w:tabs>
        <w:ind w:left="720" w:hanging="720"/>
        <w:rPr>
          <w:bCs/>
        </w:rPr>
      </w:pPr>
    </w:p>
    <w:p w:rsidRPr="0090042B" w:rsidR="003E7092" w:rsidRDefault="0090042B" w14:paraId="0CE5EE47" w14:textId="77777777">
      <w:pPr>
        <w:rPr>
          <w:szCs w:val="20"/>
        </w:rPr>
      </w:pPr>
      <w:r w:rsidRPr="0090042B">
        <w:rPr>
          <w:szCs w:val="20"/>
        </w:rPr>
        <w:t>L’enseignant peut utiliser les périodes de congé de maladie à son crédit pour réduire le nombre de jours de travail précédant immédiatement la fin de l’entente, à la condition qu’il en avise l’Employeur au moins trente (30) jours à l’avance. Lorsque l’entente prend fin avec l’année scolaire, les périodes doivent être utilisées lors de la session d’examen de juin ou lors de journées pédagogiques.</w:t>
      </w:r>
    </w:p>
    <w:p w:rsidR="0090042B" w:rsidRDefault="0090042B" w14:paraId="38ECD459" w14:textId="77777777"/>
    <w:p w:rsidR="003E7092" w:rsidRDefault="006E5AA8" w14:paraId="543E760D" w14:textId="77777777">
      <w:pPr>
        <w:tabs>
          <w:tab w:val="left" w:pos="720"/>
        </w:tabs>
        <w:ind w:left="720" w:hanging="720"/>
        <w:rPr>
          <w:b/>
        </w:rPr>
      </w:pPr>
      <w:r>
        <w:rPr>
          <w:b/>
        </w:rPr>
        <w:t>22.18</w:t>
      </w:r>
    </w:p>
    <w:p w:rsidR="003E7092" w:rsidRDefault="003E7092" w14:paraId="6EC59BF1" w14:textId="77777777">
      <w:pPr>
        <w:tabs>
          <w:tab w:val="left" w:pos="720"/>
        </w:tabs>
        <w:ind w:left="720" w:hanging="720"/>
        <w:rPr>
          <w:bCs/>
        </w:rPr>
      </w:pPr>
    </w:p>
    <w:p w:rsidR="003E7092" w:rsidRDefault="003E7092" w14:paraId="768E7C87" w14:textId="77777777">
      <w:r>
        <w:t>Au cours de la période de mise à la retraite de façon progressive, le traitement admissible des années visées par l’entente, aux fins de</w:t>
      </w:r>
      <w:r w:rsidR="003109C4">
        <w:t>s régimes de retrait</w:t>
      </w:r>
      <w:r>
        <w:t>e RREGOP et RR</w:t>
      </w:r>
      <w:r w:rsidR="00EA693B">
        <w:t>P</w:t>
      </w:r>
      <w:r>
        <w:t>E, est celui que l’enseignant aurait reçu ou, pour une période à l’égard de laquelle l’assurance invalidité s’applique, aurait eu droit de recevoir s’il ne s’était pas prévalu du régime, en autant que le régime applicable le permette.</w:t>
      </w:r>
    </w:p>
    <w:p w:rsidR="003E7092" w:rsidRDefault="003E7092" w14:paraId="66962885" w14:textId="77777777"/>
    <w:p w:rsidR="003E7092" w:rsidRDefault="006E5AA8" w14:paraId="6AF7BDB6" w14:textId="77777777">
      <w:pPr>
        <w:tabs>
          <w:tab w:val="left" w:pos="720"/>
        </w:tabs>
        <w:ind w:left="720" w:hanging="720"/>
        <w:rPr>
          <w:b/>
        </w:rPr>
      </w:pPr>
      <w:r>
        <w:rPr>
          <w:b/>
        </w:rPr>
        <w:t>22.19</w:t>
      </w:r>
    </w:p>
    <w:p w:rsidR="003E7092" w:rsidRDefault="003E7092" w14:paraId="569D64D9" w14:textId="77777777">
      <w:pPr>
        <w:tabs>
          <w:tab w:val="left" w:pos="720"/>
        </w:tabs>
        <w:ind w:left="720" w:hanging="720"/>
        <w:rPr>
          <w:b/>
        </w:rPr>
      </w:pPr>
    </w:p>
    <w:p w:rsidR="003E7092" w:rsidRDefault="003E7092" w14:paraId="53D61E1D" w14:textId="77777777">
      <w:pPr>
        <w:ind w:left="-2" w:firstLine="2"/>
        <w:rPr>
          <w:bCs/>
        </w:rPr>
      </w:pPr>
      <w:r>
        <w:rPr>
          <w:bCs/>
        </w:rPr>
        <w:t>La période couverte par l’entente vaut comme période de service aux fins des régimes de retraite RREGOP</w:t>
      </w:r>
      <w:r w:rsidR="00EA693B">
        <w:rPr>
          <w:bCs/>
        </w:rPr>
        <w:t xml:space="preserve"> </w:t>
      </w:r>
      <w:r>
        <w:rPr>
          <w:bCs/>
        </w:rPr>
        <w:t>et RR</w:t>
      </w:r>
      <w:r w:rsidR="00EA693B">
        <w:rPr>
          <w:bCs/>
        </w:rPr>
        <w:t>P</w:t>
      </w:r>
      <w:r>
        <w:rPr>
          <w:bCs/>
        </w:rPr>
        <w:t>E, en autant que le régime applicable le permette.</w:t>
      </w:r>
    </w:p>
    <w:p w:rsidR="003E7092" w:rsidRDefault="003E7092" w14:paraId="39E0584D" w14:textId="77777777"/>
    <w:p w:rsidR="003E7092" w:rsidRDefault="003E7092" w14:paraId="6FC0D46D" w14:textId="77777777">
      <w:pPr>
        <w:tabs>
          <w:tab w:val="left" w:pos="720"/>
        </w:tabs>
        <w:ind w:left="720" w:hanging="720"/>
        <w:rPr>
          <w:b/>
        </w:rPr>
      </w:pPr>
      <w:r>
        <w:rPr>
          <w:b/>
        </w:rPr>
        <w:t>22.20</w:t>
      </w:r>
    </w:p>
    <w:p w:rsidR="003E7092" w:rsidRDefault="003E7092" w14:paraId="0BB1A27E" w14:textId="77777777">
      <w:pPr>
        <w:tabs>
          <w:tab w:val="left" w:pos="720"/>
        </w:tabs>
        <w:ind w:left="720" w:hanging="720"/>
        <w:rPr>
          <w:b/>
        </w:rPr>
      </w:pPr>
    </w:p>
    <w:p w:rsidR="003E7092" w:rsidRDefault="003E7092" w14:paraId="1674848F" w14:textId="77777777">
      <w:r>
        <w:t>Pendant la durée de l’entente, l’enseignant doit verser les cotisations et contributions aux régimes de retraite sur la base du traitement applicable, comme si l’enseignant ne s’était pas prévalu du régime de mise à la retraite de façon progressive, en autant que le régime applicable le permette.</w:t>
      </w:r>
    </w:p>
    <w:p w:rsidR="009A22DA" w:rsidRDefault="009A22DA" w14:paraId="0F8B125C" w14:textId="77777777"/>
    <w:p w:rsidR="003E7092" w:rsidRDefault="003E7092" w14:paraId="088F84DE" w14:textId="77777777">
      <w:pPr>
        <w:rPr>
          <w:b/>
        </w:rPr>
      </w:pPr>
      <w:r>
        <w:rPr>
          <w:b/>
        </w:rPr>
        <w:t>22.21</w:t>
      </w:r>
    </w:p>
    <w:p w:rsidR="003E7092" w:rsidRDefault="003E7092" w14:paraId="41C60458" w14:textId="77777777">
      <w:pPr>
        <w:rPr>
          <w:b/>
        </w:rPr>
      </w:pPr>
    </w:p>
    <w:p w:rsidR="003E7092" w:rsidRDefault="003E7092" w14:paraId="5E5E6F12" w14:textId="77777777">
      <w:r>
        <w:t xml:space="preserve">Pendant la durée de l’entente, l’enseignant accumule l’ancienneté comme s’il ne s’était pas prévalu du régime de mise à la retraite de façon </w:t>
      </w:r>
      <w:proofErr w:type="gramStart"/>
      <w:r>
        <w:t>progressive  et</w:t>
      </w:r>
      <w:proofErr w:type="gramEnd"/>
      <w:r>
        <w:t xml:space="preserve"> accumule l’expérience au prorata de sa tâche éducative.</w:t>
      </w:r>
    </w:p>
    <w:p w:rsidR="003E7092" w:rsidRDefault="003E7092" w14:paraId="4267F419" w14:textId="77777777"/>
    <w:p w:rsidR="003E7092" w:rsidRDefault="003E7092" w14:paraId="5795A67B" w14:textId="77777777">
      <w:pPr>
        <w:rPr>
          <w:b/>
        </w:rPr>
      </w:pPr>
      <w:r>
        <w:rPr>
          <w:b/>
        </w:rPr>
        <w:t>22.22</w:t>
      </w:r>
    </w:p>
    <w:p w:rsidR="003E7092" w:rsidRDefault="003E7092" w14:paraId="2307325F" w14:textId="77777777">
      <w:pPr>
        <w:rPr>
          <w:b/>
        </w:rPr>
      </w:pPr>
    </w:p>
    <w:p w:rsidR="00C37492" w:rsidRDefault="003E7092" w14:paraId="5F30541A" w14:textId="77777777">
      <w:pPr>
        <w:rPr>
          <w:bCs/>
        </w:rPr>
      </w:pPr>
      <w:r>
        <w:t xml:space="preserve">L’enseignant a droit à tous les avantages de la convention qui ne sont pas incompatibles avec les dispositions du présent article et de l’entente </w:t>
      </w:r>
      <w:r>
        <w:rPr>
          <w:bCs/>
        </w:rPr>
        <w:t>et ce au prorata de sa tâche éducative.</w:t>
      </w:r>
    </w:p>
    <w:p w:rsidR="003E7092" w:rsidRDefault="003E7092" w14:paraId="313AE7F5" w14:textId="77777777"/>
    <w:p w:rsidR="003E7092" w:rsidRDefault="003E7092" w14:paraId="779C7A47" w14:textId="77777777">
      <w:pPr>
        <w:tabs>
          <w:tab w:val="left" w:pos="720"/>
        </w:tabs>
        <w:ind w:left="1416" w:hanging="1416"/>
      </w:pPr>
      <w:r>
        <w:rPr>
          <w:b/>
          <w:bCs/>
        </w:rPr>
        <w:t>22.23</w:t>
      </w:r>
    </w:p>
    <w:p w:rsidR="003E7092" w:rsidRDefault="003E7092" w14:paraId="168F65D8" w14:textId="77777777">
      <w:pPr>
        <w:tabs>
          <w:tab w:val="left" w:pos="720"/>
        </w:tabs>
        <w:ind w:left="1416" w:hanging="1416"/>
      </w:pPr>
    </w:p>
    <w:p w:rsidR="003E7092" w:rsidRDefault="003E7092" w14:paraId="7046B685" w14:textId="77777777">
      <w:pPr>
        <w:tabs>
          <w:tab w:val="left" w:pos="0"/>
        </w:tabs>
      </w:pPr>
      <w:r>
        <w:t>Dans le cas où l’enseignant n’aurait pas droit à sa pension à la fin de l’entente ou dans le cas où cette dernière est suspendue en raison de circonstances déterminées par un règlement de la CARRA, l’entente est prolongée jusqu’à la date où l’enseignant aura droit à sa pension, même si la période devait excéder cinq (5) années.</w:t>
      </w:r>
    </w:p>
    <w:p w:rsidR="003E7092" w:rsidRDefault="003E7092" w14:paraId="460FA7C8" w14:textId="77777777">
      <w:pPr>
        <w:tabs>
          <w:tab w:val="left" w:pos="720"/>
        </w:tabs>
        <w:ind w:left="1416" w:hanging="1416"/>
      </w:pPr>
    </w:p>
    <w:p w:rsidR="003E7092" w:rsidRDefault="003E7092" w14:paraId="72BA53C5" w14:textId="77777777">
      <w:r>
        <w:t>Toute modification aux dates fixées pour le début ou la fin de l’entente doit préalablement être acceptée par la CARRA.</w:t>
      </w:r>
    </w:p>
    <w:p w:rsidR="003E7092" w:rsidP="007B0F9E" w:rsidRDefault="003E7092" w14:paraId="77784A89" w14:textId="77777777">
      <w:pPr>
        <w:keepNext/>
        <w:tabs>
          <w:tab w:val="left" w:pos="720"/>
        </w:tabs>
        <w:ind w:left="1418" w:hanging="1418"/>
        <w:rPr>
          <w:b/>
          <w:bCs/>
        </w:rPr>
      </w:pPr>
      <w:r>
        <w:rPr>
          <w:b/>
          <w:bCs/>
        </w:rPr>
        <w:lastRenderedPageBreak/>
        <w:t>22.24</w:t>
      </w:r>
    </w:p>
    <w:p w:rsidR="003E7092" w:rsidP="007B0F9E" w:rsidRDefault="003E7092" w14:paraId="76A5953D" w14:textId="77777777">
      <w:pPr>
        <w:keepNext/>
        <w:tabs>
          <w:tab w:val="left" w:pos="720"/>
        </w:tabs>
        <w:ind w:left="1418" w:hanging="1418"/>
      </w:pPr>
    </w:p>
    <w:p w:rsidR="003E7092" w:rsidP="006E5AA8" w:rsidRDefault="006E5AA8" w14:paraId="1EE72D96" w14:textId="77777777">
      <w:pPr>
        <w:tabs>
          <w:tab w:val="left" w:pos="720"/>
        </w:tabs>
      </w:pPr>
      <w:r>
        <w:t xml:space="preserve">a) </w:t>
      </w:r>
      <w:r w:rsidR="003E7092">
        <w:t>Sous réserve des dispositions prévues au régime et aux règlements de la CARRA, advenant la retraite, la démission, la rupture de contrat, le renvoi, le non-renouvellement, le décès de l’enseignant, la fin de la prolongation intervenue, le cas échéant, en vertu de la clause 22.23, l’entente prend fin à la date de l’événement.</w:t>
      </w:r>
    </w:p>
    <w:p w:rsidR="006E5AA8" w:rsidP="006E5AA8" w:rsidRDefault="006E5AA8" w14:paraId="3C07BD89" w14:textId="77777777">
      <w:pPr>
        <w:tabs>
          <w:tab w:val="left" w:pos="720"/>
        </w:tabs>
      </w:pPr>
    </w:p>
    <w:p w:rsidR="003E7092" w:rsidP="006E5AA8" w:rsidRDefault="006E5AA8" w14:paraId="1ED3AAA0" w14:textId="77777777">
      <w:pPr>
        <w:tabs>
          <w:tab w:val="left" w:pos="720"/>
        </w:tabs>
      </w:pPr>
      <w:r>
        <w:t xml:space="preserve">b) </w:t>
      </w:r>
      <w:r w:rsidR="003E7092">
        <w:t>Dans la mesure et aux fins prévues par règlement de la CARRA :</w:t>
      </w:r>
    </w:p>
    <w:p w:rsidR="003E7092" w:rsidRDefault="003E7092" w14:paraId="63FE3489" w14:textId="77777777">
      <w:pPr>
        <w:tabs>
          <w:tab w:val="left" w:pos="720"/>
        </w:tabs>
        <w:ind w:left="1416" w:hanging="1416"/>
      </w:pPr>
    </w:p>
    <w:p w:rsidR="003E7092" w:rsidP="006E5AA8" w:rsidRDefault="003E7092" w14:paraId="4C387E01" w14:textId="77777777">
      <w:pPr>
        <w:pStyle w:val="Retraitcorpsdetexte2"/>
        <w:tabs>
          <w:tab w:val="clear" w:pos="1440"/>
          <w:tab w:val="left" w:pos="628"/>
        </w:tabs>
        <w:ind w:left="1438" w:hanging="718"/>
      </w:pPr>
      <w:r>
        <w:t>1.</w:t>
      </w:r>
      <w:r>
        <w:tab/>
      </w:r>
      <w:r>
        <w:t>L’entente devient nulle dans le cas où l’enseignant cesse volontairement de participer au régime de mise à la retraite de façon progressive au cours de la première année de l’entente.</w:t>
      </w:r>
    </w:p>
    <w:p w:rsidR="003E7092" w:rsidP="006E5AA8" w:rsidRDefault="003E7092" w14:paraId="52B8818E" w14:textId="77777777">
      <w:pPr>
        <w:tabs>
          <w:tab w:val="left" w:pos="720"/>
        </w:tabs>
        <w:ind w:left="1438" w:hanging="718"/>
      </w:pPr>
    </w:p>
    <w:p w:rsidR="003E7092" w:rsidP="006E5AA8" w:rsidRDefault="003E7092" w14:paraId="0FC0D28E" w14:textId="77777777">
      <w:pPr>
        <w:tabs>
          <w:tab w:val="left" w:pos="720"/>
        </w:tabs>
        <w:ind w:left="1438" w:hanging="718"/>
      </w:pPr>
      <w:r>
        <w:t>2.</w:t>
      </w:r>
      <w:r>
        <w:tab/>
      </w:r>
      <w:r>
        <w:t xml:space="preserve">L’entente prend fin : </w:t>
      </w:r>
    </w:p>
    <w:p w:rsidR="003E7092" w:rsidP="006E5AA8" w:rsidRDefault="003E7092" w14:paraId="2A3FBCD1" w14:textId="77777777">
      <w:pPr>
        <w:tabs>
          <w:tab w:val="left" w:pos="720"/>
        </w:tabs>
        <w:ind w:left="1438" w:hanging="718"/>
      </w:pPr>
    </w:p>
    <w:p w:rsidR="003E7092" w:rsidP="006E5AA8" w:rsidRDefault="003E7092" w14:paraId="7F3DD8F1" w14:textId="77777777">
      <w:pPr>
        <w:pStyle w:val="Retraitcorpsdetexte3"/>
        <w:ind w:left="2160" w:hanging="718"/>
      </w:pPr>
      <w:r>
        <w:t>a)</w:t>
      </w:r>
      <w:r>
        <w:tab/>
      </w:r>
      <w:r>
        <w:t>Dans le cas où l’enseignant cesse volontairement de participer à un régime de mise à la retraite de façon progressive plus d’un (1) an après la date fixée pour le début de l’entente;</w:t>
      </w:r>
    </w:p>
    <w:p w:rsidR="003E7092" w:rsidP="006E5AA8" w:rsidRDefault="003E7092" w14:paraId="7EB1873D" w14:textId="77777777">
      <w:pPr>
        <w:tabs>
          <w:tab w:val="left" w:pos="720"/>
          <w:tab w:val="left" w:pos="2160"/>
        </w:tabs>
        <w:ind w:left="2160" w:hanging="718"/>
      </w:pPr>
    </w:p>
    <w:p w:rsidR="003E7092" w:rsidP="006E5AA8" w:rsidRDefault="003E7092" w14:paraId="7047EA67" w14:textId="77777777">
      <w:pPr>
        <w:tabs>
          <w:tab w:val="left" w:pos="720"/>
          <w:tab w:val="left" w:pos="2160"/>
        </w:tabs>
        <w:ind w:left="2160" w:hanging="718"/>
      </w:pPr>
      <w:r>
        <w:t>b)</w:t>
      </w:r>
      <w:r>
        <w:tab/>
      </w:r>
      <w:r>
        <w:t>Dans le cas où l’enseignant et l’Employeur décide conjointement de mettre fin à l’entente plus d’un (1) an après la date fixée pour le début de l’entente.</w:t>
      </w:r>
    </w:p>
    <w:p w:rsidR="003E7092" w:rsidP="006E5AA8" w:rsidRDefault="003E7092" w14:paraId="4A4A9837" w14:textId="77777777">
      <w:pPr>
        <w:tabs>
          <w:tab w:val="left" w:pos="720"/>
          <w:tab w:val="left" w:pos="2160"/>
        </w:tabs>
        <w:ind w:left="1438" w:hanging="718"/>
      </w:pPr>
    </w:p>
    <w:p w:rsidR="003E7092" w:rsidP="006E5AA8" w:rsidRDefault="003E7092" w14:paraId="32A5B9A7" w14:textId="77777777">
      <w:pPr>
        <w:tabs>
          <w:tab w:val="left" w:pos="720"/>
        </w:tabs>
        <w:ind w:left="1438" w:hanging="718"/>
      </w:pPr>
      <w:r>
        <w:t>3.</w:t>
      </w:r>
      <w:r>
        <w:tab/>
      </w:r>
      <w:r>
        <w:t>Si l’entente devient nulle ou prend fin en raison des circonstances prévues précédemment ou qui sont déterminées par règlement de la CARRA, le traitement admissible, le service crédité et les cotisations sont déterminées pour chacune des circonstances de la manière prévue par le règlement.</w:t>
      </w:r>
    </w:p>
    <w:p w:rsidR="003E7092" w:rsidP="00752BE7" w:rsidRDefault="003E7092" w14:paraId="72003F39" w14:textId="77777777">
      <w:pPr>
        <w:keepNext/>
        <w:spacing w:before="240"/>
        <w:rPr>
          <w:b/>
        </w:rPr>
      </w:pPr>
      <w:r>
        <w:rPr>
          <w:b/>
        </w:rPr>
        <w:t>22.25</w:t>
      </w:r>
    </w:p>
    <w:p w:rsidR="003E7092" w:rsidP="00752BE7" w:rsidRDefault="003E7092" w14:paraId="5624F43B" w14:textId="77777777">
      <w:pPr>
        <w:keepNext/>
        <w:rPr>
          <w:b/>
        </w:rPr>
      </w:pPr>
    </w:p>
    <w:p w:rsidR="003E7092" w:rsidRDefault="003E7092" w14:paraId="013A5DDB" w14:textId="77777777">
      <w:r>
        <w:t>L’enseignant démissionne automatiquement et prend sa retraite à la fin de l’entente sauf</w:t>
      </w:r>
      <w:r w:rsidR="00F2375C">
        <w:t xml:space="preserve"> s’il y a application de la clause</w:t>
      </w:r>
      <w:r>
        <w:t xml:space="preserve"> 22.24 b).</w:t>
      </w:r>
    </w:p>
    <w:p w:rsidR="003E7092" w:rsidRDefault="003E7092" w14:paraId="2A9F3CD3" w14:textId="77777777"/>
    <w:p w:rsidR="003E7092" w:rsidRDefault="003E7092" w14:paraId="01926EFF" w14:textId="77777777">
      <w:pPr>
        <w:rPr>
          <w:b/>
        </w:rPr>
      </w:pPr>
      <w:r>
        <w:rPr>
          <w:b/>
        </w:rPr>
        <w:t>22.26</w:t>
      </w:r>
    </w:p>
    <w:p w:rsidR="003E7092" w:rsidRDefault="003E7092" w14:paraId="6C71870F" w14:textId="77777777">
      <w:pPr>
        <w:rPr>
          <w:b/>
        </w:rPr>
      </w:pPr>
    </w:p>
    <w:p w:rsidR="003E7092" w:rsidRDefault="003E7092" w14:paraId="14A518D6" w14:textId="77777777">
      <w:r>
        <w:t xml:space="preserve">L’Employeur et l’enseignant signent, le cas échéant, l’entente prévoyant les conditions et modalités relatives à la mise à la retraite de façon progressive prévue à l’annexe </w:t>
      </w:r>
      <w:r w:rsidR="009B66A7">
        <w:t>I</w:t>
      </w:r>
      <w:r>
        <w:t>V.</w:t>
      </w:r>
    </w:p>
    <w:p w:rsidR="00C37492" w:rsidRDefault="00C37492" w14:paraId="7C11E962" w14:textId="77777777">
      <w:pPr>
        <w:rPr>
          <w:b/>
        </w:rPr>
      </w:pPr>
    </w:p>
    <w:p w:rsidR="003E7092" w:rsidRDefault="003E7092" w14:paraId="73975C21" w14:textId="77777777">
      <w:pPr>
        <w:rPr>
          <w:b/>
        </w:rPr>
      </w:pPr>
      <w:r>
        <w:rPr>
          <w:b/>
        </w:rPr>
        <w:t>CONG</w:t>
      </w:r>
      <w:r w:rsidR="00726846">
        <w:rPr>
          <w:b/>
        </w:rPr>
        <w:t>É</w:t>
      </w:r>
      <w:r>
        <w:rPr>
          <w:b/>
        </w:rPr>
        <w:t xml:space="preserve"> </w:t>
      </w:r>
      <w:r w:rsidR="00726846">
        <w:rPr>
          <w:b/>
        </w:rPr>
        <w:t>À</w:t>
      </w:r>
      <w:r>
        <w:rPr>
          <w:b/>
        </w:rPr>
        <w:t xml:space="preserve"> TRAITEMENT DIFFÉRÉ</w:t>
      </w:r>
      <w:r w:rsidR="00800996">
        <w:rPr>
          <w:b/>
        </w:rPr>
        <w:t>:</w:t>
      </w:r>
    </w:p>
    <w:p w:rsidR="003E7092" w:rsidRDefault="003E7092" w14:paraId="575AB783" w14:textId="77777777">
      <w:pPr>
        <w:rPr>
          <w:smallCaps/>
        </w:rPr>
      </w:pPr>
    </w:p>
    <w:p w:rsidR="003E7092" w:rsidRDefault="003E7092" w14:paraId="32949D9D" w14:textId="77777777">
      <w:pPr>
        <w:rPr>
          <w:b/>
        </w:rPr>
      </w:pPr>
      <w:r>
        <w:rPr>
          <w:b/>
        </w:rPr>
        <w:t>22.27</w:t>
      </w:r>
    </w:p>
    <w:p w:rsidR="003E7092" w:rsidRDefault="003E7092" w14:paraId="246C2908" w14:textId="77777777"/>
    <w:p w:rsidR="003E7092" w:rsidRDefault="003E7092" w14:paraId="78762BB7" w14:textId="77777777">
      <w:r>
        <w:t>Le régime consiste à différer une partie de la rémunération de l’enseignant à une période ultérieure afin d’assurer à ce dernier une rémunération lors d’une période de congé. Ce régime comprend donc une période de prestation de travail suivie d’une période de congé.</w:t>
      </w:r>
    </w:p>
    <w:p w:rsidR="003E7092" w:rsidRDefault="003E7092" w14:paraId="1AA19132" w14:textId="77777777"/>
    <w:p w:rsidR="003E7092" w:rsidP="006E5AA8" w:rsidRDefault="003E7092" w14:paraId="1CE0C44E" w14:textId="77777777">
      <w:pPr>
        <w:pageBreakBefore/>
      </w:pPr>
      <w:r>
        <w:rPr>
          <w:b/>
        </w:rPr>
        <w:lastRenderedPageBreak/>
        <w:t>22.28</w:t>
      </w:r>
    </w:p>
    <w:p w:rsidR="003E7092" w:rsidRDefault="003E7092" w14:paraId="5BC88503" w14:textId="77777777"/>
    <w:p w:rsidR="003E7092" w:rsidRDefault="003E7092" w14:paraId="44AA7B0E" w14:textId="77777777">
      <w:pPr>
        <w:rPr>
          <w:b/>
        </w:rPr>
      </w:pPr>
      <w:r>
        <w:t>Tout enseignant permanent peut participer au régime de congé à traitement différé à la condition d’en faire la demande par écrit avant le 1</w:t>
      </w:r>
      <w:r>
        <w:rPr>
          <w:vertAlign w:val="superscript"/>
        </w:rPr>
        <w:t>er</w:t>
      </w:r>
      <w:r>
        <w:t xml:space="preserve"> avril et d’en obtenir l’autorisation écrite.</w:t>
      </w:r>
    </w:p>
    <w:p w:rsidR="003E7092" w:rsidRDefault="003E7092" w14:paraId="5775F54F" w14:textId="77777777"/>
    <w:p w:rsidR="003E7092" w:rsidP="0035434D" w:rsidRDefault="003E7092" w14:paraId="7FDCDB7E" w14:textId="77777777">
      <w:pPr>
        <w:keepNext/>
        <w:rPr>
          <w:b/>
        </w:rPr>
      </w:pPr>
      <w:r>
        <w:rPr>
          <w:b/>
        </w:rPr>
        <w:t>22.29</w:t>
      </w:r>
    </w:p>
    <w:p w:rsidR="0035434D" w:rsidP="0035434D" w:rsidRDefault="0035434D" w14:paraId="6F6C9D5F" w14:textId="77777777">
      <w:pPr>
        <w:keepNext/>
        <w:rPr>
          <w:b/>
        </w:rPr>
      </w:pPr>
    </w:p>
    <w:p w:rsidR="003E7092" w:rsidRDefault="003E7092" w14:paraId="374C471F" w14:textId="77777777">
      <w:pPr>
        <w:rPr>
          <w:bCs/>
        </w:rPr>
      </w:pPr>
      <w:r>
        <w:t xml:space="preserve">L’enseignant peut mettre fin en tout temps à ce régime, moyennant avis à l’Employeur </w:t>
      </w:r>
      <w:r>
        <w:rPr>
          <w:bCs/>
        </w:rPr>
        <w:t>sauf pendant l’année de congé où il ne peut revenir avant l’expiration de cette période.</w:t>
      </w:r>
    </w:p>
    <w:p w:rsidR="003E7092" w:rsidRDefault="003E7092" w14:paraId="3A3644DA" w14:textId="77777777">
      <w:pPr>
        <w:rPr>
          <w:bCs/>
        </w:rPr>
      </w:pPr>
    </w:p>
    <w:p w:rsidR="003E7092" w:rsidRDefault="003E7092" w14:paraId="2CD2CE19" w14:textId="77777777">
      <w:pPr>
        <w:rPr>
          <w:b/>
        </w:rPr>
      </w:pPr>
      <w:r>
        <w:rPr>
          <w:b/>
        </w:rPr>
        <w:t>22.30</w:t>
      </w:r>
    </w:p>
    <w:p w:rsidR="003E7092" w:rsidRDefault="003E7092" w14:paraId="3B4902DB" w14:textId="77777777">
      <w:pPr>
        <w:rPr>
          <w:b/>
        </w:rPr>
      </w:pPr>
    </w:p>
    <w:p w:rsidR="003E7092" w:rsidRDefault="003E7092" w14:paraId="036BC27B" w14:textId="77777777">
      <w:r>
        <w:t>L’enseignant qui bénéficie d’un tel congé doit informer l’Employeur de l’intention de son retour avant le 1</w:t>
      </w:r>
      <w:r>
        <w:rPr>
          <w:vertAlign w:val="superscript"/>
        </w:rPr>
        <w:t>er</w:t>
      </w:r>
      <w:r>
        <w:t xml:space="preserve"> mars de son année de congé. Il reprendra alors le poste qu’il détenait avant l’obtention d’un tel congé, ou à défaut, un poste équivalent.</w:t>
      </w:r>
    </w:p>
    <w:p w:rsidR="003E7092" w:rsidRDefault="003E7092" w14:paraId="32842F1D" w14:textId="77777777"/>
    <w:p w:rsidR="003E7092" w:rsidRDefault="006E5AA8" w14:paraId="660B63E5" w14:textId="77777777">
      <w:pPr>
        <w:pStyle w:val="Corpsdetexte2"/>
        <w:ind w:left="1410" w:hanging="1410"/>
        <w:rPr>
          <w:bCs/>
        </w:rPr>
      </w:pPr>
      <w:r>
        <w:rPr>
          <w:bCs/>
        </w:rPr>
        <w:t>22.31</w:t>
      </w:r>
    </w:p>
    <w:p w:rsidR="003E7092" w:rsidP="006E5AA8" w:rsidRDefault="003E7092" w14:paraId="711CDE5E" w14:textId="77777777">
      <w:pPr>
        <w:pStyle w:val="Corpsdetexte2"/>
        <w:rPr>
          <w:bCs/>
        </w:rPr>
      </w:pPr>
    </w:p>
    <w:p w:rsidRPr="0090042B" w:rsidR="0090042B" w:rsidP="0090042B" w:rsidRDefault="0090042B" w14:paraId="45A48A95" w14:textId="77777777">
      <w:pPr>
        <w:pStyle w:val="Corpsdetexte2"/>
        <w:spacing w:before="60" w:after="60"/>
        <w:rPr>
          <w:b w:val="0"/>
          <w:bCs/>
        </w:rPr>
      </w:pPr>
      <w:r w:rsidRPr="0090042B">
        <w:rPr>
          <w:b w:val="0"/>
          <w:bCs/>
        </w:rPr>
        <w:t>Durant toute la durée de la période de contribution, l’enseignant bénéficie des droits et avantages prévus à la convention comme s’il n’adhérait pas au régime.</w:t>
      </w:r>
    </w:p>
    <w:p w:rsidRPr="0090042B" w:rsidR="0090042B" w:rsidP="0090042B" w:rsidRDefault="0090042B" w14:paraId="6A2BC585" w14:textId="77777777">
      <w:pPr>
        <w:pStyle w:val="Corpsdetexte2"/>
        <w:spacing w:before="60" w:after="60"/>
        <w:rPr>
          <w:b w:val="0"/>
          <w:bCs/>
        </w:rPr>
      </w:pPr>
    </w:p>
    <w:p w:rsidRPr="0090042B" w:rsidR="003E7092" w:rsidP="0090042B" w:rsidRDefault="0090042B" w14:paraId="2CE172CA" w14:textId="77777777">
      <w:pPr>
        <w:rPr>
          <w:bCs/>
        </w:rPr>
      </w:pPr>
      <w:r w:rsidRPr="0090042B">
        <w:rPr>
          <w:bCs/>
        </w:rPr>
        <w:t>Durant l’année de congé, l’enseignant accumule son ancienneté comme s’il ne bénéficiait pas du régime, mais n’accumule pas d’expérience.</w:t>
      </w:r>
    </w:p>
    <w:p w:rsidR="0090042B" w:rsidP="0090042B" w:rsidRDefault="0090042B" w14:paraId="49A616B1" w14:textId="77777777"/>
    <w:p w:rsidR="003E7092" w:rsidRDefault="006E5AA8" w14:paraId="50AEB8E0" w14:textId="77777777">
      <w:pPr>
        <w:tabs>
          <w:tab w:val="left" w:pos="720"/>
        </w:tabs>
        <w:ind w:left="708" w:hanging="708"/>
        <w:rPr>
          <w:b/>
        </w:rPr>
      </w:pPr>
      <w:r>
        <w:rPr>
          <w:b/>
        </w:rPr>
        <w:t>22.32</w:t>
      </w:r>
    </w:p>
    <w:p w:rsidR="003E7092" w:rsidRDefault="003E7092" w14:paraId="3B4B52B0" w14:textId="77777777">
      <w:pPr>
        <w:tabs>
          <w:tab w:val="left" w:pos="720"/>
        </w:tabs>
        <w:ind w:left="708" w:hanging="708"/>
        <w:rPr>
          <w:b/>
        </w:rPr>
      </w:pPr>
    </w:p>
    <w:p w:rsidR="003E7092" w:rsidRDefault="003E7092" w14:paraId="77485921" w14:textId="77777777">
      <w:r>
        <w:t>Chacune des années scolaires visées par l’entente est considérée comme une période de service aux fins des deux régimes actuellement en vigueur (RR</w:t>
      </w:r>
      <w:r w:rsidR="00EA693B">
        <w:t xml:space="preserve">PE et </w:t>
      </w:r>
      <w:r>
        <w:t>RREGOP), en autant que le régime applicable le permette.</w:t>
      </w:r>
    </w:p>
    <w:p w:rsidR="003E7092" w:rsidRDefault="003E7092" w14:paraId="6A8F822E" w14:textId="77777777"/>
    <w:p w:rsidR="003E7092" w:rsidP="00726846" w:rsidRDefault="003E7092" w14:paraId="0D2FAE44" w14:textId="77777777">
      <w:pPr>
        <w:keepNext/>
      </w:pPr>
      <w:r>
        <w:rPr>
          <w:b/>
        </w:rPr>
        <w:t>22.33</w:t>
      </w:r>
    </w:p>
    <w:p w:rsidR="003E7092" w:rsidP="00726846" w:rsidRDefault="003E7092" w14:paraId="2EA75E83" w14:textId="77777777">
      <w:pPr>
        <w:keepNext/>
      </w:pPr>
    </w:p>
    <w:p w:rsidR="003E7092" w:rsidRDefault="003E7092" w14:paraId="0FF34D21" w14:textId="77777777">
      <w:r>
        <w:t>Le régime n’a pas pour but de fournir à l’enseignant des prestations au moment de sa retraite, ni de différer de l’impôt.</w:t>
      </w:r>
    </w:p>
    <w:p w:rsidR="003E7092" w:rsidP="00752BE7" w:rsidRDefault="00726846" w14:paraId="550E9D58" w14:textId="77777777">
      <w:pPr>
        <w:keepNext/>
        <w:tabs>
          <w:tab w:val="left" w:pos="720"/>
          <w:tab w:val="left" w:pos="1440"/>
        </w:tabs>
        <w:spacing w:before="240"/>
        <w:ind w:left="1440" w:hanging="1440"/>
        <w:rPr>
          <w:b/>
          <w:bCs/>
        </w:rPr>
      </w:pPr>
      <w:r>
        <w:rPr>
          <w:b/>
          <w:bCs/>
        </w:rPr>
        <w:t>22.34</w:t>
      </w:r>
    </w:p>
    <w:p w:rsidR="003E7092" w:rsidP="00752BE7" w:rsidRDefault="003E7092" w14:paraId="4AC4FE2F" w14:textId="77777777">
      <w:pPr>
        <w:keepNext/>
        <w:tabs>
          <w:tab w:val="left" w:pos="720"/>
          <w:tab w:val="left" w:pos="1440"/>
        </w:tabs>
        <w:ind w:left="1440" w:hanging="1440"/>
      </w:pPr>
    </w:p>
    <w:p w:rsidR="003E7092" w:rsidRDefault="003E7092" w14:paraId="1B950C6D" w14:textId="77777777">
      <w:pPr>
        <w:tabs>
          <w:tab w:val="left" w:pos="720"/>
        </w:tabs>
      </w:pPr>
      <w:r>
        <w:t>L’entente est d’une durée de deux (2) ans, trois (3) ans ou quatre (4) ans de contribution suivie d’une année de congé.</w:t>
      </w:r>
    </w:p>
    <w:p w:rsidR="00800996" w:rsidRDefault="00800996" w14:paraId="5B09ED56" w14:textId="77777777"/>
    <w:p w:rsidR="003E7092" w:rsidRDefault="003E7092" w14:paraId="556051D8" w14:textId="77777777">
      <w:pPr>
        <w:tabs>
          <w:tab w:val="left" w:pos="720"/>
          <w:tab w:val="left" w:pos="1440"/>
        </w:tabs>
        <w:ind w:left="1440" w:hanging="1440"/>
        <w:rPr>
          <w:b/>
          <w:bCs/>
        </w:rPr>
      </w:pPr>
      <w:r>
        <w:rPr>
          <w:b/>
          <w:bCs/>
        </w:rPr>
        <w:t>22</w:t>
      </w:r>
      <w:r w:rsidR="00726846">
        <w:rPr>
          <w:b/>
          <w:bCs/>
        </w:rPr>
        <w:t>.35</w:t>
      </w:r>
    </w:p>
    <w:p w:rsidR="003E7092" w:rsidRDefault="003E7092" w14:paraId="5812E170" w14:textId="77777777">
      <w:pPr>
        <w:tabs>
          <w:tab w:val="left" w:pos="720"/>
          <w:tab w:val="left" w:pos="1440"/>
        </w:tabs>
        <w:ind w:left="1440" w:hanging="1440"/>
      </w:pPr>
    </w:p>
    <w:p w:rsidR="003E7092" w:rsidRDefault="003E7092" w14:paraId="7C72FA3E" w14:textId="77777777">
      <w:pPr>
        <w:tabs>
          <w:tab w:val="left" w:pos="0"/>
          <w:tab w:val="left" w:pos="720"/>
        </w:tabs>
      </w:pPr>
      <w:r>
        <w:t xml:space="preserve">Les montants différés par l’enseignant sont conservés par l’Employeur. Durant l’année de congé les montants différés accumulés au profit de l’enseignant lui sont remis en vingt-six (26) paiements </w:t>
      </w:r>
      <w:r w:rsidR="00065DB2">
        <w:t>bihebdomadaires</w:t>
      </w:r>
      <w:r>
        <w:t xml:space="preserve"> égaux et consécutifs.</w:t>
      </w:r>
    </w:p>
    <w:p w:rsidR="003E7092" w:rsidRDefault="003E7092" w14:paraId="278AFD40" w14:textId="77777777"/>
    <w:p w:rsidR="003E7092" w:rsidP="006E5AA8" w:rsidRDefault="003E7092" w14:paraId="6E1DE608" w14:textId="77777777">
      <w:pPr>
        <w:pageBreakBefore/>
        <w:rPr>
          <w:b/>
        </w:rPr>
      </w:pPr>
      <w:r>
        <w:rPr>
          <w:b/>
        </w:rPr>
        <w:lastRenderedPageBreak/>
        <w:t>22.36</w:t>
      </w:r>
    </w:p>
    <w:p w:rsidR="003E7092" w:rsidRDefault="003E7092" w14:paraId="29DB5971" w14:textId="77777777"/>
    <w:p w:rsidR="003E7092" w:rsidRDefault="003E7092" w14:paraId="344E1EF1" w14:textId="77777777">
      <w:r>
        <w:t>Advenant la retraite, le désistement, le congédiement ou la démission de l’enseignant, le contrat prend fin à la date de l’événement et le cumul des sommes fiduciaires est remis à l’enseignant, moins la somme des cotisations manquantes pour reconnaître la totalité des années travaillées aux fins du régime de retraite.</w:t>
      </w:r>
    </w:p>
    <w:p w:rsidR="003E7092" w:rsidRDefault="003E7092" w14:paraId="70F35735" w14:textId="77777777"/>
    <w:p w:rsidR="003E7092" w:rsidRDefault="003E7092" w14:paraId="0FA34335" w14:textId="77777777">
      <w:r>
        <w:t>Sous réserve de la loi, aux fins des régimes de retraite, les droits reconnus sont ceux que l’enseignant aurait eus s’il n’avait pas adhéré au contrat.</w:t>
      </w:r>
    </w:p>
    <w:p w:rsidR="003E7092" w:rsidRDefault="003E7092" w14:paraId="5D255343" w14:textId="77777777"/>
    <w:p w:rsidR="003E7092" w:rsidP="0035434D" w:rsidRDefault="003E7092" w14:paraId="5C3C9238" w14:textId="77777777">
      <w:pPr>
        <w:keepNext/>
        <w:rPr>
          <w:b/>
        </w:rPr>
      </w:pPr>
      <w:r>
        <w:rPr>
          <w:b/>
        </w:rPr>
        <w:t>22.37</w:t>
      </w:r>
    </w:p>
    <w:p w:rsidR="003E7092" w:rsidP="0035434D" w:rsidRDefault="003E7092" w14:paraId="552C276D" w14:textId="77777777">
      <w:pPr>
        <w:keepNext/>
      </w:pPr>
    </w:p>
    <w:p w:rsidR="003E7092" w:rsidRDefault="003E7092" w14:paraId="55164953" w14:textId="77777777">
      <w:r>
        <w:t xml:space="preserve">Dans le cas où l’enseignant est mis </w:t>
      </w:r>
      <w:r>
        <w:rPr>
          <w:bCs/>
        </w:rPr>
        <w:t>à pied</w:t>
      </w:r>
      <w:r>
        <w:t>, il y a continuité du contrat jusqu’à l’année scolaire suivante et si l’enseignant n’est pas rappelé, les dispositions du paragraphe précédent (clause 22.36) s’appliqueront.</w:t>
      </w:r>
    </w:p>
    <w:p w:rsidR="003E7092" w:rsidRDefault="003E7092" w14:paraId="1F8AFB83" w14:textId="77777777"/>
    <w:p w:rsidR="003E7092" w:rsidRDefault="003E7092" w14:paraId="7B6B076A" w14:textId="77777777">
      <w:pPr>
        <w:rPr>
          <w:i/>
        </w:rPr>
      </w:pPr>
      <w:r>
        <w:t xml:space="preserve">Si la mise </w:t>
      </w:r>
      <w:r>
        <w:rPr>
          <w:bCs/>
        </w:rPr>
        <w:t>à pied</w:t>
      </w:r>
      <w:r>
        <w:t xml:space="preserve"> coïncide avec l’année du congé, l’enseignant bénéficie de tous les avantages que lui confère ce régime de traitement différé et sa mise en disponibilité ne sera effective que l’année scolaire suivante, s’il y a lieu</w:t>
      </w:r>
      <w:r>
        <w:rPr>
          <w:i/>
        </w:rPr>
        <w:t xml:space="preserve">. </w:t>
      </w:r>
    </w:p>
    <w:p w:rsidR="003E7092" w:rsidRDefault="003E7092" w14:paraId="68342FE7" w14:textId="77777777">
      <w:pPr>
        <w:rPr>
          <w:i/>
        </w:rPr>
      </w:pPr>
    </w:p>
    <w:p w:rsidR="003E7092" w:rsidRDefault="003E7092" w14:paraId="7C9CFB63" w14:textId="77777777">
      <w:pPr>
        <w:tabs>
          <w:tab w:val="left" w:pos="720"/>
          <w:tab w:val="left" w:pos="1440"/>
        </w:tabs>
        <w:ind w:left="1440" w:hanging="1440"/>
        <w:rPr>
          <w:b/>
          <w:bCs/>
        </w:rPr>
      </w:pPr>
      <w:r>
        <w:rPr>
          <w:b/>
          <w:bCs/>
        </w:rPr>
        <w:t>22.38</w:t>
      </w:r>
      <w:r w:rsidR="001142DF">
        <w:tab/>
      </w:r>
      <w:r>
        <w:rPr>
          <w:b/>
          <w:bCs/>
        </w:rPr>
        <w:t>Invalidité</w:t>
      </w:r>
    </w:p>
    <w:p w:rsidR="003E7092" w:rsidRDefault="003E7092" w14:paraId="40776332" w14:textId="77777777">
      <w:pPr>
        <w:tabs>
          <w:tab w:val="left" w:pos="720"/>
          <w:tab w:val="left" w:pos="1440"/>
        </w:tabs>
        <w:ind w:left="1440" w:hanging="1440"/>
      </w:pPr>
    </w:p>
    <w:p w:rsidR="003E7092" w:rsidRDefault="003E7092" w14:paraId="7DE38BAC" w14:textId="77777777">
      <w:r>
        <w:t>Sous réserves des dispositions du régime d’assurances collectives et du régime de pension de la CARRA, en cas d’invalidité de l’enseignant pendant la durée du contrat, les dispositions suivantes s’appliquent :</w:t>
      </w:r>
    </w:p>
    <w:p w:rsidR="003E7092" w:rsidRDefault="003E7092" w14:paraId="107E9FD5" w14:textId="77777777">
      <w:pPr>
        <w:tabs>
          <w:tab w:val="left" w:pos="720"/>
          <w:tab w:val="left" w:pos="1440"/>
        </w:tabs>
        <w:ind w:left="1440" w:hanging="1440"/>
      </w:pPr>
    </w:p>
    <w:p w:rsidR="003E7092" w:rsidP="00AF7E52" w:rsidRDefault="003E7092" w14:paraId="41EA54DD" w14:textId="77777777">
      <w:pPr>
        <w:ind w:left="1440" w:hanging="720"/>
      </w:pPr>
      <w:r>
        <w:t>a)</w:t>
      </w:r>
      <w:r>
        <w:tab/>
      </w:r>
      <w:r>
        <w:t>Si l’invalidité survient pendant la période de contribution et se termine avant la fin de la période de contribution, l’enseignant choisit :</w:t>
      </w:r>
    </w:p>
    <w:p w:rsidR="003E7092" w:rsidP="00AF7E52" w:rsidRDefault="003E7092" w14:paraId="564A82CB" w14:textId="77777777">
      <w:pPr>
        <w:tabs>
          <w:tab w:val="left" w:pos="720"/>
          <w:tab w:val="left" w:pos="1440"/>
        </w:tabs>
        <w:ind w:left="1440" w:hanging="720"/>
      </w:pPr>
    </w:p>
    <w:p w:rsidR="003E7092" w:rsidP="00AF7E52" w:rsidRDefault="003E7092" w14:paraId="6F38DBA8" w14:textId="77777777">
      <w:pPr>
        <w:pStyle w:val="Retraitcorpsdetexte3"/>
        <w:ind w:left="2160" w:hanging="720"/>
      </w:pPr>
      <w:r>
        <w:t>i)</w:t>
      </w:r>
      <w:r>
        <w:tab/>
      </w:r>
      <w:r>
        <w:t>soit de continuer sa participation au contrat sans modifier la date du début de son congé;</w:t>
      </w:r>
    </w:p>
    <w:p w:rsidR="003E7092" w:rsidP="00AF7E52" w:rsidRDefault="003E7092" w14:paraId="3CE28D4A" w14:textId="77777777">
      <w:pPr>
        <w:tabs>
          <w:tab w:val="left" w:pos="720"/>
          <w:tab w:val="left" w:pos="1440"/>
          <w:tab w:val="left" w:pos="2160"/>
        </w:tabs>
        <w:ind w:left="2160" w:hanging="720"/>
      </w:pPr>
    </w:p>
    <w:p w:rsidR="003E7092" w:rsidP="00AF7E52" w:rsidRDefault="003E7092" w14:paraId="7CDFE60B" w14:textId="77777777">
      <w:pPr>
        <w:tabs>
          <w:tab w:val="left" w:pos="720"/>
          <w:tab w:val="left" w:pos="1440"/>
          <w:tab w:val="left" w:pos="2160"/>
        </w:tabs>
        <w:ind w:left="2160" w:hanging="720"/>
      </w:pPr>
      <w:r>
        <w:t>ii)</w:t>
      </w:r>
      <w:r>
        <w:tab/>
      </w:r>
      <w:r>
        <w:t>soit de mettre fin au contrat, et ainsi recevoir de l’Employeur les montants accumulés.</w:t>
      </w:r>
    </w:p>
    <w:p w:rsidR="003E7092" w:rsidP="00AF7E52" w:rsidRDefault="003E7092" w14:paraId="03E60B2D" w14:textId="77777777">
      <w:pPr>
        <w:tabs>
          <w:tab w:val="left" w:pos="720"/>
          <w:tab w:val="left" w:pos="1440"/>
          <w:tab w:val="left" w:pos="2160"/>
        </w:tabs>
        <w:ind w:left="1440" w:hanging="720"/>
      </w:pPr>
    </w:p>
    <w:p w:rsidR="003E7092" w:rsidP="00AF7E52" w:rsidRDefault="003E7092" w14:paraId="4EF22109" w14:textId="77777777">
      <w:pPr>
        <w:tabs>
          <w:tab w:val="left" w:pos="718"/>
          <w:tab w:val="left" w:pos="1440"/>
        </w:tabs>
        <w:ind w:left="1440" w:hanging="720"/>
      </w:pPr>
      <w:r>
        <w:t>b)</w:t>
      </w:r>
      <w:r>
        <w:tab/>
      </w:r>
      <w:r>
        <w:t>Si l’invalidité a commencé pendant la période de contribution et subsiste à la date de début de la période de congé, l’enseignant choisit :</w:t>
      </w:r>
    </w:p>
    <w:p w:rsidR="003E7092" w:rsidP="00AF7E52" w:rsidRDefault="003E7092" w14:paraId="41A1092D" w14:textId="77777777">
      <w:pPr>
        <w:tabs>
          <w:tab w:val="left" w:pos="720"/>
          <w:tab w:val="left" w:pos="1440"/>
          <w:tab w:val="left" w:pos="2160"/>
        </w:tabs>
        <w:ind w:left="1440" w:hanging="720"/>
      </w:pPr>
    </w:p>
    <w:p w:rsidR="003E7092" w:rsidP="00AF7E52" w:rsidRDefault="003E7092" w14:paraId="4CA9A45E" w14:textId="77777777">
      <w:pPr>
        <w:tabs>
          <w:tab w:val="left" w:pos="720"/>
        </w:tabs>
        <w:ind w:left="2160" w:hanging="720"/>
      </w:pPr>
      <w:r>
        <w:t>i)</w:t>
      </w:r>
      <w:r>
        <w:tab/>
      </w:r>
      <w:r>
        <w:t>soit de prendre le congé à la date prévue pour le congé;</w:t>
      </w:r>
    </w:p>
    <w:p w:rsidR="003E7092" w:rsidP="00AF7E52" w:rsidRDefault="003E7092" w14:paraId="03CC5A65" w14:textId="77777777">
      <w:pPr>
        <w:tabs>
          <w:tab w:val="left" w:pos="720"/>
          <w:tab w:val="left" w:pos="2160"/>
        </w:tabs>
        <w:ind w:left="2160" w:hanging="720"/>
      </w:pPr>
    </w:p>
    <w:p w:rsidR="003E7092" w:rsidP="00AF7E52" w:rsidRDefault="003E7092" w14:paraId="59A262B4" w14:textId="77777777">
      <w:pPr>
        <w:tabs>
          <w:tab w:val="left" w:pos="720"/>
          <w:tab w:val="left" w:pos="2160"/>
        </w:tabs>
        <w:ind w:left="2832" w:hanging="1392"/>
      </w:pPr>
      <w:r>
        <w:t>ii)</w:t>
      </w:r>
      <w:r>
        <w:tab/>
      </w:r>
      <w:r>
        <w:t>soit de reporter le début du congé au début de l’année scolaire suivante;</w:t>
      </w:r>
    </w:p>
    <w:p w:rsidR="003E7092" w:rsidP="00AF7E52" w:rsidRDefault="003E7092" w14:paraId="63ACB6A2" w14:textId="77777777">
      <w:pPr>
        <w:tabs>
          <w:tab w:val="left" w:pos="720"/>
          <w:tab w:val="left" w:pos="2160"/>
        </w:tabs>
        <w:ind w:left="2160" w:hanging="720"/>
      </w:pPr>
    </w:p>
    <w:p w:rsidR="003E7092" w:rsidP="00AF7E52" w:rsidRDefault="003E7092" w14:paraId="6761C812" w14:textId="77777777">
      <w:pPr>
        <w:tabs>
          <w:tab w:val="left" w:pos="720"/>
          <w:tab w:val="left" w:pos="2160"/>
        </w:tabs>
        <w:ind w:left="2160" w:hanging="720"/>
      </w:pPr>
      <w:r>
        <w:t>iii)</w:t>
      </w:r>
      <w:r>
        <w:tab/>
      </w:r>
      <w:r>
        <w:t xml:space="preserve">soit de mettre fin au contrat et recevoir immédiatement de </w:t>
      </w:r>
      <w:r w:rsidR="00AF7E52">
        <w:t xml:space="preserve">l’Employeur les </w:t>
      </w:r>
      <w:r>
        <w:t>montants accumulés.</w:t>
      </w:r>
    </w:p>
    <w:p w:rsidR="00AF7E52" w:rsidP="00AF7E52" w:rsidRDefault="00AF7E52" w14:paraId="2C8D472F" w14:textId="77777777">
      <w:pPr>
        <w:tabs>
          <w:tab w:val="left" w:pos="720"/>
          <w:tab w:val="left" w:pos="2160"/>
        </w:tabs>
        <w:ind w:left="2160" w:hanging="720"/>
      </w:pPr>
    </w:p>
    <w:p w:rsidR="003E7092" w:rsidP="00AF7E52" w:rsidRDefault="003E7092" w14:paraId="68A6972B" w14:textId="77777777">
      <w:pPr>
        <w:tabs>
          <w:tab w:val="left" w:pos="720"/>
          <w:tab w:val="left" w:pos="1440"/>
          <w:tab w:val="left" w:pos="2160"/>
        </w:tabs>
        <w:ind w:left="1440" w:hanging="720"/>
      </w:pPr>
      <w:r>
        <w:t>c)</w:t>
      </w:r>
      <w:r>
        <w:tab/>
      </w:r>
      <w:r>
        <w:t>Si l’invalidité survient au cours de la période de congé :</w:t>
      </w:r>
    </w:p>
    <w:p w:rsidR="003E7092" w:rsidP="00AF7E52" w:rsidRDefault="003E7092" w14:paraId="4EE55097" w14:textId="77777777">
      <w:pPr>
        <w:tabs>
          <w:tab w:val="left" w:pos="720"/>
          <w:tab w:val="left" w:pos="1440"/>
          <w:tab w:val="left" w:pos="2160"/>
        </w:tabs>
        <w:ind w:left="1440" w:hanging="720"/>
      </w:pPr>
    </w:p>
    <w:p w:rsidR="003E7092" w:rsidP="00AF7E52" w:rsidRDefault="003E7092" w14:paraId="0B7E6B6E" w14:textId="77777777">
      <w:pPr>
        <w:tabs>
          <w:tab w:val="left" w:pos="720"/>
        </w:tabs>
        <w:ind w:left="2160" w:hanging="720"/>
      </w:pPr>
      <w:r>
        <w:lastRenderedPageBreak/>
        <w:t>i)</w:t>
      </w:r>
      <w:r>
        <w:tab/>
      </w:r>
      <w:r>
        <w:t>sous réserves des dispositions de la police d’assurance salaire, l’invalidité est présumée ne pas avoir cours durant le congé et elle sera considérée comme débutant le jour où le salarié devait revenir au travail;</w:t>
      </w:r>
    </w:p>
    <w:p w:rsidR="003E7092" w:rsidP="00AF7E52" w:rsidRDefault="003E7092" w14:paraId="68AE7378" w14:textId="77777777">
      <w:pPr>
        <w:tabs>
          <w:tab w:val="left" w:pos="720"/>
          <w:tab w:val="left" w:pos="1440"/>
          <w:tab w:val="left" w:pos="2160"/>
        </w:tabs>
        <w:ind w:left="1440" w:hanging="720"/>
      </w:pPr>
    </w:p>
    <w:p w:rsidR="003E7092" w:rsidP="00AF7E52" w:rsidRDefault="003E7092" w14:paraId="30962944" w14:textId="77777777">
      <w:pPr>
        <w:ind w:left="1440" w:hanging="720"/>
        <w:rPr>
          <w:iCs/>
        </w:rPr>
      </w:pPr>
      <w:r>
        <w:t>d)</w:t>
      </w:r>
      <w:r>
        <w:tab/>
      </w:r>
      <w:r>
        <w:t>En cas d’invalidité pendant la période de contribution, le salarié peut remettre à l’Employeur, une partie des prestations d’assurance salaire qu’il reçoit afin d’augmenter le montant accumulé que l’Employeur lui versera au cours de la période de congé.</w:t>
      </w:r>
    </w:p>
    <w:p w:rsidR="003E7092" w:rsidRDefault="003E7092" w14:paraId="33CE2273" w14:textId="77777777"/>
    <w:p w:rsidR="003E7092" w:rsidRDefault="003E7092" w14:paraId="5E9F474B" w14:textId="77777777">
      <w:pPr>
        <w:ind w:left="840" w:hanging="840"/>
        <w:rPr>
          <w:b/>
        </w:rPr>
      </w:pPr>
      <w:r>
        <w:rPr>
          <w:b/>
        </w:rPr>
        <w:t>22.39</w:t>
      </w:r>
      <w:r>
        <w:rPr>
          <w:b/>
        </w:rPr>
        <w:tab/>
      </w:r>
      <w:r>
        <w:rPr>
          <w:b/>
        </w:rPr>
        <w:t>Décès de l’enseignant</w:t>
      </w:r>
      <w:r w:rsidR="00800996">
        <w:rPr>
          <w:b/>
        </w:rPr>
        <w:t>:</w:t>
      </w:r>
    </w:p>
    <w:p w:rsidR="003E7092" w:rsidRDefault="003E7092" w14:paraId="59CA3B16" w14:textId="77777777">
      <w:pPr>
        <w:rPr>
          <w:b/>
        </w:rPr>
      </w:pPr>
    </w:p>
    <w:p w:rsidRPr="0090042B" w:rsidR="003E7092" w:rsidRDefault="0090042B" w14:paraId="5A901539" w14:textId="77777777">
      <w:pPr>
        <w:rPr>
          <w:szCs w:val="20"/>
        </w:rPr>
      </w:pPr>
      <w:r w:rsidRPr="0090042B">
        <w:rPr>
          <w:szCs w:val="20"/>
        </w:rPr>
        <w:t>Advenant le décès de l’enseignant pendant la durée du contrat, celui-ci prend fin à la date de l’événement et le Collège rembourse à la succession de l’enseignant, sans intérêt, le total des sommes accumulées.</w:t>
      </w:r>
    </w:p>
    <w:p w:rsidR="0090042B" w:rsidRDefault="0090042B" w14:paraId="5CF92296" w14:textId="77777777"/>
    <w:p w:rsidR="003E7092" w:rsidRDefault="003E7092" w14:paraId="53B94DF9" w14:textId="77777777">
      <w:pPr>
        <w:ind w:left="840" w:hanging="840"/>
        <w:rPr>
          <w:b/>
        </w:rPr>
      </w:pPr>
      <w:r>
        <w:rPr>
          <w:b/>
        </w:rPr>
        <w:t>22.40</w:t>
      </w:r>
      <w:r>
        <w:rPr>
          <w:b/>
        </w:rPr>
        <w:tab/>
      </w:r>
      <w:r>
        <w:rPr>
          <w:b/>
        </w:rPr>
        <w:t>Congé d</w:t>
      </w:r>
      <w:r w:rsidR="00800996">
        <w:rPr>
          <w:b/>
        </w:rPr>
        <w:t>e maternité ou congé d’adoption:</w:t>
      </w:r>
    </w:p>
    <w:p w:rsidR="003E7092" w:rsidRDefault="003E7092" w14:paraId="3BCBCB4C" w14:textId="77777777"/>
    <w:p w:rsidR="003E7092" w:rsidP="00AF7E52" w:rsidRDefault="00AF7E52" w14:paraId="211AB036" w14:textId="77777777">
      <w:pPr>
        <w:pStyle w:val="Retraitcorpsdetexte"/>
        <w:tabs>
          <w:tab w:val="clear" w:pos="1394"/>
          <w:tab w:val="left" w:pos="720"/>
        </w:tabs>
        <w:rPr>
          <w:bCs/>
        </w:rPr>
      </w:pPr>
      <w:r>
        <w:t xml:space="preserve">a) </w:t>
      </w:r>
      <w:r w:rsidR="003E7092">
        <w:t xml:space="preserve">Le congé </w:t>
      </w:r>
      <w:r w:rsidR="003E7092">
        <w:rPr>
          <w:bCs/>
        </w:rPr>
        <w:t>de maternité ou congé d’adoption survient pendant la période de congé :</w:t>
      </w:r>
    </w:p>
    <w:p w:rsidR="003E7092" w:rsidRDefault="003E7092" w14:paraId="5B48A671" w14:textId="77777777"/>
    <w:p w:rsidR="003E7092" w:rsidP="00AF7E52" w:rsidRDefault="003E7092" w14:paraId="26B4357D" w14:textId="77777777">
      <w:r>
        <w:t>Le congé ne peut être interrompu pour permettre la prise du congé de maternité ou du congé pour adoption.</w:t>
      </w:r>
    </w:p>
    <w:p w:rsidR="003E7092" w:rsidRDefault="003E7092" w14:paraId="675380AA" w14:textId="77777777"/>
    <w:p w:rsidR="003E7092" w:rsidP="00AF7E52" w:rsidRDefault="00AF7E52" w14:paraId="7DEAC78F" w14:textId="77777777">
      <w:pPr>
        <w:pStyle w:val="Retraitcorpsdetexte"/>
        <w:tabs>
          <w:tab w:val="clear" w:pos="1394"/>
          <w:tab w:val="left" w:pos="720"/>
        </w:tabs>
      </w:pPr>
      <w:r>
        <w:t xml:space="preserve">b) </w:t>
      </w:r>
      <w:r w:rsidR="003E7092">
        <w:t xml:space="preserve">Le congé </w:t>
      </w:r>
      <w:r w:rsidR="003E7092">
        <w:rPr>
          <w:bCs/>
        </w:rPr>
        <w:t>de maternité ou le congé d’adoption survient pendant la période de contribution :</w:t>
      </w:r>
    </w:p>
    <w:p w:rsidR="003E7092" w:rsidRDefault="003E7092" w14:paraId="2D830042" w14:textId="77777777"/>
    <w:p w:rsidR="003E7092" w:rsidP="00AF7E52" w:rsidRDefault="003E7092" w14:paraId="0276DA5D" w14:textId="77777777">
      <w:r>
        <w:t>Le contrat est interrompu le temps du congé de maternité ou d’adoption et est prolongé d’autant après son terme. Pendant l’interruption, les dispositions de la convention pour le congé de maternité ou d’adoption s’appliquent.</w:t>
      </w:r>
    </w:p>
    <w:p w:rsidR="003E7092" w:rsidRDefault="003E7092" w14:paraId="46CCE917" w14:textId="77777777"/>
    <w:p w:rsidR="003E7092" w:rsidP="00AF7E52" w:rsidRDefault="00AF7E52" w14:paraId="2CA8CA7A" w14:textId="77777777">
      <w:r>
        <w:t xml:space="preserve">c) </w:t>
      </w:r>
      <w:r w:rsidR="003E7092">
        <w:t xml:space="preserve">Le congé </w:t>
      </w:r>
      <w:r w:rsidR="003E7092">
        <w:rPr>
          <w:bCs/>
        </w:rPr>
        <w:t xml:space="preserve">de maternité ou le congé d’adoption survient pendant la période de contribution </w:t>
      </w:r>
      <w:proofErr w:type="gramStart"/>
      <w:r w:rsidR="003E7092">
        <w:rPr>
          <w:bCs/>
        </w:rPr>
        <w:t>et  se</w:t>
      </w:r>
      <w:proofErr w:type="gramEnd"/>
      <w:r w:rsidR="003E7092">
        <w:rPr>
          <w:bCs/>
        </w:rPr>
        <w:t xml:space="preserve"> continue au moment où débute la période de</w:t>
      </w:r>
      <w:r w:rsidR="003E7092">
        <w:t xml:space="preserve"> congé:</w:t>
      </w:r>
    </w:p>
    <w:p w:rsidR="003E7092" w:rsidRDefault="003E7092" w14:paraId="70D96B49" w14:textId="77777777"/>
    <w:p w:rsidR="003E7092" w:rsidP="00AF7E52" w:rsidRDefault="003E7092" w14:paraId="134E82CD" w14:textId="77777777">
      <w:r>
        <w:t>Dans ce cas, l’enseignant choisit :</w:t>
      </w:r>
    </w:p>
    <w:p w:rsidR="003E7092" w:rsidRDefault="003E7092" w14:paraId="162343FA" w14:textId="77777777"/>
    <w:p w:rsidR="003E7092" w:rsidP="00AF7E52" w:rsidRDefault="003E7092" w14:paraId="46B6BE7F" w14:textId="77777777">
      <w:pPr>
        <w:ind w:left="1440" w:hanging="686"/>
      </w:pPr>
      <w:r>
        <w:t>1.</w:t>
      </w:r>
      <w:r>
        <w:tab/>
      </w:r>
      <w:r>
        <w:t>soit de reporter le congé à traitement différé à une autre année scolaire;</w:t>
      </w:r>
    </w:p>
    <w:p w:rsidR="003E7092" w:rsidP="00AF7E52" w:rsidRDefault="003E7092" w14:paraId="44CD0D84" w14:textId="77777777">
      <w:pPr>
        <w:ind w:left="1440" w:hanging="686"/>
      </w:pPr>
    </w:p>
    <w:p w:rsidR="003E7092" w:rsidP="00AF7E52" w:rsidRDefault="003E7092" w14:paraId="4CAC1CDF" w14:textId="77777777">
      <w:pPr>
        <w:ind w:left="1440" w:hanging="686"/>
      </w:pPr>
      <w:r>
        <w:t>2.</w:t>
      </w:r>
      <w:r>
        <w:tab/>
      </w:r>
      <w:r>
        <w:t>soit de mettre fin au présent contrat, auquel cas les dispositions de la clause 22.36 s’appliquent.</w:t>
      </w:r>
    </w:p>
    <w:p w:rsidR="009A22DA" w:rsidRDefault="009A22DA" w14:paraId="0E5EEF3F" w14:textId="77777777"/>
    <w:p w:rsidR="003E7092" w:rsidP="00726846" w:rsidRDefault="003E7092" w14:paraId="3028A27B" w14:textId="77777777">
      <w:pPr>
        <w:keepNext/>
        <w:rPr>
          <w:b/>
          <w:bCs/>
        </w:rPr>
      </w:pPr>
      <w:r>
        <w:rPr>
          <w:b/>
          <w:bCs/>
        </w:rPr>
        <w:t>22.41</w:t>
      </w:r>
    </w:p>
    <w:p w:rsidR="003E7092" w:rsidP="00726846" w:rsidRDefault="003E7092" w14:paraId="017DFA3C" w14:textId="77777777">
      <w:pPr>
        <w:keepNext/>
      </w:pPr>
    </w:p>
    <w:p w:rsidR="0090042B" w:rsidP="0090042B" w:rsidRDefault="0090042B" w14:paraId="26AD73ED" w14:textId="77777777">
      <w:pPr>
        <w:spacing w:before="60" w:after="60"/>
        <w:rPr>
          <w:bCs/>
          <w:szCs w:val="20"/>
        </w:rPr>
      </w:pPr>
      <w:r w:rsidRPr="0090042B">
        <w:rPr>
          <w:bCs/>
          <w:szCs w:val="20"/>
        </w:rPr>
        <w:t>L’Employeur n’est pas tenu de permettre à un total de</w:t>
      </w:r>
      <w:r w:rsidRPr="0090042B">
        <w:rPr>
          <w:b/>
          <w:bCs/>
          <w:szCs w:val="20"/>
        </w:rPr>
        <w:t xml:space="preserve"> </w:t>
      </w:r>
      <w:r w:rsidRPr="0090042B">
        <w:rPr>
          <w:bCs/>
          <w:szCs w:val="20"/>
        </w:rPr>
        <w:t>plus de cinq (5) enseignants,</w:t>
      </w:r>
      <w:r w:rsidRPr="0090042B">
        <w:rPr>
          <w:b/>
          <w:bCs/>
          <w:szCs w:val="20"/>
        </w:rPr>
        <w:t xml:space="preserve"> </w:t>
      </w:r>
      <w:r w:rsidRPr="0090042B">
        <w:rPr>
          <w:bCs/>
          <w:szCs w:val="20"/>
        </w:rPr>
        <w:t>mais limité</w:t>
      </w:r>
      <w:r w:rsidRPr="0090042B">
        <w:rPr>
          <w:b/>
          <w:bCs/>
          <w:szCs w:val="20"/>
        </w:rPr>
        <w:t xml:space="preserve"> </w:t>
      </w:r>
      <w:r w:rsidRPr="0090042B">
        <w:rPr>
          <w:bCs/>
          <w:szCs w:val="20"/>
        </w:rPr>
        <w:t>à deux (2) enseignants par département ou par sous-département dans les départements de français, mathématique, science, univers social et anglais, et à un (1) enseignant par département ou par sous-département dans les autres départements, de s’absenter en même temps pour l’ensemble des congés prévus aux clauses suivantes :</w:t>
      </w:r>
    </w:p>
    <w:p w:rsidRPr="0090042B" w:rsidR="00106AAC" w:rsidP="0090042B" w:rsidRDefault="00106AAC" w14:paraId="486D2828" w14:textId="77777777">
      <w:pPr>
        <w:spacing w:before="60" w:after="60"/>
        <w:rPr>
          <w:szCs w:val="20"/>
        </w:rPr>
      </w:pPr>
    </w:p>
    <w:p w:rsidRPr="0090042B" w:rsidR="0090042B" w:rsidP="00AF7E52" w:rsidRDefault="0090042B" w14:paraId="3F68EA9C" w14:textId="77777777">
      <w:pPr>
        <w:numPr>
          <w:ilvl w:val="0"/>
          <w:numId w:val="29"/>
        </w:numPr>
        <w:spacing w:before="60" w:after="60"/>
        <w:ind w:left="1440" w:hanging="720"/>
        <w:rPr>
          <w:bCs/>
          <w:szCs w:val="20"/>
        </w:rPr>
      </w:pPr>
      <w:r w:rsidRPr="0090042B">
        <w:rPr>
          <w:bCs/>
          <w:szCs w:val="20"/>
        </w:rPr>
        <w:t>21.03 (congé pour activités professionnelles)</w:t>
      </w:r>
      <w:r w:rsidR="00AF7E52">
        <w:rPr>
          <w:bCs/>
          <w:szCs w:val="20"/>
        </w:rPr>
        <w:t>;</w:t>
      </w:r>
    </w:p>
    <w:p w:rsidRPr="0090042B" w:rsidR="0090042B" w:rsidP="00AF7E52" w:rsidRDefault="0090042B" w14:paraId="0AA2367B" w14:textId="77777777">
      <w:pPr>
        <w:numPr>
          <w:ilvl w:val="0"/>
          <w:numId w:val="29"/>
        </w:numPr>
        <w:spacing w:before="60" w:after="60"/>
        <w:ind w:left="1440" w:hanging="720"/>
        <w:rPr>
          <w:bCs/>
          <w:szCs w:val="20"/>
        </w:rPr>
      </w:pPr>
      <w:r w:rsidRPr="0090042B">
        <w:rPr>
          <w:bCs/>
          <w:szCs w:val="20"/>
        </w:rPr>
        <w:lastRenderedPageBreak/>
        <w:t>22.02 (congé pour études)</w:t>
      </w:r>
      <w:r w:rsidR="00AF7E52">
        <w:rPr>
          <w:bCs/>
          <w:szCs w:val="20"/>
        </w:rPr>
        <w:t>;</w:t>
      </w:r>
    </w:p>
    <w:p w:rsidRPr="0090042B" w:rsidR="0090042B" w:rsidP="00AF7E52" w:rsidRDefault="0090042B" w14:paraId="2D4ED2B6" w14:textId="77777777">
      <w:pPr>
        <w:numPr>
          <w:ilvl w:val="0"/>
          <w:numId w:val="29"/>
        </w:numPr>
        <w:spacing w:before="60" w:after="60"/>
        <w:ind w:left="1440" w:hanging="720"/>
        <w:rPr>
          <w:bCs/>
          <w:szCs w:val="20"/>
        </w:rPr>
      </w:pPr>
      <w:r w:rsidRPr="0090042B">
        <w:rPr>
          <w:bCs/>
          <w:szCs w:val="20"/>
        </w:rPr>
        <w:t>22.07a (congé sans solde)</w:t>
      </w:r>
      <w:r w:rsidR="00AF7E52">
        <w:rPr>
          <w:bCs/>
          <w:szCs w:val="20"/>
        </w:rPr>
        <w:t>;</w:t>
      </w:r>
    </w:p>
    <w:p w:rsidR="0090042B" w:rsidP="00AF7E52" w:rsidRDefault="0090042B" w14:paraId="22F294F2" w14:textId="77777777">
      <w:pPr>
        <w:numPr>
          <w:ilvl w:val="0"/>
          <w:numId w:val="29"/>
        </w:numPr>
        <w:spacing w:before="60" w:after="60"/>
        <w:ind w:left="1440" w:hanging="720"/>
        <w:rPr>
          <w:bCs/>
          <w:szCs w:val="20"/>
        </w:rPr>
      </w:pPr>
      <w:r w:rsidRPr="0090042B">
        <w:rPr>
          <w:bCs/>
          <w:szCs w:val="20"/>
        </w:rPr>
        <w:t>22.27 (congé à traitement différé)</w:t>
      </w:r>
      <w:r w:rsidR="00AF7E52">
        <w:rPr>
          <w:bCs/>
          <w:szCs w:val="20"/>
        </w:rPr>
        <w:t>;</w:t>
      </w:r>
    </w:p>
    <w:p w:rsidRPr="0090042B" w:rsidR="00726846" w:rsidP="00AF7E52" w:rsidRDefault="0090042B" w14:paraId="449FE541" w14:textId="77777777">
      <w:pPr>
        <w:numPr>
          <w:ilvl w:val="0"/>
          <w:numId w:val="29"/>
        </w:numPr>
        <w:spacing w:before="60" w:after="60"/>
        <w:ind w:left="1440" w:hanging="720"/>
        <w:rPr>
          <w:bCs/>
          <w:szCs w:val="20"/>
        </w:rPr>
      </w:pPr>
      <w:r w:rsidRPr="0090042B">
        <w:rPr>
          <w:bCs/>
          <w:szCs w:val="20"/>
        </w:rPr>
        <w:t>20.03a) (congé sans traitement pour charge publique)</w:t>
      </w:r>
      <w:r w:rsidR="00AF7E52">
        <w:rPr>
          <w:bCs/>
          <w:szCs w:val="20"/>
        </w:rPr>
        <w:t>.</w:t>
      </w:r>
    </w:p>
    <w:p w:rsidRPr="0090042B" w:rsidR="0090042B" w:rsidP="0090042B" w:rsidRDefault="0090042B" w14:paraId="6DE2FEB1" w14:textId="77777777">
      <w:pPr>
        <w:ind w:left="720" w:hanging="720"/>
        <w:rPr>
          <w:bCs/>
          <w:sz w:val="24"/>
        </w:rPr>
      </w:pPr>
    </w:p>
    <w:p w:rsidRPr="0090042B" w:rsidR="00726846" w:rsidP="00726846" w:rsidRDefault="00726846" w14:paraId="7287B6D4" w14:textId="77777777">
      <w:pPr>
        <w:rPr>
          <w:bCs/>
          <w:highlight w:val="yellow"/>
        </w:rPr>
      </w:pPr>
    </w:p>
    <w:p w:rsidRPr="00106AAC" w:rsidR="00726846" w:rsidP="00726846" w:rsidRDefault="00726846" w14:paraId="6A9CD5E7" w14:textId="77777777">
      <w:pPr>
        <w:rPr>
          <w:bCs/>
        </w:rPr>
      </w:pPr>
      <w:r w:rsidRPr="00106AAC">
        <w:rPr>
          <w:bCs/>
        </w:rPr>
        <w:t>Si l’Employeur accepte de dépasser le nombre maximum de cinq (5)</w:t>
      </w:r>
      <w:r w:rsidRPr="00106AAC">
        <w:rPr>
          <w:b/>
          <w:bCs/>
        </w:rPr>
        <w:t xml:space="preserve">, </w:t>
      </w:r>
      <w:r w:rsidRPr="00106AAC">
        <w:rPr>
          <w:bCs/>
        </w:rPr>
        <w:t>un</w:t>
      </w:r>
      <w:r w:rsidRPr="00106AAC">
        <w:rPr>
          <w:b/>
          <w:bCs/>
        </w:rPr>
        <w:t xml:space="preserve"> </w:t>
      </w:r>
      <w:r w:rsidRPr="00106AAC">
        <w:rPr>
          <w:bCs/>
        </w:rPr>
        <w:t>ou deux par</w:t>
      </w:r>
      <w:r w:rsidRPr="00106AAC">
        <w:rPr>
          <w:b/>
          <w:bCs/>
        </w:rPr>
        <w:t xml:space="preserve"> </w:t>
      </w:r>
      <w:r w:rsidRPr="00106AAC">
        <w:rPr>
          <w:bCs/>
        </w:rPr>
        <w:t>département ou par sous-département,</w:t>
      </w:r>
      <w:r w:rsidRPr="00106AAC">
        <w:rPr>
          <w:b/>
          <w:bCs/>
        </w:rPr>
        <w:t xml:space="preserve"> </w:t>
      </w:r>
      <w:r w:rsidRPr="00106AAC">
        <w:rPr>
          <w:bCs/>
        </w:rPr>
        <w:t xml:space="preserve">selon le </w:t>
      </w:r>
      <w:proofErr w:type="gramStart"/>
      <w:r w:rsidRPr="00106AAC">
        <w:rPr>
          <w:bCs/>
        </w:rPr>
        <w:t>cas,  ce</w:t>
      </w:r>
      <w:proofErr w:type="gramEnd"/>
      <w:r w:rsidRPr="00106AAC">
        <w:rPr>
          <w:bCs/>
        </w:rPr>
        <w:t xml:space="preserve"> dépassement ne pourra être ultérieurement invoqué pour forcer l’Employeur à accorder un congé additionnel au nombre maximum de cinq (5) ou de un (1) ou deux</w:t>
      </w:r>
      <w:r w:rsidRPr="00106AAC">
        <w:rPr>
          <w:b/>
          <w:bCs/>
        </w:rPr>
        <w:t xml:space="preserve"> </w:t>
      </w:r>
      <w:r w:rsidRPr="00106AAC">
        <w:rPr>
          <w:bCs/>
        </w:rPr>
        <w:t>selon le cas.</w:t>
      </w:r>
    </w:p>
    <w:p w:rsidRPr="00106AAC" w:rsidR="00726846" w:rsidP="00726846" w:rsidRDefault="00726846" w14:paraId="5022F28E" w14:textId="77777777">
      <w:pPr>
        <w:rPr>
          <w:bCs/>
        </w:rPr>
      </w:pPr>
    </w:p>
    <w:p w:rsidRPr="00106AAC" w:rsidR="00726846" w:rsidP="00726846" w:rsidRDefault="00726846" w14:paraId="45FF94A3" w14:textId="77777777">
      <w:pPr>
        <w:rPr>
          <w:bCs/>
        </w:rPr>
      </w:pPr>
      <w:r w:rsidRPr="00106AAC">
        <w:rPr>
          <w:bCs/>
        </w:rPr>
        <w:t xml:space="preserve">Pour le programme volontaire de réduction du temps de travail, ou pour le programme de régime de mise à la retraite de façon progressive, sous réserves des autres dispositions de la convention collective en rapport avec le remplacement de </w:t>
      </w:r>
      <w:r w:rsidR="003413BB">
        <w:rPr>
          <w:bCs/>
        </w:rPr>
        <w:t>l’enseignant</w:t>
      </w:r>
      <w:r w:rsidRPr="00106AAC">
        <w:rPr>
          <w:bCs/>
        </w:rPr>
        <w:t xml:space="preserve">, et à moins que le Collège ait une raison valable pour refuser le congé, le Collège accorde aux </w:t>
      </w:r>
      <w:r w:rsidR="003413BB">
        <w:rPr>
          <w:bCs/>
        </w:rPr>
        <w:t>enseignant</w:t>
      </w:r>
      <w:r w:rsidRPr="00106AAC">
        <w:rPr>
          <w:bCs/>
        </w:rPr>
        <w:t xml:space="preserve">s les congés ci-haut mentionnés ou les réductions du temps de travail ci-haut mentionnées selon le mécanisme prévu dans chacun des articles correspondants. Lorsqu’il y a nécessité d’opérer un choix entre deux (2) </w:t>
      </w:r>
      <w:r w:rsidR="003413BB">
        <w:rPr>
          <w:bCs/>
        </w:rPr>
        <w:t>enseignant</w:t>
      </w:r>
      <w:r w:rsidRPr="00106AAC">
        <w:rPr>
          <w:bCs/>
        </w:rPr>
        <w:t xml:space="preserve">s, la priorité est accordée à </w:t>
      </w:r>
      <w:r w:rsidR="003413BB">
        <w:rPr>
          <w:bCs/>
        </w:rPr>
        <w:t>l’enseignant</w:t>
      </w:r>
      <w:r w:rsidRPr="00106AAC">
        <w:rPr>
          <w:bCs/>
        </w:rPr>
        <w:t xml:space="preserve"> ayant le plus d’ancienneté et, à ancienneté égale, par tirage au sort.</w:t>
      </w:r>
    </w:p>
    <w:p w:rsidRPr="00106AAC" w:rsidR="00726846" w:rsidP="00726846" w:rsidRDefault="00726846" w14:paraId="6B7FF49D" w14:textId="77777777">
      <w:pPr>
        <w:rPr>
          <w:bCs/>
        </w:rPr>
      </w:pPr>
    </w:p>
    <w:p w:rsidRPr="00106AAC" w:rsidR="00726846" w:rsidP="00726846" w:rsidRDefault="00726846" w14:paraId="4753D8D9" w14:textId="77777777">
      <w:pPr>
        <w:rPr>
          <w:bCs/>
        </w:rPr>
      </w:pPr>
      <w:r w:rsidRPr="00106AAC">
        <w:rPr>
          <w:bCs/>
        </w:rPr>
        <w:t>Lorsque le Collège ne peut accorder un congé ci-haut mentionné ou une réduction de temps de travail ci-haut mentionnée ou si le Collège refuse le congé ou la réduction du temps de travail pour une raison valable, il en saisit le CRT pour fins de discussion.</w:t>
      </w:r>
    </w:p>
    <w:p w:rsidRPr="00106AAC" w:rsidR="00726846" w:rsidP="00726846" w:rsidRDefault="00726846" w14:paraId="4CC059DA" w14:textId="77777777">
      <w:pPr>
        <w:rPr>
          <w:bCs/>
        </w:rPr>
      </w:pPr>
    </w:p>
    <w:p w:rsidRPr="00F2375C" w:rsidR="00726846" w:rsidP="00726846" w:rsidRDefault="00726846" w14:paraId="74894DAE" w14:textId="77777777">
      <w:pPr>
        <w:rPr>
          <w:bCs/>
        </w:rPr>
      </w:pPr>
      <w:r w:rsidRPr="00106AAC">
        <w:rPr>
          <w:bCs/>
        </w:rPr>
        <w:t>Dans le cas du programme de réduction volontaire du temps de travail, l’enseignant doit adresser sa demande par écrit avant le 1</w:t>
      </w:r>
      <w:r w:rsidRPr="00106AAC">
        <w:rPr>
          <w:bCs/>
          <w:vertAlign w:val="superscript"/>
        </w:rPr>
        <w:t>er</w:t>
      </w:r>
      <w:r w:rsidRPr="00106AAC">
        <w:rPr>
          <w:bCs/>
        </w:rPr>
        <w:t xml:space="preserve"> avril et la demande peut être refusée pour raison valable notamment la capacité de confier la portion de tâche non occupée par un enseignant à un autre enseignant à l’interne ou à un nouvel enseignant.</w:t>
      </w:r>
    </w:p>
    <w:p w:rsidRPr="004163C4" w:rsidR="00726846" w:rsidP="00726846" w:rsidRDefault="00726846" w14:paraId="41DA1215" w14:textId="77777777">
      <w:pPr>
        <w:ind w:left="720" w:hanging="720"/>
        <w:rPr>
          <w:bCs/>
        </w:rPr>
      </w:pPr>
    </w:p>
    <w:p w:rsidRPr="00AD72F5" w:rsidR="00AD72F5" w:rsidP="00AD72F5" w:rsidRDefault="00AD72F5" w14:paraId="5749405E" w14:textId="77777777">
      <w:pPr>
        <w:ind w:left="720" w:hanging="720"/>
        <w:rPr>
          <w:bCs/>
        </w:rPr>
      </w:pPr>
      <w:r w:rsidRPr="001C3948">
        <w:rPr>
          <w:b/>
        </w:rPr>
        <w:t>PROGRAMME VOLONTAIRE DE RÉDUCTION DU TEMPS DE TRAVAIL</w:t>
      </w:r>
      <w:r w:rsidR="00800996">
        <w:rPr>
          <w:b/>
        </w:rPr>
        <w:t>:</w:t>
      </w:r>
    </w:p>
    <w:p w:rsidR="00AD72F5" w:rsidP="00AD72F5" w:rsidRDefault="00AD72F5" w14:paraId="4CF13355" w14:textId="77777777">
      <w:pPr>
        <w:rPr>
          <w:b/>
          <w:bCs/>
        </w:rPr>
      </w:pPr>
    </w:p>
    <w:p w:rsidR="00AD72F5" w:rsidP="00AD72F5" w:rsidRDefault="00AD72F5" w14:paraId="0D2C78A5" w14:textId="77777777">
      <w:pPr>
        <w:rPr>
          <w:b/>
        </w:rPr>
      </w:pPr>
      <w:r w:rsidRPr="00AD72F5">
        <w:rPr>
          <w:b/>
          <w:bCs/>
        </w:rPr>
        <w:t>22.42</w:t>
      </w:r>
      <w:r w:rsidRPr="001C3948">
        <w:rPr>
          <w:b/>
        </w:rPr>
        <w:tab/>
      </w:r>
    </w:p>
    <w:p w:rsidRPr="00F2375C" w:rsidR="00AD72F5" w:rsidP="00AD72F5" w:rsidRDefault="00AD72F5" w14:paraId="3DA529F9" w14:textId="77777777">
      <w:pPr>
        <w:tabs>
          <w:tab w:val="left" w:pos="702"/>
        </w:tabs>
        <w:ind w:left="702" w:hanging="702"/>
      </w:pPr>
    </w:p>
    <w:p w:rsidRPr="0090042B" w:rsidR="0090042B" w:rsidP="0090042B" w:rsidRDefault="0090042B" w14:paraId="5D2FD09F" w14:textId="77777777">
      <w:pPr>
        <w:spacing w:before="60" w:after="60"/>
        <w:rPr>
          <w:szCs w:val="20"/>
        </w:rPr>
      </w:pPr>
      <w:r w:rsidRPr="0090042B">
        <w:rPr>
          <w:szCs w:val="20"/>
        </w:rPr>
        <w:t>Le programme volontaire de réduction du temps de travail a pour effet de permettre la réduction de la charge éducative dans le cas d’un enseignant. La participation à ce programme de réduction de temps de travail est volontaire.</w:t>
      </w:r>
    </w:p>
    <w:p w:rsidR="00AD72F5" w:rsidP="00726846" w:rsidRDefault="00AD72F5" w14:paraId="6CD137CE" w14:textId="77777777">
      <w:pPr>
        <w:ind w:left="720" w:hanging="720"/>
        <w:rPr>
          <w:bCs/>
        </w:rPr>
      </w:pPr>
    </w:p>
    <w:p w:rsidRPr="00AD72F5" w:rsidR="00AD72F5" w:rsidP="00AD72F5" w:rsidRDefault="00AD72F5" w14:paraId="661A41CF" w14:textId="77777777">
      <w:pPr>
        <w:ind w:left="720" w:hanging="720"/>
        <w:rPr>
          <w:bCs/>
        </w:rPr>
      </w:pPr>
      <w:r w:rsidRPr="00AD72F5">
        <w:rPr>
          <w:b/>
          <w:bCs/>
        </w:rPr>
        <w:t>22.43</w:t>
      </w:r>
      <w:r>
        <w:rPr>
          <w:bCs/>
        </w:rPr>
        <w:tab/>
      </w:r>
    </w:p>
    <w:p w:rsidRPr="00F2375C" w:rsidR="00AD72F5" w:rsidP="00AD72F5" w:rsidRDefault="00AD72F5" w14:paraId="07E4BC8B" w14:textId="77777777"/>
    <w:p w:rsidRPr="0090042B" w:rsidR="0090042B" w:rsidP="0090042B" w:rsidRDefault="0090042B" w14:paraId="2BEBA6E9" w14:textId="77777777">
      <w:pPr>
        <w:spacing w:before="60" w:after="60"/>
        <w:rPr>
          <w:szCs w:val="20"/>
        </w:rPr>
      </w:pPr>
      <w:r w:rsidRPr="0090042B">
        <w:rPr>
          <w:szCs w:val="20"/>
        </w:rPr>
        <w:t>La charge annuelle d’enseignement de l’enseignant participant au programme ne peut être inférieure à quarante pour cent (40%) d’une charge d’enseignement ou supérieure à quatre-vingts pour cent (80%) d’une charge d’enseignement à temps complet.</w:t>
      </w:r>
    </w:p>
    <w:p w:rsidR="00AD72F5" w:rsidP="00726846" w:rsidRDefault="00AD72F5" w14:paraId="34F1C49A" w14:textId="77777777">
      <w:pPr>
        <w:ind w:left="720" w:hanging="720"/>
        <w:rPr>
          <w:bCs/>
        </w:rPr>
      </w:pPr>
    </w:p>
    <w:p w:rsidR="00AD72F5" w:rsidP="00AF7E52" w:rsidRDefault="00AD72F5" w14:paraId="785D5570" w14:textId="77777777">
      <w:pPr>
        <w:pageBreakBefore/>
        <w:rPr>
          <w:b/>
        </w:rPr>
      </w:pPr>
      <w:r w:rsidRPr="00AD72F5">
        <w:rPr>
          <w:b/>
          <w:bCs/>
        </w:rPr>
        <w:lastRenderedPageBreak/>
        <w:t>22.44</w:t>
      </w:r>
      <w:r>
        <w:rPr>
          <w:b/>
        </w:rPr>
        <w:tab/>
      </w:r>
    </w:p>
    <w:p w:rsidR="00AD72F5" w:rsidP="00AD72F5" w:rsidRDefault="00AD72F5" w14:paraId="6A956623" w14:textId="77777777">
      <w:pPr>
        <w:rPr>
          <w:b/>
        </w:rPr>
      </w:pPr>
    </w:p>
    <w:p w:rsidRPr="0090042B" w:rsidR="0090042B" w:rsidP="0090042B" w:rsidRDefault="0090042B" w14:paraId="2C0B33AB" w14:textId="77777777">
      <w:pPr>
        <w:rPr>
          <w:szCs w:val="20"/>
        </w:rPr>
      </w:pPr>
      <w:r w:rsidRPr="0090042B">
        <w:rPr>
          <w:szCs w:val="20"/>
        </w:rPr>
        <w:t>L’enseignant est admissible au programme volontaire de réduction du temps de travail s’il est permanent et a au moins trois (3) années d’ancienneté.</w:t>
      </w:r>
    </w:p>
    <w:p w:rsidR="00E56B97" w:rsidP="00752BE7" w:rsidRDefault="00476741" w14:paraId="09C8385A" w14:textId="77777777">
      <w:pPr>
        <w:keepNext/>
        <w:spacing w:before="240"/>
        <w:rPr>
          <w:b/>
        </w:rPr>
      </w:pPr>
      <w:r w:rsidRPr="00476741">
        <w:rPr>
          <w:b/>
          <w:bCs/>
        </w:rPr>
        <w:t>22.45</w:t>
      </w:r>
      <w:r>
        <w:rPr>
          <w:bCs/>
        </w:rPr>
        <w:tab/>
      </w:r>
    </w:p>
    <w:p w:rsidR="00E56B97" w:rsidP="00752BE7" w:rsidRDefault="00E56B97" w14:paraId="05DBCD01" w14:textId="77777777">
      <w:pPr>
        <w:keepNext/>
        <w:rPr>
          <w:b/>
        </w:rPr>
      </w:pPr>
    </w:p>
    <w:p w:rsidRPr="00A27D0C" w:rsidR="0090042B" w:rsidP="0090042B" w:rsidRDefault="0090042B" w14:paraId="345AD9F7" w14:textId="77777777">
      <w:pPr>
        <w:spacing w:before="60" w:after="60"/>
        <w:rPr>
          <w:szCs w:val="20"/>
        </w:rPr>
      </w:pPr>
      <w:r w:rsidRPr="00A27D0C">
        <w:rPr>
          <w:szCs w:val="20"/>
        </w:rPr>
        <w:t>L’enseignant qui désire participer au programme volontaire de réduction du temps de travail pour une participation pendant l’année scolaire suivante présente une demande écrite au Collège avant le 1</w:t>
      </w:r>
      <w:r w:rsidRPr="00A27D0C">
        <w:rPr>
          <w:szCs w:val="20"/>
          <w:vertAlign w:val="superscript"/>
        </w:rPr>
        <w:t>er</w:t>
      </w:r>
      <w:r w:rsidRPr="00A27D0C">
        <w:rPr>
          <w:szCs w:val="20"/>
        </w:rPr>
        <w:t xml:space="preserve"> avril pour obtenir une réponse au plus tard le 1</w:t>
      </w:r>
      <w:r w:rsidRPr="00A27D0C">
        <w:rPr>
          <w:szCs w:val="20"/>
          <w:vertAlign w:val="superscript"/>
        </w:rPr>
        <w:t>er</w:t>
      </w:r>
      <w:r w:rsidRPr="00A27D0C">
        <w:rPr>
          <w:szCs w:val="20"/>
        </w:rPr>
        <w:t> juin (clause 25.03j).</w:t>
      </w:r>
    </w:p>
    <w:p w:rsidRPr="00A27D0C" w:rsidR="0090042B" w:rsidP="0090042B" w:rsidRDefault="0090042B" w14:paraId="4F027B32" w14:textId="77777777">
      <w:pPr>
        <w:spacing w:before="60" w:after="60"/>
        <w:rPr>
          <w:b/>
          <w:szCs w:val="20"/>
        </w:rPr>
      </w:pPr>
    </w:p>
    <w:p w:rsidRPr="00A27D0C" w:rsidR="0090042B" w:rsidP="0090042B" w:rsidRDefault="0090042B" w14:paraId="2D636D0C" w14:textId="77777777">
      <w:pPr>
        <w:spacing w:before="60" w:after="60"/>
        <w:rPr>
          <w:szCs w:val="20"/>
        </w:rPr>
      </w:pPr>
      <w:r w:rsidRPr="00A27D0C">
        <w:rPr>
          <w:szCs w:val="20"/>
        </w:rPr>
        <w:t>La participation au programme est établie selon la demande faite par l’enseignant.</w:t>
      </w:r>
    </w:p>
    <w:p w:rsidR="00AF7E52" w:rsidP="006415A3" w:rsidRDefault="00AF7E52" w14:paraId="63FF2D74" w14:textId="77777777">
      <w:pPr>
        <w:ind w:left="720" w:hanging="720"/>
        <w:rPr>
          <w:b/>
          <w:bCs/>
        </w:rPr>
      </w:pPr>
    </w:p>
    <w:p w:rsidRPr="006415A3" w:rsidR="006415A3" w:rsidP="006415A3" w:rsidRDefault="006415A3" w14:paraId="54A86052" w14:textId="77777777">
      <w:pPr>
        <w:ind w:left="720" w:hanging="720"/>
        <w:rPr>
          <w:bCs/>
        </w:rPr>
      </w:pPr>
      <w:r w:rsidRPr="006415A3">
        <w:rPr>
          <w:b/>
          <w:bCs/>
        </w:rPr>
        <w:t>22.46</w:t>
      </w:r>
      <w:r>
        <w:rPr>
          <w:bCs/>
        </w:rPr>
        <w:tab/>
      </w:r>
    </w:p>
    <w:p w:rsidR="006415A3" w:rsidP="006415A3" w:rsidRDefault="006415A3" w14:paraId="3DCF3892" w14:textId="77777777">
      <w:pPr>
        <w:rPr>
          <w:b/>
        </w:rPr>
      </w:pPr>
    </w:p>
    <w:p w:rsidRPr="00A27D0C" w:rsidR="00A27D0C" w:rsidP="00A27D0C" w:rsidRDefault="00A27D0C" w14:paraId="503D5267" w14:textId="77777777">
      <w:pPr>
        <w:spacing w:before="60" w:after="60"/>
        <w:rPr>
          <w:szCs w:val="20"/>
        </w:rPr>
      </w:pPr>
      <w:r w:rsidRPr="00A27D0C">
        <w:rPr>
          <w:szCs w:val="20"/>
        </w:rPr>
        <w:t xml:space="preserve">Sous réserve de la clause 22.41, advenant la nécessité d’opérer un choix entre deux (2) enseignants, un enseignant n’ayant pas participé au programme dans les deux (2) dernières années précédant l’année scolaire où la réduction du temps de travail doit s’appliquer </w:t>
      </w:r>
      <w:proofErr w:type="gramStart"/>
      <w:r w:rsidRPr="00A27D0C">
        <w:rPr>
          <w:szCs w:val="20"/>
        </w:rPr>
        <w:t>a</w:t>
      </w:r>
      <w:proofErr w:type="gramEnd"/>
      <w:r w:rsidRPr="00A27D0C">
        <w:rPr>
          <w:szCs w:val="20"/>
        </w:rPr>
        <w:t xml:space="preserve"> préséance sur un enseignant ayant participé au programme dans les deux (2) dernières années précédant l’année scolaire où le programme doit s’appliquer.</w:t>
      </w:r>
    </w:p>
    <w:p w:rsidRPr="00A27D0C" w:rsidR="00A27D0C" w:rsidP="00A27D0C" w:rsidRDefault="00A27D0C" w14:paraId="2787F392" w14:textId="77777777">
      <w:pPr>
        <w:spacing w:before="60" w:after="60"/>
        <w:rPr>
          <w:szCs w:val="20"/>
        </w:rPr>
      </w:pPr>
    </w:p>
    <w:p w:rsidRPr="00A27D0C" w:rsidR="00A27D0C" w:rsidP="00A27D0C" w:rsidRDefault="00A27D0C" w14:paraId="1667F6F0" w14:textId="77777777">
      <w:pPr>
        <w:spacing w:before="60" w:after="60"/>
        <w:rPr>
          <w:szCs w:val="20"/>
        </w:rPr>
      </w:pPr>
      <w:r w:rsidRPr="00A27D0C">
        <w:rPr>
          <w:szCs w:val="20"/>
        </w:rPr>
        <w:t>La durée d’un tel congé ne peut excéder deux (2) ans. Cependant, après deux (2) ans, ce congé peut être prolongé après entente entre le Collège, le Syndicat et l’enseignant concerné.</w:t>
      </w:r>
    </w:p>
    <w:p w:rsidR="006415A3" w:rsidP="00726846" w:rsidRDefault="006415A3" w14:paraId="5D068C59" w14:textId="77777777">
      <w:pPr>
        <w:ind w:left="720" w:hanging="720"/>
        <w:rPr>
          <w:bCs/>
        </w:rPr>
      </w:pPr>
    </w:p>
    <w:p w:rsidRPr="00027B5A" w:rsidR="00027B5A" w:rsidP="00027B5A" w:rsidRDefault="00027B5A" w14:paraId="051CDAD1" w14:textId="77777777">
      <w:pPr>
        <w:ind w:left="720" w:hanging="720"/>
        <w:rPr>
          <w:bCs/>
        </w:rPr>
      </w:pPr>
      <w:r w:rsidRPr="00027B5A">
        <w:rPr>
          <w:b/>
          <w:bCs/>
        </w:rPr>
        <w:t>22.47</w:t>
      </w:r>
      <w:r>
        <w:rPr>
          <w:bCs/>
        </w:rPr>
        <w:tab/>
      </w:r>
    </w:p>
    <w:p w:rsidR="00027B5A" w:rsidP="00027B5A" w:rsidRDefault="00027B5A" w14:paraId="341A276E" w14:textId="77777777">
      <w:pPr>
        <w:rPr>
          <w:b/>
        </w:rPr>
      </w:pPr>
    </w:p>
    <w:p w:rsidRPr="00A27D0C" w:rsidR="00A27D0C" w:rsidP="00A27D0C" w:rsidRDefault="00A27D0C" w14:paraId="4AB67A8D" w14:textId="77777777">
      <w:pPr>
        <w:spacing w:before="60" w:after="60"/>
        <w:rPr>
          <w:szCs w:val="20"/>
        </w:rPr>
      </w:pPr>
      <w:r w:rsidRPr="00A27D0C">
        <w:rPr>
          <w:szCs w:val="20"/>
        </w:rPr>
        <w:t>Pendant la durée du programme, l’enseignant est rémunéré en fonction du pourcentage résiduel de la charge éducative. Le traitement sur lequel le pourcentage est appliqué est celui que l’enseignant recevrait s’il ne participait pas au programme.</w:t>
      </w:r>
    </w:p>
    <w:p w:rsidR="00027B5A" w:rsidP="00726846" w:rsidRDefault="00027B5A" w14:paraId="53BACD0F" w14:textId="77777777">
      <w:pPr>
        <w:ind w:left="720" w:hanging="720"/>
        <w:rPr>
          <w:bCs/>
        </w:rPr>
      </w:pPr>
    </w:p>
    <w:p w:rsidR="00656998" w:rsidP="00656998" w:rsidRDefault="00656998" w14:paraId="14FEBE57" w14:textId="77777777">
      <w:pPr>
        <w:ind w:left="702" w:hanging="702"/>
        <w:rPr>
          <w:b/>
          <w:caps/>
        </w:rPr>
      </w:pPr>
      <w:r w:rsidRPr="00656998">
        <w:rPr>
          <w:b/>
          <w:bCs/>
        </w:rPr>
        <w:t>22.48</w:t>
      </w:r>
      <w:r>
        <w:rPr>
          <w:bCs/>
        </w:rPr>
        <w:tab/>
      </w:r>
    </w:p>
    <w:p w:rsidR="00D4502A" w:rsidP="00656998" w:rsidRDefault="00D4502A" w14:paraId="4AE6BDC3" w14:textId="77777777">
      <w:pPr>
        <w:ind w:left="702" w:hanging="702"/>
        <w:rPr>
          <w:b/>
        </w:rPr>
      </w:pPr>
    </w:p>
    <w:p w:rsidRPr="00A27D0C" w:rsidR="00A27D0C" w:rsidP="00A27D0C" w:rsidRDefault="00A27D0C" w14:paraId="29142A63" w14:textId="77777777">
      <w:pPr>
        <w:spacing w:before="60" w:after="60"/>
        <w:rPr>
          <w:szCs w:val="20"/>
        </w:rPr>
      </w:pPr>
      <w:r w:rsidRPr="00A27D0C">
        <w:rPr>
          <w:szCs w:val="20"/>
        </w:rPr>
        <w:t>Pendant la durée de sa participation au programme, la charge éducative de l’enseignant est en fonction de l’aménagement convenu entre l’enseignant et le Collège.</w:t>
      </w:r>
    </w:p>
    <w:p w:rsidRPr="00A27D0C" w:rsidR="00A27D0C" w:rsidP="00A27D0C" w:rsidRDefault="00A27D0C" w14:paraId="6CDA7058" w14:textId="77777777">
      <w:pPr>
        <w:spacing w:before="60" w:after="60"/>
        <w:rPr>
          <w:szCs w:val="20"/>
        </w:rPr>
      </w:pPr>
    </w:p>
    <w:p w:rsidRPr="00A27D0C" w:rsidR="00A27D0C" w:rsidP="00A27D0C" w:rsidRDefault="00A27D0C" w14:paraId="31DCB9EA" w14:textId="77777777">
      <w:pPr>
        <w:spacing w:before="60" w:after="60"/>
        <w:rPr>
          <w:szCs w:val="20"/>
        </w:rPr>
      </w:pPr>
      <w:r w:rsidRPr="00A27D0C">
        <w:rPr>
          <w:szCs w:val="20"/>
        </w:rPr>
        <w:t>Le pourcentage de réduction et l’aménagement de la charge éducative de l’enseignant sont convenus entre l’enseignant et le Collège, le tout sous réserve du respect des autres dispositions de la convention collective.</w:t>
      </w:r>
    </w:p>
    <w:p w:rsidR="00656998" w:rsidP="00726846" w:rsidRDefault="00656998" w14:paraId="1D7BD492" w14:textId="77777777">
      <w:pPr>
        <w:ind w:left="720" w:hanging="720"/>
        <w:rPr>
          <w:bCs/>
        </w:rPr>
      </w:pPr>
    </w:p>
    <w:p w:rsidR="00D85A83" w:rsidP="00752BE7" w:rsidRDefault="00D85A83" w14:paraId="7DD1DC01" w14:textId="77777777">
      <w:pPr>
        <w:keepNext/>
        <w:ind w:left="703" w:hanging="703"/>
        <w:rPr>
          <w:b/>
        </w:rPr>
      </w:pPr>
      <w:r w:rsidRPr="00D85A83">
        <w:rPr>
          <w:b/>
          <w:bCs/>
        </w:rPr>
        <w:t>22.49</w:t>
      </w:r>
      <w:r>
        <w:rPr>
          <w:b/>
        </w:rPr>
        <w:tab/>
      </w:r>
    </w:p>
    <w:p w:rsidR="00D85A83" w:rsidP="00752BE7" w:rsidRDefault="00D85A83" w14:paraId="1D1F4880" w14:textId="77777777">
      <w:pPr>
        <w:keepNext/>
        <w:ind w:left="703" w:hanging="703"/>
        <w:rPr>
          <w:b/>
        </w:rPr>
      </w:pPr>
    </w:p>
    <w:p w:rsidRPr="00A27D0C" w:rsidR="00A27D0C" w:rsidP="00A27D0C" w:rsidRDefault="00A27D0C" w14:paraId="4A4B795C" w14:textId="77777777">
      <w:pPr>
        <w:spacing w:before="60" w:after="60"/>
        <w:rPr>
          <w:szCs w:val="20"/>
        </w:rPr>
      </w:pPr>
      <w:r w:rsidRPr="00A27D0C">
        <w:rPr>
          <w:szCs w:val="20"/>
        </w:rPr>
        <w:t xml:space="preserve">Si la répartition de la charge éducative ne peut respecter le pourcentage de charge demandée par l’enseignant, le Collège avise l’enseignant </w:t>
      </w:r>
      <w:r w:rsidRPr="00A025D3">
        <w:rPr>
          <w:szCs w:val="20"/>
        </w:rPr>
        <w:t>avant</w:t>
      </w:r>
      <w:r w:rsidR="008A4F6C">
        <w:rPr>
          <w:szCs w:val="20"/>
        </w:rPr>
        <w:t xml:space="preserve"> le</w:t>
      </w:r>
      <w:r w:rsidR="00DD503D">
        <w:rPr>
          <w:szCs w:val="20"/>
        </w:rPr>
        <w:t xml:space="preserve"> </w:t>
      </w:r>
      <w:r w:rsidRPr="00A025D3" w:rsidR="008A54DF">
        <w:rPr>
          <w:szCs w:val="20"/>
        </w:rPr>
        <w:t xml:space="preserve">15 </w:t>
      </w:r>
      <w:proofErr w:type="gramStart"/>
      <w:r w:rsidRPr="00A025D3" w:rsidR="008A54DF">
        <w:rPr>
          <w:szCs w:val="20"/>
        </w:rPr>
        <w:t>mai</w:t>
      </w:r>
      <w:r w:rsidR="008A54DF">
        <w:rPr>
          <w:szCs w:val="20"/>
        </w:rPr>
        <w:t xml:space="preserve"> </w:t>
      </w:r>
      <w:r w:rsidRPr="00A27D0C">
        <w:rPr>
          <w:szCs w:val="20"/>
        </w:rPr>
        <w:t xml:space="preserve"> (</w:t>
      </w:r>
      <w:proofErr w:type="gramEnd"/>
      <w:r w:rsidRPr="00A27D0C">
        <w:rPr>
          <w:szCs w:val="20"/>
        </w:rPr>
        <w:t>clause 25.03j). L’enseignant concerné peut alors annuler ou modifier sa demande dans les cinq (5) jours suivant l’avis.</w:t>
      </w:r>
    </w:p>
    <w:p w:rsidRPr="00D7574B" w:rsidR="00D7574B" w:rsidP="00D7574B" w:rsidRDefault="00D7574B" w14:paraId="72A55631" w14:textId="77777777">
      <w:pPr>
        <w:rPr>
          <w:bCs/>
        </w:rPr>
      </w:pPr>
      <w:r w:rsidRPr="00D7574B">
        <w:rPr>
          <w:b/>
          <w:bCs/>
        </w:rPr>
        <w:lastRenderedPageBreak/>
        <w:t>22.50</w:t>
      </w:r>
      <w:r>
        <w:rPr>
          <w:bCs/>
        </w:rPr>
        <w:tab/>
      </w:r>
    </w:p>
    <w:p w:rsidR="00D7574B" w:rsidP="00D7574B" w:rsidRDefault="00D7574B" w14:paraId="0612E972" w14:textId="77777777">
      <w:pPr>
        <w:ind w:left="702" w:hanging="702"/>
        <w:rPr>
          <w:b/>
        </w:rPr>
      </w:pPr>
    </w:p>
    <w:p w:rsidRPr="00A27D0C" w:rsidR="00D7574B" w:rsidP="00A27D0C" w:rsidRDefault="00A27D0C" w14:paraId="09C55E2D" w14:textId="77777777">
      <w:pPr>
        <w:keepNext/>
        <w:spacing w:before="60" w:after="60"/>
        <w:rPr>
          <w:bCs/>
          <w:szCs w:val="20"/>
        </w:rPr>
      </w:pPr>
      <w:r w:rsidRPr="00A27D0C">
        <w:rPr>
          <w:szCs w:val="20"/>
        </w:rPr>
        <w:t>Pendant la durée de sa participation au programme, l’enseignant se voit reconnaître l’ancienneté et l’expérience comme s’il ne participait pas au programme</w:t>
      </w:r>
      <w:r w:rsidRPr="00A27D0C">
        <w:rPr>
          <w:bCs/>
          <w:szCs w:val="20"/>
        </w:rPr>
        <w:t>.</w:t>
      </w:r>
    </w:p>
    <w:p w:rsidRPr="00A27D0C" w:rsidR="00A27D0C" w:rsidP="00A27D0C" w:rsidRDefault="00A27D0C" w14:paraId="4DFFF28C" w14:textId="77777777">
      <w:pPr>
        <w:keepNext/>
        <w:spacing w:before="60" w:after="60"/>
        <w:rPr>
          <w:bCs/>
          <w:sz w:val="20"/>
          <w:szCs w:val="20"/>
        </w:rPr>
      </w:pPr>
    </w:p>
    <w:p w:rsidR="00D7574B" w:rsidP="00D7574B" w:rsidRDefault="00D7574B" w14:paraId="7663AAC6" w14:textId="77777777">
      <w:pPr>
        <w:ind w:left="702" w:hanging="702"/>
        <w:rPr>
          <w:b/>
          <w:caps/>
        </w:rPr>
      </w:pPr>
      <w:r w:rsidRPr="00D7574B">
        <w:rPr>
          <w:b/>
          <w:bCs/>
        </w:rPr>
        <w:t>22.51</w:t>
      </w:r>
      <w:r>
        <w:rPr>
          <w:bCs/>
        </w:rPr>
        <w:tab/>
      </w:r>
    </w:p>
    <w:p w:rsidR="008A54DF" w:rsidP="00D7574B" w:rsidRDefault="008A54DF" w14:paraId="66FCFE07" w14:textId="77777777">
      <w:pPr>
        <w:ind w:left="702" w:hanging="702"/>
        <w:rPr>
          <w:b/>
        </w:rPr>
      </w:pPr>
    </w:p>
    <w:p w:rsidRPr="00A27D0C" w:rsidR="00A27D0C" w:rsidP="00A27D0C" w:rsidRDefault="00A27D0C" w14:paraId="011DAB42" w14:textId="77777777">
      <w:pPr>
        <w:spacing w:before="60" w:after="60"/>
        <w:rPr>
          <w:szCs w:val="20"/>
        </w:rPr>
      </w:pPr>
      <w:r w:rsidRPr="00A27D0C">
        <w:rPr>
          <w:szCs w:val="20"/>
        </w:rPr>
        <w:t>Lorsqu’un enseignant s’absente en raison d’une invalidité ou d’un congé découlant des droits parentaux, la prestation ou l’indemnité versée pendant sa participation au programme est calculée au prorata de la charge éducative ainsi réduite.</w:t>
      </w:r>
    </w:p>
    <w:p w:rsidR="00D7574B" w:rsidP="00D7574B" w:rsidRDefault="00D7574B" w14:paraId="0CE5CD97" w14:textId="77777777">
      <w:pPr>
        <w:ind w:left="720" w:hanging="720"/>
        <w:rPr>
          <w:bCs/>
        </w:rPr>
      </w:pPr>
    </w:p>
    <w:p w:rsidR="00CD6C16" w:rsidP="00CD6C16" w:rsidRDefault="00CD6C16" w14:paraId="35BC04F1" w14:textId="77777777">
      <w:pPr>
        <w:ind w:left="702" w:hanging="702"/>
        <w:rPr>
          <w:b/>
        </w:rPr>
      </w:pPr>
      <w:r w:rsidRPr="00CD6C16">
        <w:rPr>
          <w:b/>
          <w:bCs/>
        </w:rPr>
        <w:t>22.52</w:t>
      </w:r>
      <w:r>
        <w:rPr>
          <w:bCs/>
        </w:rPr>
        <w:tab/>
      </w:r>
    </w:p>
    <w:p w:rsidR="00CD6C16" w:rsidP="00CD6C16" w:rsidRDefault="00CD6C16" w14:paraId="33A0AE41" w14:textId="77777777">
      <w:pPr>
        <w:ind w:left="702" w:hanging="702"/>
        <w:rPr>
          <w:b/>
        </w:rPr>
      </w:pPr>
    </w:p>
    <w:p w:rsidRPr="00A27D0C" w:rsidR="00A27D0C" w:rsidP="00A27D0C" w:rsidRDefault="00A27D0C" w14:paraId="29159D70" w14:textId="77777777">
      <w:pPr>
        <w:spacing w:before="60" w:after="60"/>
        <w:rPr>
          <w:szCs w:val="20"/>
        </w:rPr>
      </w:pPr>
      <w:r w:rsidRPr="00A27D0C">
        <w:rPr>
          <w:szCs w:val="20"/>
        </w:rPr>
        <w:t>Sous réserve des lois fiscales en vigueur, pendant toute la durée de sa participation au programme, l’enseignant se voit reconnaître aux fins de son régime de retraite le service qui lui serait reconnu s’il ne participait pas au programme. Le traitement admissible pour la cotisation de l’enseignant est celui qu’il aurait reçu, n’eût été sa participation au programme. De même, la contribution du Collège est versée sur le traitement que l’enseignant aurait reçu, n’eût été de sa participation au programme.</w:t>
      </w:r>
    </w:p>
    <w:p w:rsidR="00CD6C16" w:rsidP="00CD6C16" w:rsidRDefault="00CD6C16" w14:paraId="061FEB43" w14:textId="77777777">
      <w:pPr>
        <w:rPr>
          <w:bCs/>
        </w:rPr>
      </w:pPr>
    </w:p>
    <w:p w:rsidR="00A8610B" w:rsidP="00A8610B" w:rsidRDefault="00CD6C16" w14:paraId="43481361" w14:textId="77777777">
      <w:pPr>
        <w:ind w:left="702" w:hanging="702"/>
        <w:rPr>
          <w:b/>
        </w:rPr>
      </w:pPr>
      <w:r w:rsidRPr="00CD6C16">
        <w:rPr>
          <w:b/>
          <w:bCs/>
        </w:rPr>
        <w:t>22.53</w:t>
      </w:r>
      <w:r>
        <w:rPr>
          <w:bCs/>
        </w:rPr>
        <w:tab/>
      </w:r>
    </w:p>
    <w:p w:rsidR="00A8610B" w:rsidP="00A8610B" w:rsidRDefault="00A8610B" w14:paraId="188425CC" w14:textId="77777777">
      <w:pPr>
        <w:ind w:left="702" w:hanging="702"/>
        <w:rPr>
          <w:b/>
        </w:rPr>
      </w:pPr>
    </w:p>
    <w:p w:rsidR="00A27D0C" w:rsidP="00A27D0C" w:rsidRDefault="00106AAC" w14:paraId="1ED48256" w14:textId="77777777">
      <w:pPr>
        <w:spacing w:before="60" w:after="60"/>
        <w:rPr>
          <w:szCs w:val="20"/>
        </w:rPr>
      </w:pPr>
      <w:r>
        <w:rPr>
          <w:szCs w:val="20"/>
        </w:rPr>
        <w:t>Pendant l</w:t>
      </w:r>
      <w:r w:rsidRPr="00A27D0C" w:rsidR="00A27D0C">
        <w:rPr>
          <w:szCs w:val="20"/>
        </w:rPr>
        <w:t xml:space="preserve">a participation </w:t>
      </w:r>
      <w:r>
        <w:rPr>
          <w:szCs w:val="20"/>
        </w:rPr>
        <w:t xml:space="preserve">de l’enseignant </w:t>
      </w:r>
      <w:r w:rsidRPr="00A27D0C" w:rsidR="00A27D0C">
        <w:rPr>
          <w:szCs w:val="20"/>
        </w:rPr>
        <w:t>au programme, l’enseignant ainsi que le Collège maintiennent leur participation aux différents régimes d’assurance collective comme s’il ne participait pas au programme.</w:t>
      </w:r>
    </w:p>
    <w:p w:rsidR="00A27D0C" w:rsidP="00A27D0C" w:rsidRDefault="00A27D0C" w14:paraId="30563357" w14:textId="77777777">
      <w:pPr>
        <w:spacing w:before="60" w:after="60"/>
        <w:rPr>
          <w:szCs w:val="20"/>
        </w:rPr>
      </w:pPr>
    </w:p>
    <w:p w:rsidRPr="00A27D0C" w:rsidR="00A27D0C" w:rsidP="00A27D0C" w:rsidRDefault="00A27D0C" w14:paraId="16CE70D9" w14:textId="77777777">
      <w:pPr>
        <w:spacing w:before="60" w:after="60"/>
        <w:rPr>
          <w:b/>
          <w:szCs w:val="20"/>
        </w:rPr>
      </w:pPr>
      <w:r w:rsidRPr="00A27D0C">
        <w:rPr>
          <w:b/>
          <w:szCs w:val="20"/>
        </w:rPr>
        <w:t>22.54</w:t>
      </w:r>
    </w:p>
    <w:p w:rsidRPr="00A27D0C" w:rsidR="00A27D0C" w:rsidP="00A27D0C" w:rsidRDefault="00A27D0C" w14:paraId="43F804A0" w14:textId="77777777">
      <w:pPr>
        <w:spacing w:before="60" w:after="60"/>
        <w:rPr>
          <w:b/>
          <w:szCs w:val="20"/>
        </w:rPr>
      </w:pPr>
    </w:p>
    <w:p w:rsidRPr="00A27D0C" w:rsidR="00A27D0C" w:rsidP="00A27D0C" w:rsidRDefault="00A27D0C" w14:paraId="5F5EF0F5" w14:textId="77777777">
      <w:pPr>
        <w:spacing w:before="60" w:after="60"/>
        <w:rPr>
          <w:sz w:val="24"/>
          <w:szCs w:val="20"/>
        </w:rPr>
      </w:pPr>
      <w:r w:rsidRPr="00A27D0C">
        <w:rPr>
          <w:szCs w:val="20"/>
        </w:rPr>
        <w:t>Sous réserve de la présente entente, la participation au programme volontaire de réduction du temps de travail ne peut être concurrente à un autre programme ou congé prévu dans la convention collective, à l’exception des congés découlant des droits parentaux, des absences pour maladie ou invalidité, des congés ou absences pour activités syndicales et des congés sociaux.</w:t>
      </w:r>
    </w:p>
    <w:p w:rsidRPr="00AD72F5" w:rsidR="00D7574B" w:rsidP="00726846" w:rsidRDefault="00D7574B" w14:paraId="4200D767" w14:textId="77777777">
      <w:pPr>
        <w:ind w:left="720" w:hanging="720"/>
        <w:rPr>
          <w:bCs/>
        </w:rPr>
      </w:pPr>
    </w:p>
    <w:p w:rsidRPr="003C5ACE" w:rsidR="003E7092" w:rsidP="00872788" w:rsidRDefault="003E7092" w14:paraId="00694907" w14:textId="77777777">
      <w:pPr>
        <w:pStyle w:val="Titre1"/>
        <w:pageBreakBefore/>
      </w:pPr>
      <w:bookmarkStart w:name="_Toc307574661" w:id="85"/>
      <w:bookmarkStart w:name="_Toc425342963" w:id="86"/>
      <w:r w:rsidRPr="003C5ACE">
        <w:lastRenderedPageBreak/>
        <w:t>ARTICLE 23 – CONGÉS SOCIAUX</w:t>
      </w:r>
      <w:bookmarkEnd w:id="85"/>
      <w:r w:rsidR="00800996">
        <w:t>:</w:t>
      </w:r>
      <w:bookmarkEnd w:id="86"/>
    </w:p>
    <w:p w:rsidR="003E7092" w:rsidP="004163C4" w:rsidRDefault="003E7092" w14:paraId="496217B0" w14:textId="77777777">
      <w:pPr>
        <w:keepNext/>
        <w:rPr>
          <w:b/>
        </w:rPr>
      </w:pPr>
    </w:p>
    <w:p w:rsidR="003E7092" w:rsidP="004163C4" w:rsidRDefault="00726846" w14:paraId="5E01D565" w14:textId="77777777">
      <w:pPr>
        <w:pStyle w:val="Titre"/>
        <w:keepNext/>
        <w:jc w:val="both"/>
        <w:rPr>
          <w:rFonts w:ascii="Arial" w:hAnsi="Arial"/>
          <w:sz w:val="22"/>
        </w:rPr>
      </w:pPr>
      <w:r>
        <w:rPr>
          <w:rFonts w:ascii="Arial" w:hAnsi="Arial"/>
          <w:sz w:val="22"/>
        </w:rPr>
        <w:t>23.01</w:t>
      </w:r>
      <w:r>
        <w:rPr>
          <w:rFonts w:ascii="Arial" w:hAnsi="Arial"/>
          <w:sz w:val="22"/>
        </w:rPr>
        <w:tab/>
      </w:r>
    </w:p>
    <w:p w:rsidRPr="00B32672" w:rsidR="003E7092" w:rsidP="004163C4" w:rsidRDefault="003E7092" w14:paraId="66C82AA8" w14:textId="77777777">
      <w:pPr>
        <w:pStyle w:val="Titre"/>
        <w:keepNext/>
        <w:jc w:val="both"/>
        <w:rPr>
          <w:rFonts w:ascii="Arial" w:hAnsi="Arial"/>
          <w:sz w:val="22"/>
          <w:szCs w:val="22"/>
        </w:rPr>
      </w:pPr>
    </w:p>
    <w:p w:rsidRPr="00B32672" w:rsidR="003E7092" w:rsidP="00752BE7" w:rsidRDefault="00B32672" w14:paraId="6CB0041E" w14:textId="77777777">
      <w:pPr>
        <w:pStyle w:val="Titre"/>
        <w:jc w:val="both"/>
        <w:rPr>
          <w:rFonts w:ascii="Arial" w:hAnsi="Arial" w:cs="Arial"/>
          <w:b w:val="0"/>
          <w:sz w:val="22"/>
          <w:szCs w:val="22"/>
        </w:rPr>
      </w:pPr>
      <w:r w:rsidRPr="00B32672">
        <w:rPr>
          <w:rFonts w:ascii="Arial" w:hAnsi="Arial" w:cs="Arial"/>
          <w:b w:val="0"/>
          <w:sz w:val="22"/>
          <w:szCs w:val="22"/>
        </w:rPr>
        <w:t>Pendant les périodes où l’enseignant doit être disponible au Collège, l’enseignant a droit, sur avis au Collège, à un congé sans perte de traitement, et ce, pour les fins et périodes de temps suivantes :</w:t>
      </w:r>
    </w:p>
    <w:p w:rsidRPr="00B32672" w:rsidR="00B32672" w:rsidP="00752BE7" w:rsidRDefault="00B32672" w14:paraId="4631F88E" w14:textId="77777777">
      <w:pPr>
        <w:pStyle w:val="Titre"/>
        <w:jc w:val="both"/>
        <w:rPr>
          <w:rFonts w:ascii="Arial" w:hAnsi="Arial"/>
          <w:b w:val="0"/>
          <w:sz w:val="22"/>
          <w:szCs w:val="22"/>
        </w:rPr>
      </w:pPr>
    </w:p>
    <w:p w:rsidRPr="00B32672" w:rsidR="003E7092" w:rsidP="00AF7E52" w:rsidRDefault="00B32672" w14:paraId="0784AFAF" w14:textId="77777777">
      <w:pPr>
        <w:pStyle w:val="Titre"/>
        <w:numPr>
          <w:ilvl w:val="0"/>
          <w:numId w:val="23"/>
        </w:numPr>
        <w:ind w:left="1440" w:hanging="720"/>
        <w:jc w:val="both"/>
        <w:rPr>
          <w:rFonts w:ascii="Arial" w:hAnsi="Arial"/>
          <w:b w:val="0"/>
          <w:bCs/>
          <w:sz w:val="22"/>
          <w:szCs w:val="22"/>
        </w:rPr>
      </w:pPr>
      <w:proofErr w:type="gramStart"/>
      <w:r w:rsidRPr="00B32672">
        <w:rPr>
          <w:rFonts w:ascii="Arial" w:hAnsi="Arial"/>
          <w:b w:val="0"/>
          <w:sz w:val="22"/>
          <w:szCs w:val="22"/>
        </w:rPr>
        <w:t>le</w:t>
      </w:r>
      <w:proofErr w:type="gramEnd"/>
      <w:r w:rsidRPr="00B32672">
        <w:rPr>
          <w:rFonts w:ascii="Arial" w:hAnsi="Arial"/>
          <w:b w:val="0"/>
          <w:sz w:val="22"/>
          <w:szCs w:val="22"/>
        </w:rPr>
        <w:t xml:space="preserve"> décès de sa conjointe ou de son conjoint, de son enfant, ou de l’enfant de sa conjointe ou de son conjoint : sept (7) jours de calendrier, dont un maximum de cinq (5) jours payables, </w:t>
      </w:r>
      <w:r w:rsidRPr="00B32672">
        <w:rPr>
          <w:rFonts w:ascii="Arial" w:hAnsi="Arial"/>
          <w:b w:val="0"/>
          <w:bCs/>
          <w:sz w:val="22"/>
          <w:szCs w:val="22"/>
        </w:rPr>
        <w:t>incluant le jour des funérailles, consécutifs ou avec une (1) seule interruption;</w:t>
      </w:r>
    </w:p>
    <w:p w:rsidRPr="00B32672" w:rsidR="00B32672" w:rsidP="00AF7E52" w:rsidRDefault="00B32672" w14:paraId="4AF909B0" w14:textId="77777777">
      <w:pPr>
        <w:pStyle w:val="Titre"/>
        <w:ind w:left="1440" w:hanging="720"/>
        <w:jc w:val="both"/>
        <w:rPr>
          <w:rFonts w:ascii="Arial" w:hAnsi="Arial"/>
          <w:b w:val="0"/>
          <w:bCs/>
          <w:sz w:val="22"/>
          <w:szCs w:val="22"/>
        </w:rPr>
      </w:pPr>
    </w:p>
    <w:p w:rsidRPr="00B32672" w:rsidR="003E7092" w:rsidP="00AF7E52" w:rsidRDefault="00B32672" w14:paraId="0646E832" w14:textId="77777777">
      <w:pPr>
        <w:pStyle w:val="Titre"/>
        <w:numPr>
          <w:ilvl w:val="0"/>
          <w:numId w:val="23"/>
        </w:numPr>
        <w:ind w:left="1440" w:hanging="720"/>
        <w:jc w:val="left"/>
        <w:rPr>
          <w:rFonts w:ascii="Arial" w:hAnsi="Arial"/>
          <w:b w:val="0"/>
          <w:bCs/>
          <w:sz w:val="22"/>
          <w:szCs w:val="22"/>
        </w:rPr>
      </w:pPr>
      <w:proofErr w:type="gramStart"/>
      <w:r w:rsidRPr="00B32672">
        <w:rPr>
          <w:rFonts w:ascii="Arial" w:hAnsi="Arial"/>
          <w:b w:val="0"/>
          <w:sz w:val="22"/>
          <w:szCs w:val="22"/>
        </w:rPr>
        <w:t>le</w:t>
      </w:r>
      <w:proofErr w:type="gramEnd"/>
      <w:r w:rsidRPr="00B32672">
        <w:rPr>
          <w:rFonts w:ascii="Arial" w:hAnsi="Arial"/>
          <w:b w:val="0"/>
          <w:sz w:val="22"/>
          <w:szCs w:val="22"/>
        </w:rPr>
        <w:t xml:space="preserve"> décès de ses mère, père, belle-mère, beau-père, sœur ou frère, mère ou du père de ses enfants mine</w:t>
      </w:r>
      <w:r w:rsidR="00320EE8">
        <w:rPr>
          <w:rFonts w:ascii="Arial" w:hAnsi="Arial"/>
          <w:b w:val="0"/>
          <w:sz w:val="22"/>
          <w:szCs w:val="22"/>
        </w:rPr>
        <w:t>urs, petite-fille ou petit-fils :</w:t>
      </w:r>
      <w:r w:rsidRPr="00B32672">
        <w:rPr>
          <w:rFonts w:ascii="Arial" w:hAnsi="Arial"/>
          <w:b w:val="0"/>
          <w:sz w:val="22"/>
          <w:szCs w:val="22"/>
        </w:rPr>
        <w:t xml:space="preserve"> cinq (5) jours de calendrier </w:t>
      </w:r>
      <w:r w:rsidRPr="00B32672">
        <w:rPr>
          <w:rFonts w:ascii="Arial" w:hAnsi="Arial"/>
          <w:b w:val="0"/>
          <w:bCs/>
          <w:sz w:val="22"/>
          <w:szCs w:val="22"/>
        </w:rPr>
        <w:t>incluant le jour des funérailles, consécutifs ou avec une (1) seule interruption. Toutefois, cette interruption ne doit pas avoir pour effet d’augmenter le nombre de jours payables à l’enseignant, n’eût été de l’interruption;</w:t>
      </w:r>
    </w:p>
    <w:p w:rsidRPr="00B32672" w:rsidR="00B32672" w:rsidP="00AF7E52" w:rsidRDefault="00B32672" w14:paraId="4885100A" w14:textId="77777777">
      <w:pPr>
        <w:pStyle w:val="Titre"/>
        <w:ind w:left="1440" w:hanging="720"/>
        <w:jc w:val="left"/>
        <w:rPr>
          <w:rFonts w:ascii="Arial" w:hAnsi="Arial"/>
          <w:b w:val="0"/>
          <w:sz w:val="22"/>
          <w:szCs w:val="22"/>
        </w:rPr>
      </w:pPr>
    </w:p>
    <w:p w:rsidRPr="00B32672" w:rsidR="00B32672" w:rsidP="00AF7E52" w:rsidRDefault="00B32672" w14:paraId="035B4D93" w14:textId="77777777">
      <w:pPr>
        <w:pStyle w:val="Titre"/>
        <w:numPr>
          <w:ilvl w:val="0"/>
          <w:numId w:val="23"/>
        </w:numPr>
        <w:ind w:left="1440" w:hanging="720"/>
        <w:jc w:val="both"/>
        <w:rPr>
          <w:rFonts w:ascii="Arial" w:hAnsi="Arial"/>
          <w:b w:val="0"/>
          <w:bCs/>
          <w:sz w:val="22"/>
          <w:szCs w:val="22"/>
        </w:rPr>
      </w:pPr>
      <w:proofErr w:type="gramStart"/>
      <w:r w:rsidRPr="00B32672">
        <w:rPr>
          <w:rFonts w:ascii="Arial" w:hAnsi="Arial"/>
          <w:b w:val="0"/>
          <w:sz w:val="22"/>
          <w:szCs w:val="22"/>
        </w:rPr>
        <w:t>le</w:t>
      </w:r>
      <w:proofErr w:type="gramEnd"/>
      <w:r w:rsidRPr="00B32672">
        <w:rPr>
          <w:rFonts w:ascii="Arial" w:hAnsi="Arial"/>
          <w:b w:val="0"/>
          <w:sz w:val="22"/>
          <w:szCs w:val="22"/>
        </w:rPr>
        <w:t xml:space="preserve"> décès de ses belle-sœur, beau-frère, belle-fille, gendre, grand-mère, grand-père, de la mère ou du père de ses enfants majeurs: deux (2) jours de calendrier consécutifs </w:t>
      </w:r>
      <w:r w:rsidRPr="00B32672">
        <w:rPr>
          <w:rFonts w:ascii="Arial" w:hAnsi="Arial"/>
          <w:b w:val="0"/>
          <w:bCs/>
          <w:sz w:val="22"/>
          <w:szCs w:val="22"/>
        </w:rPr>
        <w:t>incluant le jour des funérailles;</w:t>
      </w:r>
    </w:p>
    <w:p w:rsidRPr="00B32672" w:rsidR="00B32672" w:rsidP="00AF7E52" w:rsidRDefault="00B32672" w14:paraId="3D7CEA7F" w14:textId="77777777">
      <w:pPr>
        <w:pStyle w:val="Titre"/>
        <w:ind w:left="1440" w:hanging="720"/>
        <w:jc w:val="both"/>
        <w:rPr>
          <w:rFonts w:ascii="Arial" w:hAnsi="Arial"/>
          <w:b w:val="0"/>
          <w:bCs/>
          <w:sz w:val="22"/>
          <w:szCs w:val="22"/>
        </w:rPr>
      </w:pPr>
    </w:p>
    <w:p w:rsidRPr="00B32672" w:rsidR="00B32672" w:rsidP="00872788" w:rsidRDefault="00B32672" w14:paraId="396BEAB2" w14:textId="77777777">
      <w:pPr>
        <w:pStyle w:val="Titre"/>
        <w:numPr>
          <w:ilvl w:val="0"/>
          <w:numId w:val="23"/>
        </w:numPr>
        <w:ind w:left="1418" w:hanging="698"/>
        <w:jc w:val="both"/>
        <w:rPr>
          <w:rFonts w:ascii="Arial" w:hAnsi="Arial"/>
          <w:b w:val="0"/>
          <w:bCs/>
          <w:sz w:val="22"/>
          <w:szCs w:val="22"/>
        </w:rPr>
      </w:pPr>
      <w:proofErr w:type="gramStart"/>
      <w:r w:rsidRPr="00B32672">
        <w:rPr>
          <w:rFonts w:ascii="Arial" w:hAnsi="Arial"/>
          <w:b w:val="0"/>
          <w:bCs/>
          <w:sz w:val="22"/>
          <w:szCs w:val="22"/>
        </w:rPr>
        <w:t>le</w:t>
      </w:r>
      <w:proofErr w:type="gramEnd"/>
      <w:r w:rsidRPr="00B32672">
        <w:rPr>
          <w:rFonts w:ascii="Arial" w:hAnsi="Arial"/>
          <w:b w:val="0"/>
          <w:bCs/>
          <w:sz w:val="22"/>
          <w:szCs w:val="22"/>
        </w:rPr>
        <w:t xml:space="preserve"> décès d’un grand-parent de ses enfants : le jour des funérailles;</w:t>
      </w:r>
    </w:p>
    <w:p w:rsidRPr="00B32672" w:rsidR="003E7092" w:rsidP="00AF7E52" w:rsidRDefault="003E7092" w14:paraId="6DF670E6" w14:textId="77777777">
      <w:pPr>
        <w:pStyle w:val="Titre"/>
        <w:ind w:left="1440" w:hanging="720"/>
        <w:jc w:val="left"/>
        <w:rPr>
          <w:rFonts w:ascii="Arial" w:hAnsi="Arial"/>
          <w:b w:val="0"/>
          <w:sz w:val="22"/>
          <w:szCs w:val="22"/>
        </w:rPr>
      </w:pPr>
    </w:p>
    <w:p w:rsidRPr="00B32672" w:rsidR="003E7092" w:rsidP="00AF7E52" w:rsidRDefault="003E7092" w14:paraId="16B2C03C" w14:textId="77777777">
      <w:pPr>
        <w:pStyle w:val="Titre"/>
        <w:numPr>
          <w:ilvl w:val="0"/>
          <w:numId w:val="23"/>
        </w:numPr>
        <w:ind w:left="1440" w:hanging="720"/>
        <w:jc w:val="both"/>
        <w:rPr>
          <w:rFonts w:ascii="Arial" w:hAnsi="Arial"/>
          <w:b w:val="0"/>
          <w:sz w:val="22"/>
          <w:szCs w:val="22"/>
        </w:rPr>
      </w:pPr>
      <w:proofErr w:type="gramStart"/>
      <w:r w:rsidRPr="00B32672">
        <w:rPr>
          <w:rFonts w:ascii="Arial" w:hAnsi="Arial"/>
          <w:b w:val="0"/>
          <w:sz w:val="22"/>
          <w:szCs w:val="22"/>
        </w:rPr>
        <w:t>le</w:t>
      </w:r>
      <w:proofErr w:type="gramEnd"/>
      <w:r w:rsidRPr="00B32672">
        <w:rPr>
          <w:rFonts w:ascii="Arial" w:hAnsi="Arial"/>
          <w:b w:val="0"/>
          <w:sz w:val="22"/>
          <w:szCs w:val="22"/>
        </w:rPr>
        <w:t xml:space="preserve"> mariage de l’enseignant : 7 jours de calendrier consécutifs  y compris le jour du mariage;</w:t>
      </w:r>
    </w:p>
    <w:p w:rsidRPr="00B32672" w:rsidR="002C0BB9" w:rsidP="00AF7E52" w:rsidRDefault="002C0BB9" w14:paraId="66597038" w14:textId="77777777">
      <w:pPr>
        <w:pStyle w:val="Titre"/>
        <w:ind w:left="1440" w:hanging="720"/>
        <w:jc w:val="both"/>
        <w:rPr>
          <w:rFonts w:ascii="Arial" w:hAnsi="Arial"/>
          <w:b w:val="0"/>
          <w:sz w:val="22"/>
          <w:szCs w:val="22"/>
        </w:rPr>
      </w:pPr>
    </w:p>
    <w:p w:rsidRPr="00B32672" w:rsidR="003E7092" w:rsidP="00AF7E52" w:rsidRDefault="003E7092" w14:paraId="6E79EA3F" w14:textId="77777777">
      <w:pPr>
        <w:pStyle w:val="Titre"/>
        <w:numPr>
          <w:ilvl w:val="0"/>
          <w:numId w:val="23"/>
        </w:numPr>
        <w:ind w:left="1440" w:hanging="720"/>
        <w:jc w:val="both"/>
        <w:rPr>
          <w:rFonts w:ascii="Arial" w:hAnsi="Arial"/>
          <w:b w:val="0"/>
          <w:sz w:val="22"/>
          <w:szCs w:val="22"/>
        </w:rPr>
      </w:pPr>
      <w:proofErr w:type="gramStart"/>
      <w:r w:rsidRPr="00B32672">
        <w:rPr>
          <w:rFonts w:ascii="Arial" w:hAnsi="Arial"/>
          <w:b w:val="0"/>
          <w:sz w:val="22"/>
          <w:szCs w:val="22"/>
        </w:rPr>
        <w:t>le</w:t>
      </w:r>
      <w:proofErr w:type="gramEnd"/>
      <w:r w:rsidRPr="00B32672">
        <w:rPr>
          <w:rFonts w:ascii="Arial" w:hAnsi="Arial"/>
          <w:b w:val="0"/>
          <w:sz w:val="22"/>
          <w:szCs w:val="22"/>
        </w:rPr>
        <w:t xml:space="preserve"> mariage de son père, de sa mère, de son fils, de sa fille, de son frère, de sa sœur, de son demi-frère, de sa demi-sœur : le jour du mariage;</w:t>
      </w:r>
    </w:p>
    <w:p w:rsidRPr="00B32672" w:rsidR="003E7092" w:rsidP="00AF7E52" w:rsidRDefault="003E7092" w14:paraId="017458F3" w14:textId="77777777">
      <w:pPr>
        <w:pStyle w:val="Titre"/>
        <w:ind w:left="1440" w:hanging="720"/>
        <w:jc w:val="left"/>
        <w:rPr>
          <w:rFonts w:ascii="Arial" w:hAnsi="Arial"/>
          <w:b w:val="0"/>
          <w:sz w:val="22"/>
          <w:szCs w:val="22"/>
        </w:rPr>
      </w:pPr>
    </w:p>
    <w:p w:rsidRPr="00B32672" w:rsidR="003E7092" w:rsidP="00AF7E52" w:rsidRDefault="00B32672" w14:paraId="4F018242" w14:textId="77777777">
      <w:pPr>
        <w:pStyle w:val="Titre"/>
        <w:numPr>
          <w:ilvl w:val="0"/>
          <w:numId w:val="23"/>
        </w:numPr>
        <w:ind w:left="1440" w:hanging="720"/>
        <w:jc w:val="both"/>
        <w:rPr>
          <w:rFonts w:ascii="Arial" w:hAnsi="Arial"/>
          <w:b w:val="0"/>
          <w:sz w:val="22"/>
          <w:szCs w:val="22"/>
        </w:rPr>
      </w:pPr>
      <w:proofErr w:type="gramStart"/>
      <w:r w:rsidRPr="00B32672">
        <w:rPr>
          <w:rFonts w:ascii="Arial" w:hAnsi="Arial"/>
          <w:b w:val="0"/>
          <w:sz w:val="22"/>
          <w:szCs w:val="22"/>
        </w:rPr>
        <w:t>le</w:t>
      </w:r>
      <w:proofErr w:type="gramEnd"/>
      <w:r w:rsidRPr="00B32672">
        <w:rPr>
          <w:rFonts w:ascii="Arial" w:hAnsi="Arial"/>
          <w:b w:val="0"/>
          <w:sz w:val="22"/>
          <w:szCs w:val="22"/>
        </w:rPr>
        <w:t xml:space="preserve"> jour de son déménagement et une (1) seule fois par année</w:t>
      </w:r>
      <w:r w:rsidRPr="00B32672">
        <w:rPr>
          <w:rFonts w:ascii="Arial" w:hAnsi="Arial"/>
          <w:sz w:val="22"/>
          <w:szCs w:val="22"/>
        </w:rPr>
        <w:t xml:space="preserve"> </w:t>
      </w:r>
      <w:r w:rsidRPr="00B32672">
        <w:rPr>
          <w:rFonts w:ascii="Arial" w:hAnsi="Arial"/>
          <w:b w:val="0"/>
          <w:sz w:val="22"/>
          <w:szCs w:val="22"/>
        </w:rPr>
        <w:t>de calendrier;</w:t>
      </w:r>
    </w:p>
    <w:p w:rsidRPr="00B32672" w:rsidR="003E7092" w:rsidP="00AF7E52" w:rsidRDefault="003E7092" w14:paraId="60086500" w14:textId="77777777">
      <w:pPr>
        <w:pStyle w:val="Titre"/>
        <w:ind w:left="1440" w:hanging="720"/>
        <w:jc w:val="both"/>
        <w:rPr>
          <w:rFonts w:ascii="Arial" w:hAnsi="Arial"/>
          <w:b w:val="0"/>
          <w:sz w:val="22"/>
          <w:szCs w:val="22"/>
        </w:rPr>
      </w:pPr>
    </w:p>
    <w:p w:rsidRPr="00B32672" w:rsidR="003E7092" w:rsidP="00AF7E52" w:rsidRDefault="003E7092" w14:paraId="6A720368" w14:textId="77777777">
      <w:pPr>
        <w:pStyle w:val="Corpsdetexte2"/>
        <w:numPr>
          <w:ilvl w:val="0"/>
          <w:numId w:val="23"/>
        </w:numPr>
        <w:ind w:left="1440" w:hanging="720"/>
        <w:rPr>
          <w:bCs/>
          <w:szCs w:val="22"/>
        </w:rPr>
      </w:pPr>
      <w:proofErr w:type="gramStart"/>
      <w:r w:rsidRPr="00B32672">
        <w:rPr>
          <w:b w:val="0"/>
          <w:szCs w:val="22"/>
        </w:rPr>
        <w:t>une</w:t>
      </w:r>
      <w:proofErr w:type="gramEnd"/>
      <w:r w:rsidRPr="00B32672">
        <w:rPr>
          <w:b w:val="0"/>
          <w:szCs w:val="22"/>
        </w:rPr>
        <w:t xml:space="preserve"> quarantaine du Collège décrétée par l’autorité médicale compétente : le nombre de jours fixés par cette autorité médicale;</w:t>
      </w:r>
      <w:r w:rsidRPr="00B32672">
        <w:rPr>
          <w:bCs/>
          <w:szCs w:val="22"/>
        </w:rPr>
        <w:t xml:space="preserve"> </w:t>
      </w:r>
    </w:p>
    <w:p w:rsidRPr="00B32672" w:rsidR="003E7092" w:rsidP="00AF7E52" w:rsidRDefault="003E7092" w14:paraId="6A9BAC8F" w14:textId="77777777">
      <w:pPr>
        <w:pStyle w:val="Titre"/>
        <w:ind w:left="1440" w:hanging="720"/>
        <w:jc w:val="both"/>
        <w:rPr>
          <w:rFonts w:ascii="Arial" w:hAnsi="Arial"/>
          <w:b w:val="0"/>
          <w:sz w:val="22"/>
          <w:szCs w:val="22"/>
        </w:rPr>
      </w:pPr>
    </w:p>
    <w:p w:rsidRPr="00B32672" w:rsidR="003E7092" w:rsidP="00AF7E52" w:rsidRDefault="00B32672" w14:paraId="2EDE84A9" w14:textId="77777777">
      <w:pPr>
        <w:pStyle w:val="En-tte"/>
        <w:numPr>
          <w:ilvl w:val="0"/>
          <w:numId w:val="23"/>
        </w:numPr>
        <w:tabs>
          <w:tab w:val="clear" w:pos="4320"/>
          <w:tab w:val="clear" w:pos="8640"/>
        </w:tabs>
        <w:ind w:left="1440" w:hanging="720"/>
        <w:rPr>
          <w:szCs w:val="22"/>
        </w:rPr>
      </w:pPr>
      <w:proofErr w:type="gramStart"/>
      <w:r w:rsidRPr="00B32672">
        <w:rPr>
          <w:szCs w:val="22"/>
        </w:rPr>
        <w:t>tout</w:t>
      </w:r>
      <w:proofErr w:type="gramEnd"/>
      <w:r w:rsidRPr="00B32672">
        <w:rPr>
          <w:szCs w:val="22"/>
        </w:rPr>
        <w:t xml:space="preserve"> autre événement de force majeure (évènement imprévisible et irrésistible, tel que désastre, feu ou inondation) qui oblige l’enseignant à s’absenter de son travail ou qui empêche l’enseignant de se présenter à son travail : trois (3) jours de travail.</w:t>
      </w:r>
    </w:p>
    <w:p w:rsidRPr="00B32672" w:rsidR="00B32672" w:rsidRDefault="00B32672" w14:paraId="2C28ACFC" w14:textId="77777777">
      <w:pPr>
        <w:pStyle w:val="En-tte"/>
        <w:tabs>
          <w:tab w:val="clear" w:pos="4320"/>
          <w:tab w:val="clear" w:pos="8640"/>
        </w:tabs>
        <w:rPr>
          <w:szCs w:val="22"/>
        </w:rPr>
      </w:pPr>
    </w:p>
    <w:p w:rsidRPr="00B32672" w:rsidR="003E7092" w:rsidRDefault="00B32672" w14:paraId="4EF2A5FB" w14:textId="77777777">
      <w:pPr>
        <w:tabs>
          <w:tab w:val="left" w:pos="88"/>
        </w:tabs>
        <w:ind w:left="-2"/>
        <w:rPr>
          <w:bCs/>
          <w:szCs w:val="22"/>
        </w:rPr>
      </w:pPr>
      <w:r w:rsidRPr="00B32672">
        <w:rPr>
          <w:bCs/>
          <w:szCs w:val="22"/>
        </w:rPr>
        <w:t>Dans les cas visés par les alinéas a), b) et c), une journée peut être reportée à une date ultérieure si l’inhumation a lieu à une autre date que celle des funérailles et coïncide avec un jour de travail. Dans un tel cas, cette journée reportée constitue l’interruption prévue aux alinéas a) et b).</w:t>
      </w:r>
    </w:p>
    <w:p w:rsidR="00B32672" w:rsidRDefault="00B32672" w14:paraId="67525D00" w14:textId="77777777">
      <w:pPr>
        <w:tabs>
          <w:tab w:val="left" w:pos="88"/>
        </w:tabs>
        <w:ind w:left="-2"/>
        <w:rPr>
          <w:bCs/>
        </w:rPr>
      </w:pPr>
    </w:p>
    <w:p w:rsidR="003E7092" w:rsidP="00AF7E52" w:rsidRDefault="00AF7E52" w14:paraId="753A09FA" w14:textId="77777777">
      <w:pPr>
        <w:pStyle w:val="Titre"/>
        <w:pageBreakBefore/>
        <w:jc w:val="both"/>
        <w:rPr>
          <w:rFonts w:ascii="Arial" w:hAnsi="Arial"/>
          <w:sz w:val="22"/>
        </w:rPr>
      </w:pPr>
      <w:r>
        <w:rPr>
          <w:rFonts w:ascii="Arial" w:hAnsi="Arial"/>
          <w:sz w:val="22"/>
        </w:rPr>
        <w:lastRenderedPageBreak/>
        <w:t>23.02</w:t>
      </w:r>
    </w:p>
    <w:p w:rsidR="003E7092" w:rsidRDefault="003E7092" w14:paraId="02A3EDED" w14:textId="77777777">
      <w:pPr>
        <w:pStyle w:val="Titre"/>
        <w:tabs>
          <w:tab w:val="num" w:pos="600"/>
        </w:tabs>
        <w:jc w:val="both"/>
        <w:rPr>
          <w:rFonts w:ascii="Arial" w:hAnsi="Arial"/>
          <w:sz w:val="22"/>
        </w:rPr>
      </w:pPr>
    </w:p>
    <w:p w:rsidR="003E7092" w:rsidRDefault="003278D5" w14:paraId="31E84B7D" w14:textId="77777777">
      <w:pPr>
        <w:tabs>
          <w:tab w:val="left" w:pos="88"/>
        </w:tabs>
        <w:ind w:left="-2"/>
        <w:rPr>
          <w:b/>
        </w:rPr>
      </w:pPr>
      <w:r>
        <w:t xml:space="preserve">Dans les cas visés aux paragraphes a), b), c) </w:t>
      </w:r>
      <w:commentRangeStart w:id="87"/>
      <w:r>
        <w:t>et e)</w:t>
      </w:r>
      <w:commentRangeEnd w:id="87"/>
      <w:r w:rsidR="00EF64DA">
        <w:rPr>
          <w:rStyle w:val="Marquedecommentaire"/>
        </w:rPr>
        <w:commentReference w:id="87"/>
      </w:r>
      <w:r>
        <w:t xml:space="preserve"> de la clause précédente, si </w:t>
      </w:r>
      <w:proofErr w:type="gramStart"/>
      <w:r>
        <w:t>l’enseignant  assiste</w:t>
      </w:r>
      <w:proofErr w:type="gramEnd"/>
      <w:r>
        <w:t xml:space="preserve"> à des funérailles qui ont lieu à plus de deux cent quarante (240) kilomètres de sa résidence, celui-ci a droit à une </w:t>
      </w:r>
      <w:r w:rsidRPr="00F2375C">
        <w:t>première</w:t>
      </w:r>
      <w:r>
        <w:t xml:space="preserve"> journée d’absence additionnelle au nombre prévu à ces paragraphes. </w:t>
      </w:r>
      <w:r w:rsidRPr="00F2375C">
        <w:t>Si l’enseignant assiste à des funérailles qui ont lieu à plus de quatre cent</w:t>
      </w:r>
      <w:r w:rsidRPr="00034FDA">
        <w:rPr>
          <w:b/>
        </w:rPr>
        <w:t xml:space="preserve"> </w:t>
      </w:r>
      <w:proofErr w:type="gramStart"/>
      <w:r w:rsidRPr="00F2375C">
        <w:t>quatre-vingt</w:t>
      </w:r>
      <w:proofErr w:type="gramEnd"/>
      <w:r w:rsidRPr="00F2375C">
        <w:t xml:space="preserve"> (480) kilomètres de son domicile, il a alors droit à une deuxième journée d’absence additionnelle au nombre prévu à ces paragraphes.</w:t>
      </w:r>
    </w:p>
    <w:p w:rsidR="003278D5" w:rsidRDefault="003278D5" w14:paraId="63B496E2" w14:textId="77777777">
      <w:pPr>
        <w:tabs>
          <w:tab w:val="left" w:pos="88"/>
        </w:tabs>
        <w:ind w:left="-2"/>
        <w:rPr>
          <w:bCs/>
        </w:rPr>
      </w:pPr>
    </w:p>
    <w:p w:rsidR="003E7092" w:rsidP="003278D5" w:rsidRDefault="00AF7E52" w14:paraId="005AB24B" w14:textId="77777777">
      <w:pPr>
        <w:pStyle w:val="Titre"/>
        <w:jc w:val="both"/>
        <w:rPr>
          <w:rFonts w:ascii="Arial" w:hAnsi="Arial"/>
          <w:sz w:val="22"/>
        </w:rPr>
      </w:pPr>
      <w:r>
        <w:rPr>
          <w:rFonts w:ascii="Arial" w:hAnsi="Arial"/>
          <w:sz w:val="22"/>
        </w:rPr>
        <w:t>23.03</w:t>
      </w:r>
    </w:p>
    <w:p w:rsidR="003E7092" w:rsidRDefault="003E7092" w14:paraId="3A871899" w14:textId="77777777">
      <w:pPr>
        <w:pStyle w:val="Titre"/>
        <w:tabs>
          <w:tab w:val="num" w:pos="600"/>
        </w:tabs>
        <w:jc w:val="both"/>
        <w:rPr>
          <w:rFonts w:ascii="Arial" w:hAnsi="Arial"/>
          <w:sz w:val="22"/>
        </w:rPr>
      </w:pPr>
    </w:p>
    <w:p w:rsidR="003E7092" w:rsidRDefault="003E7092" w14:paraId="60E72A6F" w14:textId="77777777">
      <w:pPr>
        <w:tabs>
          <w:tab w:val="left" w:pos="88"/>
        </w:tabs>
        <w:ind w:left="-2"/>
        <w:rPr>
          <w:bCs/>
        </w:rPr>
      </w:pPr>
      <w:r>
        <w:rPr>
          <w:bCs/>
        </w:rPr>
        <w:t xml:space="preserve">L’enseignant qui est appelé à agir comme juré ou à comparaître comme témoin dans une cause où il n’est pas </w:t>
      </w:r>
      <w:proofErr w:type="gramStart"/>
      <w:r>
        <w:rPr>
          <w:bCs/>
        </w:rPr>
        <w:t>partie</w:t>
      </w:r>
      <w:proofErr w:type="gramEnd"/>
      <w:r>
        <w:rPr>
          <w:bCs/>
        </w:rPr>
        <w:t xml:space="preserve"> ne subit de ce fait aucune perte de salaire ni de droit. L’enseignant doit remettre au Collège toute indemnité, à l’exclusion de la partie allouée pour les frais de déplacement et de repas, à la suite de sa comparution comme témoin.</w:t>
      </w:r>
    </w:p>
    <w:p w:rsidR="003E7092" w:rsidRDefault="003E7092" w14:paraId="2F6D4EFB" w14:textId="77777777"/>
    <w:p w:rsidR="003E7092" w:rsidRDefault="003E7092" w14:paraId="0469C2BE" w14:textId="77777777">
      <w:pPr>
        <w:rPr>
          <w:b/>
          <w:bCs/>
        </w:rPr>
      </w:pPr>
      <w:r>
        <w:rPr>
          <w:b/>
          <w:bCs/>
        </w:rPr>
        <w:t>23.04</w:t>
      </w:r>
    </w:p>
    <w:p w:rsidR="003E7092" w:rsidRDefault="003E7092" w14:paraId="035A956E" w14:textId="77777777">
      <w:pPr>
        <w:rPr>
          <w:b/>
          <w:bCs/>
        </w:rPr>
      </w:pPr>
    </w:p>
    <w:p w:rsidR="003E7092" w:rsidRDefault="003E7092" w14:paraId="568E9172" w14:textId="77777777">
      <w:pPr>
        <w:tabs>
          <w:tab w:val="left" w:pos="720"/>
        </w:tabs>
        <w:ind w:left="-2" w:firstLine="2"/>
      </w:pPr>
      <w:r>
        <w:t>Sauf s’il s’agit d’une cause pénale ou criminelle dans laquelle il est accusé, l’enseignant appelé à comparaître devant un tribunal administratif, une commission d’enquête ou devant un tribunal pour une cause découlant d’un événement survenu dans l’exercice de ses fonctions ne subit de ce fait aucune perte de salaire ni de droit.</w:t>
      </w:r>
    </w:p>
    <w:p w:rsidR="00E360C8" w:rsidRDefault="00E360C8" w14:paraId="7BC35E71" w14:textId="77777777"/>
    <w:p w:rsidRPr="003C5ACE" w:rsidR="003E7092" w:rsidP="00AF7E52" w:rsidRDefault="00AF7E52" w14:paraId="74845331" w14:textId="77777777">
      <w:pPr>
        <w:pStyle w:val="Titre1"/>
        <w:pageBreakBefore/>
      </w:pPr>
      <w:bookmarkStart w:name="_Toc307574662" w:id="88"/>
      <w:bookmarkStart w:name="_Toc425342964" w:id="89"/>
      <w:commentRangeStart w:id="90"/>
      <w:r>
        <w:lastRenderedPageBreak/>
        <w:t>ARTICLE</w:t>
      </w:r>
      <w:r w:rsidRPr="003C5ACE" w:rsidR="003E7092">
        <w:t xml:space="preserve"> 24 – LES </w:t>
      </w:r>
      <w:r w:rsidR="00065DB2">
        <w:t>DROITS PARENTAUX</w:t>
      </w:r>
      <w:bookmarkEnd w:id="88"/>
      <w:r w:rsidR="00800996">
        <w:t>:</w:t>
      </w:r>
      <w:bookmarkEnd w:id="89"/>
      <w:commentRangeEnd w:id="90"/>
      <w:r w:rsidR="00AF2076">
        <w:rPr>
          <w:rStyle w:val="Marquedecommentaire"/>
          <w:rFonts w:cs="Arial"/>
          <w:b w:val="0"/>
          <w:bCs w:val="0"/>
        </w:rPr>
        <w:commentReference w:id="90"/>
      </w:r>
    </w:p>
    <w:p w:rsidRPr="004F4324" w:rsidR="00E360C8" w:rsidP="001142DF" w:rsidRDefault="00E360C8" w14:paraId="264C1A0E" w14:textId="77777777">
      <w:pPr>
        <w:pStyle w:val="Titre2"/>
        <w:rPr>
          <w:b w:val="0"/>
          <w:caps/>
          <w14:shadow w14:blurRad="50800" w14:dist="38100" w14:dir="2700000" w14:sx="100000" w14:sy="100000" w14:kx="0" w14:ky="0" w14:algn="tl">
            <w14:srgbClr w14:val="000000">
              <w14:alpha w14:val="60000"/>
            </w14:srgbClr>
          </w14:shadow>
        </w:rPr>
      </w:pPr>
    </w:p>
    <w:p w:rsidRPr="00F724F0" w:rsidR="00F724F0" w:rsidP="001142DF" w:rsidRDefault="00F724F0" w14:paraId="350F251A" w14:textId="77777777">
      <w:pPr>
        <w:keepNext/>
        <w:rPr>
          <w:b/>
        </w:rPr>
      </w:pPr>
      <w:bookmarkStart w:name="_Toc151970483" w:id="91"/>
      <w:bookmarkStart w:name="_Toc151970583" w:id="92"/>
      <w:bookmarkStart w:name="_Toc159143055" w:id="93"/>
      <w:bookmarkStart w:name="_Toc159211883" w:id="94"/>
      <w:bookmarkStart w:name="_Toc159212017" w:id="95"/>
      <w:bookmarkStart w:name="_Toc159642300" w:id="96"/>
      <w:r w:rsidRPr="00F724F0">
        <w:rPr>
          <w:b/>
        </w:rPr>
        <w:t>Section I –Dispositions générales</w:t>
      </w:r>
      <w:bookmarkEnd w:id="91"/>
      <w:bookmarkEnd w:id="92"/>
      <w:bookmarkEnd w:id="93"/>
      <w:bookmarkEnd w:id="94"/>
      <w:bookmarkEnd w:id="95"/>
      <w:bookmarkEnd w:id="96"/>
      <w:r w:rsidR="00800996">
        <w:rPr>
          <w:b/>
        </w:rPr>
        <w:t>:</w:t>
      </w:r>
    </w:p>
    <w:p w:rsidRPr="00F724F0" w:rsidR="00F724F0" w:rsidP="001142DF" w:rsidRDefault="00F724F0" w14:paraId="3DC20B7F" w14:textId="77777777">
      <w:pPr>
        <w:keepNext/>
      </w:pPr>
    </w:p>
    <w:p w:rsidRPr="00F724F0" w:rsidR="00F724F0" w:rsidP="001142DF" w:rsidRDefault="00F724F0" w14:paraId="56C4543F" w14:textId="77777777">
      <w:pPr>
        <w:keepNext/>
        <w:rPr>
          <w:b/>
        </w:rPr>
      </w:pPr>
      <w:r w:rsidRPr="00F724F0">
        <w:rPr>
          <w:b/>
        </w:rPr>
        <w:t>24.01</w:t>
      </w:r>
    </w:p>
    <w:p w:rsidRPr="00F724F0" w:rsidR="00F724F0" w:rsidP="001142DF" w:rsidRDefault="00F724F0" w14:paraId="222C0D7E" w14:textId="77777777">
      <w:pPr>
        <w:keepNext/>
      </w:pPr>
    </w:p>
    <w:p w:rsidRPr="00F724F0" w:rsidR="002C0BB9" w:rsidP="00F724F0" w:rsidRDefault="00F724F0" w14:paraId="364EF448" w14:textId="77777777">
      <w:r w:rsidRPr="00F724F0">
        <w:t>Les indemnités de congé de maternité prévues à la section II sont uniquement versées à titre de supplément aux prestations du Régime québécois d’assurance parentale.</w:t>
      </w:r>
    </w:p>
    <w:p w:rsidRPr="00F724F0" w:rsidR="00F724F0" w:rsidP="00F724F0" w:rsidRDefault="00F724F0" w14:paraId="2DE00C70" w14:textId="77777777"/>
    <w:p w:rsidRPr="00F724F0" w:rsidR="00F724F0" w:rsidP="00F724F0" w:rsidRDefault="00F724F0" w14:paraId="52D48FF5" w14:textId="77777777">
      <w:pPr>
        <w:rPr>
          <w:b/>
        </w:rPr>
      </w:pPr>
      <w:bookmarkStart w:name="_Toc151970484" w:id="97"/>
      <w:bookmarkStart w:name="_Toc151970584" w:id="98"/>
      <w:bookmarkStart w:name="_Toc159143056" w:id="99"/>
      <w:bookmarkStart w:name="_Toc159211884" w:id="100"/>
      <w:bookmarkStart w:name="_Toc159212018" w:id="101"/>
      <w:bookmarkStart w:name="_Toc159642301" w:id="102"/>
      <w:r w:rsidRPr="00F724F0">
        <w:rPr>
          <w:b/>
        </w:rPr>
        <w:t>Section II –Congé de maternité</w:t>
      </w:r>
      <w:bookmarkEnd w:id="97"/>
      <w:bookmarkEnd w:id="98"/>
      <w:bookmarkEnd w:id="99"/>
      <w:bookmarkEnd w:id="100"/>
      <w:bookmarkEnd w:id="101"/>
      <w:bookmarkEnd w:id="102"/>
      <w:r w:rsidR="00800996">
        <w:rPr>
          <w:b/>
        </w:rPr>
        <w:t>:</w:t>
      </w:r>
    </w:p>
    <w:p w:rsidRPr="00F724F0" w:rsidR="00F724F0" w:rsidP="00F724F0" w:rsidRDefault="00F724F0" w14:paraId="0828AFE0" w14:textId="77777777">
      <w:pPr>
        <w:rPr>
          <w:b/>
        </w:rPr>
      </w:pPr>
    </w:p>
    <w:p w:rsidRPr="00F724F0" w:rsidR="00F724F0" w:rsidP="00F724F0" w:rsidRDefault="00F724F0" w14:paraId="66132931" w14:textId="77777777">
      <w:pPr>
        <w:rPr>
          <w:b/>
        </w:rPr>
      </w:pPr>
      <w:r w:rsidRPr="00F724F0">
        <w:rPr>
          <w:b/>
        </w:rPr>
        <w:t>24.02</w:t>
      </w:r>
    </w:p>
    <w:p w:rsidRPr="00F724F0" w:rsidR="00F724F0" w:rsidP="00F724F0" w:rsidRDefault="00F724F0" w14:paraId="7BBBDB27" w14:textId="77777777">
      <w:pPr>
        <w:rPr>
          <w:bCs/>
        </w:rPr>
      </w:pPr>
    </w:p>
    <w:p w:rsidRPr="00F724F0" w:rsidR="00F724F0" w:rsidP="00F724F0" w:rsidRDefault="00F724F0" w14:paraId="75572203" w14:textId="77777777">
      <w:pPr>
        <w:rPr>
          <w:bCs/>
        </w:rPr>
      </w:pPr>
      <w:r w:rsidRPr="00F724F0">
        <w:rPr>
          <w:bCs/>
        </w:rPr>
        <w:t>L’enseignante enceinte a droit à un congé d</w:t>
      </w:r>
      <w:r w:rsidR="00836F63">
        <w:rPr>
          <w:bCs/>
        </w:rPr>
        <w:t xml:space="preserve">e maternité d’une durée de </w:t>
      </w:r>
      <w:r w:rsidRPr="00417B50" w:rsidR="00836F63">
        <w:rPr>
          <w:bCs/>
        </w:rPr>
        <w:t>vingt et une (21</w:t>
      </w:r>
      <w:r w:rsidRPr="00417B50">
        <w:rPr>
          <w:bCs/>
        </w:rPr>
        <w:t>)</w:t>
      </w:r>
      <w:r w:rsidRPr="00F724F0">
        <w:rPr>
          <w:bCs/>
        </w:rPr>
        <w:t xml:space="preserve"> semaines qui, sous réserve de la clause 24.05, doivent être consécutives.</w:t>
      </w:r>
    </w:p>
    <w:p w:rsidRPr="00F724F0" w:rsidR="00F724F0" w:rsidP="00F724F0" w:rsidRDefault="00F724F0" w14:paraId="68285AC0" w14:textId="77777777">
      <w:pPr>
        <w:rPr>
          <w:bCs/>
        </w:rPr>
      </w:pPr>
    </w:p>
    <w:p w:rsidRPr="00F724F0" w:rsidR="00F724F0" w:rsidP="00F724F0" w:rsidRDefault="00F724F0" w14:paraId="28D56A5D" w14:textId="77777777">
      <w:pPr>
        <w:rPr>
          <w:bCs/>
        </w:rPr>
      </w:pPr>
      <w:r w:rsidRPr="00F724F0">
        <w:rPr>
          <w:bCs/>
        </w:rPr>
        <w:t>L’enseignante qui devient enceinte pendant qu’elle bénéficie d’un congé sans traitement prévu au présent article a aussi droit à ce congé de maternité.</w:t>
      </w:r>
    </w:p>
    <w:p w:rsidRPr="00F724F0" w:rsidR="00F724F0" w:rsidP="00F724F0" w:rsidRDefault="00F724F0" w14:paraId="63ED297C" w14:textId="77777777">
      <w:pPr>
        <w:rPr>
          <w:bCs/>
        </w:rPr>
      </w:pPr>
    </w:p>
    <w:p w:rsidRPr="00F724F0" w:rsidR="00F724F0" w:rsidP="00F724F0" w:rsidRDefault="00F724F0" w14:paraId="3F49DDCD" w14:textId="77777777">
      <w:pPr>
        <w:rPr>
          <w:bCs/>
        </w:rPr>
      </w:pPr>
      <w:r w:rsidRPr="00F724F0">
        <w:rPr>
          <w:bCs/>
        </w:rPr>
        <w:t xml:space="preserve">L’enseignant dont la conjointe à l’emploi du Collège décède, se voit transférer ce qui reste des </w:t>
      </w:r>
      <w:r w:rsidRPr="00417B50">
        <w:rPr>
          <w:bCs/>
        </w:rPr>
        <w:t>vingt</w:t>
      </w:r>
      <w:r w:rsidRPr="00417B50" w:rsidR="00332764">
        <w:rPr>
          <w:bCs/>
        </w:rPr>
        <w:t xml:space="preserve"> et une (21</w:t>
      </w:r>
      <w:r w:rsidRPr="00417B50">
        <w:rPr>
          <w:bCs/>
        </w:rPr>
        <w:t>)</w:t>
      </w:r>
      <w:r w:rsidRPr="00F724F0">
        <w:rPr>
          <w:bCs/>
        </w:rPr>
        <w:t xml:space="preserve"> semaines de congé de maternité et obtient un congé spécial pour la durée résiduelle du congé de maternité de l’enseignante décédée pour lui permettre de s’occuper de son enfant nouveau-né et il bénéficie des mêmes droits et peut recevoir les mêmes indemnités de la part du Collège que les indemnités que le Collège aurait payé à l’enseignante décédée pendant son congé de maternité.</w:t>
      </w:r>
    </w:p>
    <w:p w:rsidRPr="00F724F0" w:rsidR="00F724F0" w:rsidP="00F724F0" w:rsidRDefault="00F724F0" w14:paraId="700A880C" w14:textId="77777777">
      <w:pPr>
        <w:rPr>
          <w:bCs/>
        </w:rPr>
      </w:pPr>
    </w:p>
    <w:p w:rsidRPr="00F724F0" w:rsidR="00F724F0" w:rsidP="00F724F0" w:rsidRDefault="00F724F0" w14:paraId="78B9BCCD" w14:textId="77777777">
      <w:pPr>
        <w:rPr>
          <w:b/>
        </w:rPr>
      </w:pPr>
      <w:r w:rsidRPr="00F724F0">
        <w:rPr>
          <w:b/>
        </w:rPr>
        <w:t>24.03</w:t>
      </w:r>
    </w:p>
    <w:p w:rsidRPr="00F724F0" w:rsidR="00F724F0" w:rsidP="00F724F0" w:rsidRDefault="00F724F0" w14:paraId="7D962636" w14:textId="77777777">
      <w:pPr>
        <w:rPr>
          <w:b/>
        </w:rPr>
      </w:pPr>
    </w:p>
    <w:p w:rsidR="00F813CC" w:rsidP="00F724F0" w:rsidRDefault="00F724F0" w14:paraId="28893C7E" w14:textId="77777777">
      <w:r w:rsidRPr="00F724F0">
        <w:t>L’enseignante qui accouche d’un enfant mort-né après le début de la 20</w:t>
      </w:r>
      <w:r w:rsidRPr="00F724F0">
        <w:rPr>
          <w:vertAlign w:val="superscript"/>
        </w:rPr>
        <w:t>e</w:t>
      </w:r>
      <w:r w:rsidRPr="00F724F0">
        <w:t xml:space="preserve"> semaine précédant la date prévue de l’accouchement a également droit à ce congé de maternité et aux indemnités prévues au présent article.</w:t>
      </w:r>
    </w:p>
    <w:p w:rsidRPr="00F724F0" w:rsidR="00F813CC" w:rsidP="00F724F0" w:rsidRDefault="00F813CC" w14:paraId="2A552BBE" w14:textId="77777777"/>
    <w:p w:rsidRPr="00F724F0" w:rsidR="00F724F0" w:rsidP="00F724F0" w:rsidRDefault="00F724F0" w14:paraId="2FA2D884" w14:textId="77777777">
      <w:pPr>
        <w:rPr>
          <w:b/>
        </w:rPr>
      </w:pPr>
      <w:r w:rsidRPr="00F724F0">
        <w:rPr>
          <w:b/>
        </w:rPr>
        <w:t>24.04</w:t>
      </w:r>
    </w:p>
    <w:p w:rsidRPr="00F724F0" w:rsidR="00F724F0" w:rsidP="00F724F0" w:rsidRDefault="00F724F0" w14:paraId="41558D7E" w14:textId="77777777"/>
    <w:p w:rsidRPr="00F724F0" w:rsidR="00F724F0" w:rsidP="00F724F0" w:rsidRDefault="00F724F0" w14:paraId="5CD2CA10" w14:textId="77777777">
      <w:r w:rsidRPr="00F724F0">
        <w:t>La répartition du congé de maternité, avant et après l’accouchement, appartient à l’enseignante et comprend le jour de l’accouchement.</w:t>
      </w:r>
    </w:p>
    <w:p w:rsidRPr="00F724F0" w:rsidR="00F724F0" w:rsidP="00F724F0" w:rsidRDefault="00F724F0" w14:paraId="791C0BC8" w14:textId="77777777"/>
    <w:p w:rsidRPr="00F724F0" w:rsidR="00F724F0" w:rsidP="00F724F0" w:rsidRDefault="00F724F0" w14:paraId="1BDEF90C" w14:textId="77777777">
      <w:pPr>
        <w:rPr>
          <w:b/>
        </w:rPr>
      </w:pPr>
      <w:r w:rsidRPr="00F724F0">
        <w:rPr>
          <w:b/>
        </w:rPr>
        <w:t>24.05</w:t>
      </w:r>
    </w:p>
    <w:p w:rsidRPr="00F724F0" w:rsidR="00F724F0" w:rsidP="00F724F0" w:rsidRDefault="00F724F0" w14:paraId="6109F0E2" w14:textId="77777777">
      <w:pPr>
        <w:rPr>
          <w:b/>
        </w:rPr>
      </w:pPr>
    </w:p>
    <w:p w:rsidR="00F724F0" w:rsidP="00F724F0" w:rsidRDefault="00F724F0" w14:paraId="2F143782" w14:textId="77777777">
      <w:r w:rsidRPr="00F724F0">
        <w:t>Lorsqu’elle est suffisamment rétablie de son accouchement et si son enfant n’est pas en mesure de quitter l’établissement de santé, l’enseignante peut suspen</w:t>
      </w:r>
      <w:r w:rsidRPr="00F724F0">
        <w:rPr>
          <w:bCs/>
        </w:rPr>
        <w:t>d</w:t>
      </w:r>
      <w:r w:rsidRPr="00F724F0">
        <w:t>re son congé de maternité en retournant au travail.</w:t>
      </w:r>
    </w:p>
    <w:p w:rsidRPr="00F724F0" w:rsidR="00AF7E52" w:rsidP="00F724F0" w:rsidRDefault="00AF7E52" w14:paraId="39C05CC7" w14:textId="77777777"/>
    <w:p w:rsidR="00F724F0" w:rsidP="00F724F0" w:rsidRDefault="00F724F0" w14:paraId="7CB9C055" w14:textId="77777777">
      <w:r w:rsidRPr="00F724F0">
        <w:t>L’enseignante dont l’enfant est hospitalisé dans les quinze (15) jours de sa naissance a également ce droit.</w:t>
      </w:r>
    </w:p>
    <w:p w:rsidRPr="00F724F0" w:rsidR="00B565F7" w:rsidP="00F724F0" w:rsidRDefault="00B565F7" w14:paraId="1EF533CB" w14:textId="77777777"/>
    <w:p w:rsidRPr="00F724F0" w:rsidR="00F724F0" w:rsidP="00F724F0" w:rsidRDefault="00F724F0" w14:paraId="21AB3BBE" w14:textId="77777777">
      <w:r w:rsidRPr="00F724F0">
        <w:t>Le congé ne peut être suspendu qu’une fois. Il est complété lorsque l’enfant réintègre la résidence familiale.</w:t>
      </w:r>
    </w:p>
    <w:p w:rsidRPr="00F724F0" w:rsidR="00F724F0" w:rsidP="001142DF" w:rsidRDefault="00F724F0" w14:paraId="48E4557F" w14:textId="77777777">
      <w:pPr>
        <w:keepNext/>
        <w:rPr>
          <w:b/>
        </w:rPr>
      </w:pPr>
      <w:r w:rsidRPr="00F724F0">
        <w:rPr>
          <w:b/>
        </w:rPr>
        <w:lastRenderedPageBreak/>
        <w:t>24.06</w:t>
      </w:r>
    </w:p>
    <w:p w:rsidRPr="00F724F0" w:rsidR="00F724F0" w:rsidP="001142DF" w:rsidRDefault="00F724F0" w14:paraId="22E2EB0F" w14:textId="77777777">
      <w:pPr>
        <w:keepNext/>
      </w:pPr>
    </w:p>
    <w:p w:rsidRPr="00F724F0" w:rsidR="00F724F0" w:rsidP="00F724F0" w:rsidRDefault="00F724F0" w14:paraId="71103C95" w14:textId="77777777">
      <w:r w:rsidRPr="00F724F0">
        <w:t xml:space="preserve">Pour obtenir le congé de maternité, l’enseignante doit donner un préavis écrit au Collège au moins </w:t>
      </w:r>
      <w:r w:rsidRPr="00F724F0">
        <w:rPr>
          <w:bCs/>
        </w:rPr>
        <w:t>trois (3) semaines avant la date de son départ en indiquant la date du départ et la date du retour prévisible. Ce préavis</w:t>
      </w:r>
      <w:r w:rsidRPr="00F724F0">
        <w:t xml:space="preserve"> doit être accompagné d’un certificat médical attestant de la grossesse et de la date prévue pour la naissance.</w:t>
      </w:r>
    </w:p>
    <w:p w:rsidRPr="00F724F0" w:rsidR="00F724F0" w:rsidP="00F724F0" w:rsidRDefault="00F724F0" w14:paraId="5F1A1ADB" w14:textId="77777777"/>
    <w:p w:rsidRPr="00F724F0" w:rsidR="00F724F0" w:rsidP="00F724F0" w:rsidRDefault="00F724F0" w14:paraId="10E501FC" w14:textId="77777777">
      <w:r w:rsidRPr="00F724F0">
        <w:t>Le délai de présentation du préavis peut être moindre si un certificat médical atteste que l’enseignante doit quitter son poste plus tôt que prévu. En cas d’imprévus, l’enseignante est exemptée de la formalité du préavis, sous réserve de la production au Collège d’un certificat médical attestant qu’elle devait quitter son emploi sans délai.</w:t>
      </w:r>
    </w:p>
    <w:p w:rsidRPr="00F724F0" w:rsidR="00F724F0" w:rsidP="00F724F0" w:rsidRDefault="00F724F0" w14:paraId="6D013848" w14:textId="77777777"/>
    <w:p w:rsidRPr="00F724F0" w:rsidR="00F724F0" w:rsidP="00F724F0" w:rsidRDefault="00F724F0" w14:paraId="3B661CA2" w14:textId="77777777">
      <w:pPr>
        <w:rPr>
          <w:b/>
        </w:rPr>
      </w:pPr>
      <w:r w:rsidRPr="00F724F0">
        <w:rPr>
          <w:b/>
        </w:rPr>
        <w:t>24.07</w:t>
      </w:r>
      <w:r w:rsidRPr="00F724F0">
        <w:rPr>
          <w:b/>
        </w:rPr>
        <w:tab/>
      </w:r>
      <w:r w:rsidRPr="00F724F0">
        <w:rPr>
          <w:b/>
        </w:rPr>
        <w:t>Cas admissibles à l’assurance parentale:</w:t>
      </w:r>
    </w:p>
    <w:p w:rsidRPr="00F724F0" w:rsidR="00F724F0" w:rsidP="00F724F0" w:rsidRDefault="00F724F0" w14:paraId="104D497C" w14:textId="77777777">
      <w:pPr>
        <w:rPr>
          <w:b/>
        </w:rPr>
      </w:pPr>
    </w:p>
    <w:p w:rsidRPr="00F724F0" w:rsidR="00F724F0" w:rsidP="00F724F0" w:rsidRDefault="00F724F0" w14:paraId="0B8356BF" w14:textId="77777777">
      <w:pPr>
        <w:rPr>
          <w:b/>
        </w:rPr>
      </w:pPr>
      <w:r w:rsidRPr="00F724F0">
        <w:t xml:space="preserve">L’enseignante permanente qui, suite à la présentation d’une demande de prestation en vertu du régime d’assurance parentale, est déclarée éligible à de telles prestations </w:t>
      </w:r>
      <w:proofErr w:type="gramStart"/>
      <w:r w:rsidRPr="00F724F0">
        <w:t>a</w:t>
      </w:r>
      <w:proofErr w:type="gramEnd"/>
      <w:r w:rsidRPr="00F724F0">
        <w:t xml:space="preserve"> droit de recevoir une indemnité durant son congé de maternité.</w:t>
      </w:r>
    </w:p>
    <w:p w:rsidRPr="00F724F0" w:rsidR="00F724F0" w:rsidP="00F724F0" w:rsidRDefault="00F724F0" w14:paraId="2C344184" w14:textId="77777777">
      <w:pPr>
        <w:rPr>
          <w:b/>
        </w:rPr>
      </w:pPr>
    </w:p>
    <w:p w:rsidRPr="00F724F0" w:rsidR="00F724F0" w:rsidP="00AF7E52" w:rsidRDefault="00F724F0" w14:paraId="1F05E538" w14:textId="77777777">
      <w:pPr>
        <w:ind w:left="1440" w:hanging="720"/>
      </w:pPr>
      <w:r w:rsidRPr="00F724F0">
        <w:t>a)</w:t>
      </w:r>
      <w:r w:rsidRPr="00F724F0">
        <w:tab/>
      </w:r>
      <w:r w:rsidRPr="00F724F0">
        <w:t>Durant les semaines où l’enseignante reçoit des prestations d’assurance parentale, le Collège verse à l’enseignante une indemnité complémentaire calculée comme suit :</w:t>
      </w:r>
    </w:p>
    <w:p w:rsidRPr="00F724F0" w:rsidR="00F724F0" w:rsidP="00AF7E52" w:rsidRDefault="00F724F0" w14:paraId="13AA0B87" w14:textId="77777777">
      <w:pPr>
        <w:ind w:left="1440" w:hanging="720"/>
      </w:pPr>
    </w:p>
    <w:p w:rsidRPr="00F724F0" w:rsidR="00F724F0" w:rsidP="00AF7E52" w:rsidRDefault="00F724F0" w14:paraId="4FC31585" w14:textId="77777777">
      <w:pPr>
        <w:ind w:left="1440" w:hanging="720"/>
      </w:pPr>
      <w:r w:rsidRPr="00F724F0">
        <w:tab/>
      </w:r>
      <w:proofErr w:type="gramStart"/>
      <w:r w:rsidRPr="00F724F0">
        <w:t>pour</w:t>
      </w:r>
      <w:proofErr w:type="gramEnd"/>
      <w:r w:rsidRPr="00F724F0">
        <w:t xml:space="preserve"> chacune des dix-huit (18) semaines au cours desquelles l’enseignante reçoit des prestatio</w:t>
      </w:r>
      <w:r w:rsidR="00332764">
        <w:t xml:space="preserve">ns de maternité et pour les </w:t>
      </w:r>
      <w:r w:rsidRPr="00417B50" w:rsidR="00332764">
        <w:t>trois (3</w:t>
      </w:r>
      <w:r w:rsidRPr="00417B50">
        <w:t>)</w:t>
      </w:r>
      <w:r w:rsidRPr="00F724F0">
        <w:t xml:space="preserve"> semaines suivantes au cours desquelles l’enseignante reçoit des prestations parentales, la différence entre quatre-vingt-treize pour cent (93%) du salaire hebdomadaire habituel de la personne (calculé sur la base de 1/260 du salaire annuel pour chaque jour) et le montant de la prestation d’assurance parentale auquel la salariée a droit.</w:t>
      </w:r>
    </w:p>
    <w:p w:rsidRPr="00F724F0" w:rsidR="00F724F0" w:rsidP="00AF7E52" w:rsidRDefault="00F724F0" w14:paraId="0E474E68" w14:textId="77777777">
      <w:pPr>
        <w:ind w:left="1440" w:hanging="720"/>
      </w:pPr>
    </w:p>
    <w:p w:rsidRPr="00F724F0" w:rsidR="00F724F0" w:rsidP="00AF7E52" w:rsidRDefault="00F724F0" w14:paraId="78761411" w14:textId="77777777">
      <w:pPr>
        <w:ind w:left="1440" w:hanging="720"/>
      </w:pPr>
      <w:r w:rsidRPr="00F724F0">
        <w:t>b)</w:t>
      </w:r>
      <w:r w:rsidRPr="00F724F0">
        <w:tab/>
      </w:r>
      <w:r w:rsidRPr="00F724F0">
        <w:t>Le total des montants reçus par l’enseignante durant son congé de maternité en assurance parentale et indemnité ne peut excéder quatre-vingt-treize pour cent (93%) du salaire hebdomadaire qu’elle aurait reçu si elle avait été au travail (calculé sur la base de 1/260 du salaire annuel pour chaque jour de travail), à l’exclusion des primes de dépassement.</w:t>
      </w:r>
    </w:p>
    <w:p w:rsidRPr="00F724F0" w:rsidR="00F724F0" w:rsidP="00AF7E52" w:rsidRDefault="00F724F0" w14:paraId="50DF6546" w14:textId="77777777">
      <w:pPr>
        <w:ind w:left="1440" w:hanging="720"/>
      </w:pPr>
    </w:p>
    <w:p w:rsidRPr="00F724F0" w:rsidR="00F724F0" w:rsidP="00AF7E52" w:rsidRDefault="00F724F0" w14:paraId="5D2D018B" w14:textId="77777777">
      <w:pPr>
        <w:ind w:left="1440" w:hanging="720"/>
      </w:pPr>
      <w:r w:rsidRPr="00F724F0">
        <w:t>c)</w:t>
      </w:r>
      <w:r w:rsidRPr="00F724F0">
        <w:tab/>
      </w:r>
      <w:r w:rsidRPr="00F724F0">
        <w:t>Le Collège ne peut compenser, par l’indemnité qu’il verse à l’enseignante en congé de maternité, la diminution des prestations d’assurance parentale attribuable au salaire gagné auprès d’un autre employeur.</w:t>
      </w:r>
    </w:p>
    <w:p w:rsidRPr="00F724F0" w:rsidR="00F724F0" w:rsidP="00AF7E52" w:rsidRDefault="00F724F0" w14:paraId="740FBA26" w14:textId="77777777">
      <w:pPr>
        <w:ind w:left="1440" w:hanging="720"/>
      </w:pPr>
    </w:p>
    <w:p w:rsidRPr="00F724F0" w:rsidR="00F724F0" w:rsidP="00AF7E52" w:rsidRDefault="00F724F0" w14:paraId="520D908F" w14:textId="77777777">
      <w:pPr>
        <w:ind w:left="1440" w:hanging="720"/>
      </w:pPr>
      <w:r w:rsidRPr="00F724F0">
        <w:t>d)</w:t>
      </w:r>
      <w:r w:rsidRPr="00F724F0">
        <w:tab/>
      </w:r>
      <w:r w:rsidRPr="00F724F0">
        <w:t>Sur demande écrite de l’Employeur, l’enseignante doit signer une formule autorisant le Ministère de l’emploi et de la solidarité sociale à fournir à l’Employeur la formule utilisée pour le calcul du revenu hebdomadaire moyen de l’enseignante.</w:t>
      </w:r>
    </w:p>
    <w:p w:rsidRPr="00F724F0" w:rsidR="00F724F0" w:rsidP="00AF7E52" w:rsidRDefault="00F724F0" w14:paraId="025E7F4C" w14:textId="77777777">
      <w:pPr>
        <w:ind w:left="1440" w:hanging="720"/>
      </w:pPr>
    </w:p>
    <w:p w:rsidR="00B565F7" w:rsidP="00AF7E52" w:rsidRDefault="00F724F0" w14:paraId="40A45615" w14:textId="77777777">
      <w:pPr>
        <w:ind w:left="1440" w:hanging="720"/>
        <w:rPr>
          <w:b/>
        </w:rPr>
      </w:pPr>
      <w:r w:rsidRPr="00F724F0">
        <w:t>e)</w:t>
      </w:r>
      <w:r w:rsidRPr="00F724F0">
        <w:tab/>
      </w:r>
      <w:r w:rsidRPr="00F724F0">
        <w:t>Malgré ce qui précède, l’enseignante qui n’est pas permanente mais qui a accumulé au moins vingt (20) semaines de service au moment du début de son congé de maternité a droit aux mêmes prestations pendant une période de cinq (5) semaines.</w:t>
      </w:r>
    </w:p>
    <w:p w:rsidRPr="00F724F0" w:rsidR="00F724F0" w:rsidP="00F724F0" w:rsidRDefault="00F724F0" w14:paraId="009C4FDF" w14:textId="77777777">
      <w:pPr>
        <w:rPr>
          <w:b/>
        </w:rPr>
      </w:pPr>
      <w:r w:rsidRPr="00F724F0">
        <w:rPr>
          <w:b/>
        </w:rPr>
        <w:lastRenderedPageBreak/>
        <w:t>24.08</w:t>
      </w:r>
    </w:p>
    <w:p w:rsidRPr="00F724F0" w:rsidR="00F724F0" w:rsidP="00F724F0" w:rsidRDefault="00F724F0" w14:paraId="526139AB" w14:textId="77777777"/>
    <w:p w:rsidRPr="00F724F0" w:rsidR="00F724F0" w:rsidP="00F724F0" w:rsidRDefault="00F724F0" w14:paraId="6CF57230" w14:textId="77777777">
      <w:r w:rsidRPr="00F724F0">
        <w:t>Lors de la reprise du congé de maternité suspen</w:t>
      </w:r>
      <w:r w:rsidRPr="00F724F0">
        <w:rPr>
          <w:bCs/>
        </w:rPr>
        <w:t>d</w:t>
      </w:r>
      <w:r w:rsidRPr="00F724F0">
        <w:t>u en vertu de la clause 24.05, le Collège verse à l’enseignante l’indemnité à laquelle elle aurait alors eu droit si elle ne s’était pas prévalue d’une telle suspension.</w:t>
      </w:r>
    </w:p>
    <w:p w:rsidRPr="00F724F0" w:rsidR="00F724F0" w:rsidP="00F724F0" w:rsidRDefault="00F724F0" w14:paraId="60A5ECF6" w14:textId="77777777"/>
    <w:p w:rsidRPr="00F724F0" w:rsidR="00F724F0" w:rsidP="003A6108" w:rsidRDefault="00AF7E52" w14:paraId="7B683E94" w14:textId="77777777">
      <w:pPr>
        <w:keepNext/>
        <w:rPr>
          <w:b/>
        </w:rPr>
      </w:pPr>
      <w:r>
        <w:rPr>
          <w:b/>
        </w:rPr>
        <w:t>24.09</w:t>
      </w:r>
    </w:p>
    <w:p w:rsidRPr="00F724F0" w:rsidR="00F724F0" w:rsidP="003A6108" w:rsidRDefault="00F724F0" w14:paraId="07B15200" w14:textId="77777777">
      <w:pPr>
        <w:keepNext/>
      </w:pPr>
    </w:p>
    <w:p w:rsidRPr="00F724F0" w:rsidR="00F724F0" w:rsidP="00F724F0" w:rsidRDefault="00F724F0" w14:paraId="7F23F8FB" w14:textId="77777777">
      <w:r w:rsidRPr="00F724F0">
        <w:t xml:space="preserve">Les indemnités payables à la salariée en vertu de la clause 24.07, lui sont versées pendant une période de </w:t>
      </w:r>
      <w:r w:rsidRPr="00417B50">
        <w:t xml:space="preserve">vingt </w:t>
      </w:r>
      <w:r w:rsidRPr="00417B50" w:rsidR="00332764">
        <w:t xml:space="preserve">et une </w:t>
      </w:r>
      <w:r w:rsidRPr="00417B50">
        <w:t>(</w:t>
      </w:r>
      <w:r w:rsidRPr="00417B50" w:rsidR="00332764">
        <w:t>21</w:t>
      </w:r>
      <w:r w:rsidRPr="00417B50">
        <w:t>)</w:t>
      </w:r>
      <w:r w:rsidRPr="00F724F0">
        <w:t xml:space="preserve"> semaines consécutives, à l’exception du cas de suspension prévue à la clause 24.05 et de la situation prévue au paragraphe e) de la clause 24.07, et ce à compter de la première semaine au cours de laquelle la salariée reçoit des prestations d’assurance parentale.</w:t>
      </w:r>
    </w:p>
    <w:p w:rsidRPr="00F724F0" w:rsidR="00F724F0" w:rsidP="00F724F0" w:rsidRDefault="00F724F0" w14:paraId="490E2721" w14:textId="77777777"/>
    <w:p w:rsidRPr="00F724F0" w:rsidR="00F724F0" w:rsidP="00F724F0" w:rsidRDefault="00F724F0" w14:paraId="4D12E8D6" w14:textId="77777777">
      <w:r w:rsidRPr="00F724F0">
        <w:t>La salariée doit informer le Collège qu’elle reçoit des prestations d’assurance parentale et fournir au Collège la preuve du paiement de telles prestations.</w:t>
      </w:r>
    </w:p>
    <w:p w:rsidRPr="00F724F0" w:rsidR="00F724F0" w:rsidP="00F724F0" w:rsidRDefault="00F724F0" w14:paraId="5AE6D6BE" w14:textId="77777777"/>
    <w:p w:rsidRPr="00F724F0" w:rsidR="00F724F0" w:rsidP="00F724F0" w:rsidRDefault="00F724F0" w14:paraId="4ADAE070" w14:textId="77777777">
      <w:pPr>
        <w:rPr>
          <w:b/>
        </w:rPr>
      </w:pPr>
      <w:r w:rsidRPr="00F724F0">
        <w:rPr>
          <w:b/>
        </w:rPr>
        <w:t>24.10</w:t>
      </w:r>
    </w:p>
    <w:p w:rsidRPr="00F724F0" w:rsidR="00F724F0" w:rsidP="00F724F0" w:rsidRDefault="00F724F0" w14:paraId="064791A8" w14:textId="77777777"/>
    <w:p w:rsidRPr="00F724F0" w:rsidR="00F724F0" w:rsidP="00AF7E52" w:rsidRDefault="00AF7E52" w14:paraId="6E998ED0" w14:textId="77777777">
      <w:r>
        <w:t xml:space="preserve">a) </w:t>
      </w:r>
      <w:r w:rsidRPr="00F724F0" w:rsidR="00F724F0">
        <w:t xml:space="preserve">Si la période d’arrêt des activités scolaires (juillet et août) se situe en tout ou en partie au début, à la fin ou pendant la période de </w:t>
      </w:r>
      <w:r w:rsidRPr="00417B50" w:rsidR="00F724F0">
        <w:t>vingt</w:t>
      </w:r>
      <w:r w:rsidRPr="00417B50" w:rsidR="00332764">
        <w:t xml:space="preserve"> et une (21</w:t>
      </w:r>
      <w:r w:rsidRPr="00417B50" w:rsidR="00F724F0">
        <w:t xml:space="preserve">) </w:t>
      </w:r>
      <w:r w:rsidRPr="00F724F0" w:rsidR="00F724F0">
        <w:t xml:space="preserve">semaines de congé de maternité, la salariée peut, à son choix, demander de recevoir le solde dû de son contrat qui lui est habituellement payable en juillet et en août, ou demander de reporter le paiement de ce solde dû avant son retour ou au moment de son retour de </w:t>
      </w:r>
      <w:proofErr w:type="gramStart"/>
      <w:r w:rsidRPr="00F724F0" w:rsidR="00F724F0">
        <w:t>son congé parentale</w:t>
      </w:r>
      <w:proofErr w:type="gramEnd"/>
      <w:r w:rsidRPr="00F724F0" w:rsidR="00F724F0">
        <w:t>.</w:t>
      </w:r>
    </w:p>
    <w:p w:rsidR="00AF7E52" w:rsidP="00AF7E52" w:rsidRDefault="00AF7E52" w14:paraId="4BF6756B" w14:textId="77777777"/>
    <w:p w:rsidRPr="00F724F0" w:rsidR="00F724F0" w:rsidP="00AF7E52" w:rsidRDefault="00F724F0" w14:paraId="53B38621" w14:textId="77777777">
      <w:r w:rsidRPr="00F724F0">
        <w:t>Si la salariée demande le report du paiement du solde dû, l’Employeur continue de v</w:t>
      </w:r>
      <w:r w:rsidR="00417B50">
        <w:t>erser l’indemnité prévue à la clause</w:t>
      </w:r>
      <w:r w:rsidRPr="00F724F0">
        <w:t xml:space="preserve"> 24.07 pendant la période d’arrêt des activités scolaires (juillet et août) qui coïncide avec les </w:t>
      </w:r>
      <w:r w:rsidRPr="00417B50">
        <w:t>vingt</w:t>
      </w:r>
      <w:r w:rsidRPr="00417B50" w:rsidR="00332764">
        <w:t xml:space="preserve"> et </w:t>
      </w:r>
      <w:proofErr w:type="gramStart"/>
      <w:r w:rsidRPr="00417B50" w:rsidR="00332764">
        <w:t>une  (</w:t>
      </w:r>
      <w:proofErr w:type="gramEnd"/>
      <w:r w:rsidRPr="00417B50" w:rsidR="00332764">
        <w:t>21</w:t>
      </w:r>
      <w:r w:rsidRPr="00417B50">
        <w:t>)</w:t>
      </w:r>
      <w:r w:rsidRPr="00F724F0">
        <w:t xml:space="preserve"> semaines de congé de maternité.</w:t>
      </w:r>
    </w:p>
    <w:p w:rsidRPr="00F724F0" w:rsidR="00F724F0" w:rsidP="00F724F0" w:rsidRDefault="00F724F0" w14:paraId="587D3BE7" w14:textId="77777777"/>
    <w:p w:rsidRPr="00332764" w:rsidR="00F724F0" w:rsidP="00AF7E52" w:rsidRDefault="00AF7E52" w14:paraId="40AADC0E" w14:textId="77777777">
      <w:pPr>
        <w:rPr>
          <w:b/>
        </w:rPr>
      </w:pPr>
      <w:r>
        <w:t xml:space="preserve">b) </w:t>
      </w:r>
      <w:r w:rsidRPr="00F724F0" w:rsidR="00F724F0">
        <w:t>L’indemnité prévue à la clause 24.07 est versée à intervalle de deux (2) semaines, le premier (1</w:t>
      </w:r>
      <w:r w:rsidRPr="00F724F0" w:rsidR="00F724F0">
        <w:rPr>
          <w:vertAlign w:val="superscript"/>
        </w:rPr>
        <w:t>er</w:t>
      </w:r>
      <w:r w:rsidRPr="00F724F0" w:rsidR="00F724F0">
        <w:t>) versement n’étant toutefois payable que quinze (15) jours après l’obtention par le Collège d’une preuve que la salariée reçoit des prestations d’assurance parentale.</w:t>
      </w:r>
    </w:p>
    <w:p w:rsidRPr="00F724F0" w:rsidR="00F724F0" w:rsidP="00F724F0" w:rsidRDefault="00F724F0" w14:paraId="683DC078" w14:textId="77777777"/>
    <w:p w:rsidRPr="00F724F0" w:rsidR="00F724F0" w:rsidP="00AF7E52" w:rsidRDefault="00AF7E52" w14:paraId="570D73F6" w14:textId="77777777">
      <w:r>
        <w:t xml:space="preserve">c) </w:t>
      </w:r>
      <w:r w:rsidRPr="00F724F0" w:rsidR="00F724F0">
        <w:t>le salaire hebdomadaire de base de l’enseignante à temps partiel est le salaire hebdomadaire de base moyen des vingt (20) dernières semaines précédant son congé de maternité. Si, pendant cette période, l’enseignante a reçu des prestations d’assurance-emploi établies à un certain pourcentage de son salaire, il est entendu qu’aux fins du calcul de son salaire de base durant son congé de maternité, on réfère au salaire de base à partir duquel telles prestations ont été établies mais ce salaire de base ne peut en aucun cas être supérieur au salaire versé par le Collège à l’enseignante au cours des vingt (20) dernières semaines.</w:t>
      </w:r>
    </w:p>
    <w:p w:rsidR="00AF7E52" w:rsidP="00AF7E52" w:rsidRDefault="00AF7E52" w14:paraId="69678E1F" w14:textId="77777777"/>
    <w:p w:rsidRPr="00F724F0" w:rsidR="00F724F0" w:rsidP="00AF7E52" w:rsidRDefault="00F724F0" w14:paraId="1067C3D3" w14:textId="77777777">
      <w:r w:rsidRPr="00F724F0">
        <w:t>Par ailleurs, une période pendant laquelle l’enseignante en congé spécial prévu à la clause 24.16 ne reçoit aucune indemnité de la CSST est exclue aux fins du calcul de son salaire hebdomadaire de base moyen.</w:t>
      </w:r>
    </w:p>
    <w:p w:rsidR="00AF7E52" w:rsidP="00AF7E52" w:rsidRDefault="00AF7E52" w14:paraId="08C1FDAD" w14:textId="77777777"/>
    <w:p w:rsidRPr="00F724F0" w:rsidR="00F724F0" w:rsidP="00AF7E52" w:rsidRDefault="00F724F0" w14:paraId="60F913DD" w14:textId="77777777">
      <w:r w:rsidRPr="00F724F0">
        <w:t xml:space="preserve">Si la période des vingt (20) dernières semaines précédant le congé de maternité de l’enseignante à temps partiel comprend la date de majoration des taux et des échelles de traitement, le calcul du traitement hebdomadaire de base est fait à partir du taux de traitement </w:t>
      </w:r>
      <w:r w:rsidRPr="00F724F0">
        <w:lastRenderedPageBreak/>
        <w:t>en vigueur à cette date. Si, par ailleurs, le congé de maternité comprend cette date, le traitement hebdomadaire de base évolue à cette date selon la formule de redressement de l’échelle de traitement qui lui est applicable;</w:t>
      </w:r>
    </w:p>
    <w:p w:rsidRPr="00F724F0" w:rsidR="00F724F0" w:rsidP="00F724F0" w:rsidRDefault="00F724F0" w14:paraId="1084E6F5" w14:textId="77777777"/>
    <w:p w:rsidR="002C0BB9" w:rsidP="00AF7E52" w:rsidRDefault="00AF7E52" w14:paraId="71C672B5" w14:textId="77777777">
      <w:r>
        <w:t xml:space="preserve">d) </w:t>
      </w:r>
      <w:r w:rsidRPr="00F724F0" w:rsidR="00F724F0">
        <w:t>L’indemnité de congé de maternité qui est versée à l’enseignante non réengagée pour surplus de personnel, prend fin à la date de sa fin de contrat. Par la suite, dans le cas où cette enseignante est réengagée par le Collège, l’indemnité de congé de maternité est rétablie à compter de la date de son réengagement et ce, pour le nombre de semaines qu’il reste du congé de maternité une fois soustraites les semaines correspondant à la période de mise à pied.</w:t>
      </w:r>
    </w:p>
    <w:p w:rsidRPr="00F724F0" w:rsidR="002C0BB9" w:rsidP="00F724F0" w:rsidRDefault="002C0BB9" w14:paraId="364B0712" w14:textId="77777777"/>
    <w:p w:rsidRPr="00F724F0" w:rsidR="00F724F0" w:rsidP="0035434D" w:rsidRDefault="00F724F0" w14:paraId="76461D2D" w14:textId="77777777">
      <w:pPr>
        <w:keepNext/>
        <w:rPr>
          <w:b/>
          <w:bCs/>
        </w:rPr>
      </w:pPr>
      <w:r w:rsidRPr="00F724F0">
        <w:rPr>
          <w:b/>
          <w:bCs/>
        </w:rPr>
        <w:t>24.11</w:t>
      </w:r>
    </w:p>
    <w:p w:rsidRPr="00F724F0" w:rsidR="00F724F0" w:rsidP="0035434D" w:rsidRDefault="00F724F0" w14:paraId="38A4CB42" w14:textId="77777777">
      <w:pPr>
        <w:keepNext/>
      </w:pPr>
    </w:p>
    <w:p w:rsidRPr="00F724F0" w:rsidR="00F724F0" w:rsidP="00F724F0" w:rsidRDefault="00F724F0" w14:paraId="18362FDF" w14:textId="77777777">
      <w:r w:rsidRPr="00F724F0">
        <w:t>Durant le congé de maternité et la prolongation prévue à la clause 24.12, l’enseignante bénéficie des avantages suivants :</w:t>
      </w:r>
    </w:p>
    <w:p w:rsidRPr="00F724F0" w:rsidR="00F724F0" w:rsidP="00F724F0" w:rsidRDefault="00F724F0" w14:paraId="46F391E9" w14:textId="77777777"/>
    <w:p w:rsidRPr="00F724F0" w:rsidR="00F724F0" w:rsidP="00AF7E52" w:rsidRDefault="00F724F0" w14:paraId="3A25E6DE" w14:textId="77777777">
      <w:pPr>
        <w:numPr>
          <w:ilvl w:val="0"/>
          <w:numId w:val="7"/>
        </w:numPr>
        <w:tabs>
          <w:tab w:val="clear" w:pos="366"/>
        </w:tabs>
        <w:ind w:left="1440" w:hanging="720"/>
      </w:pPr>
      <w:proofErr w:type="gramStart"/>
      <w:r w:rsidRPr="00F724F0">
        <w:t>assurance</w:t>
      </w:r>
      <w:proofErr w:type="gramEnd"/>
      <w:r w:rsidRPr="00F724F0">
        <w:t xml:space="preserve"> collective, à condition qu’elle verse sa quote-part;</w:t>
      </w:r>
    </w:p>
    <w:p w:rsidRPr="00F724F0" w:rsidR="00F724F0" w:rsidP="00AF7E52" w:rsidRDefault="00F724F0" w14:paraId="28AC1B28" w14:textId="77777777">
      <w:pPr>
        <w:ind w:left="1440" w:hanging="720"/>
      </w:pPr>
    </w:p>
    <w:p w:rsidRPr="00F724F0" w:rsidR="00F724F0" w:rsidP="00AF7E52" w:rsidRDefault="00F724F0" w14:paraId="2F3150EB" w14:textId="77777777">
      <w:pPr>
        <w:numPr>
          <w:ilvl w:val="0"/>
          <w:numId w:val="7"/>
        </w:numPr>
        <w:tabs>
          <w:tab w:val="clear" w:pos="366"/>
        </w:tabs>
        <w:ind w:left="1440" w:hanging="720"/>
      </w:pPr>
      <w:proofErr w:type="gramStart"/>
      <w:r w:rsidRPr="00F724F0">
        <w:t>accumulation</w:t>
      </w:r>
      <w:proofErr w:type="gramEnd"/>
      <w:r w:rsidRPr="00F724F0">
        <w:t xml:space="preserve"> de l’ancienneté et de l’expérience;</w:t>
      </w:r>
    </w:p>
    <w:p w:rsidRPr="00F724F0" w:rsidR="00F724F0" w:rsidP="00AF7E52" w:rsidRDefault="00F724F0" w14:paraId="59DE7374" w14:textId="77777777">
      <w:pPr>
        <w:ind w:left="1440" w:hanging="720"/>
      </w:pPr>
    </w:p>
    <w:p w:rsidRPr="00F724F0" w:rsidR="00F724F0" w:rsidP="00AF7E52" w:rsidRDefault="00F724F0" w14:paraId="4EF55EC2" w14:textId="77777777">
      <w:pPr>
        <w:numPr>
          <w:ilvl w:val="0"/>
          <w:numId w:val="7"/>
        </w:numPr>
        <w:tabs>
          <w:tab w:val="clear" w:pos="366"/>
        </w:tabs>
        <w:ind w:left="1440" w:hanging="720"/>
        <w:rPr>
          <w:bCs/>
        </w:rPr>
      </w:pPr>
      <w:proofErr w:type="gramStart"/>
      <w:r w:rsidRPr="00F724F0">
        <w:rPr>
          <w:bCs/>
        </w:rPr>
        <w:t>accumulation</w:t>
      </w:r>
      <w:proofErr w:type="gramEnd"/>
      <w:r w:rsidRPr="00F724F0">
        <w:rPr>
          <w:bCs/>
        </w:rPr>
        <w:t xml:space="preserve"> du solde résiduel selon le calcul prévu à la clause 24.07 pour les semaines pendant lesquelles l’enseignante reçoit une indemnité complémentaire;</w:t>
      </w:r>
    </w:p>
    <w:p w:rsidRPr="00F724F0" w:rsidR="00F724F0" w:rsidP="00AF7E52" w:rsidRDefault="00F724F0" w14:paraId="7CB7E4D9" w14:textId="77777777">
      <w:pPr>
        <w:ind w:left="1440" w:hanging="720"/>
        <w:rPr>
          <w:bCs/>
        </w:rPr>
      </w:pPr>
    </w:p>
    <w:p w:rsidRPr="00F724F0" w:rsidR="00F724F0" w:rsidP="00AF7E52" w:rsidRDefault="00F724F0" w14:paraId="325A15AC" w14:textId="77777777">
      <w:pPr>
        <w:numPr>
          <w:ilvl w:val="0"/>
          <w:numId w:val="7"/>
        </w:numPr>
        <w:tabs>
          <w:tab w:val="clear" w:pos="366"/>
        </w:tabs>
        <w:ind w:left="1440" w:hanging="720"/>
      </w:pPr>
      <w:proofErr w:type="gramStart"/>
      <w:r w:rsidRPr="00F724F0">
        <w:t>accumulation</w:t>
      </w:r>
      <w:proofErr w:type="gramEnd"/>
      <w:r w:rsidRPr="00F724F0">
        <w:t xml:space="preserve"> de congés de maladie;</w:t>
      </w:r>
    </w:p>
    <w:p w:rsidRPr="00F724F0" w:rsidR="00F724F0" w:rsidP="00AF7E52" w:rsidRDefault="00F724F0" w14:paraId="7E62752A" w14:textId="77777777">
      <w:pPr>
        <w:ind w:left="1440" w:hanging="720"/>
      </w:pPr>
    </w:p>
    <w:p w:rsidRPr="00F724F0" w:rsidR="00F724F0" w:rsidP="00AF7E52" w:rsidRDefault="00F724F0" w14:paraId="46668FC4" w14:textId="77777777">
      <w:pPr>
        <w:numPr>
          <w:ilvl w:val="0"/>
          <w:numId w:val="7"/>
        </w:numPr>
        <w:tabs>
          <w:tab w:val="clear" w:pos="366"/>
        </w:tabs>
        <w:ind w:left="1440" w:hanging="720"/>
      </w:pPr>
      <w:proofErr w:type="gramStart"/>
      <w:r w:rsidRPr="00F724F0">
        <w:t>droit</w:t>
      </w:r>
      <w:proofErr w:type="gramEnd"/>
      <w:r w:rsidRPr="00F724F0">
        <w:t xml:space="preserve"> de poser sa candidature à une tâche d’enseignement et de l’obtenir conformément aux dispositions de la convention comme si elle était au travail.</w:t>
      </w:r>
    </w:p>
    <w:p w:rsidRPr="00F724F0" w:rsidR="00F724F0" w:rsidP="00F724F0" w:rsidRDefault="00F724F0" w14:paraId="5822CD19" w14:textId="77777777"/>
    <w:p w:rsidRPr="00F724F0" w:rsidR="00F724F0" w:rsidP="00F724F0" w:rsidRDefault="00F724F0" w14:paraId="769363EA" w14:textId="77777777">
      <w:pPr>
        <w:rPr>
          <w:b/>
        </w:rPr>
      </w:pPr>
      <w:r w:rsidRPr="00F724F0">
        <w:rPr>
          <w:b/>
        </w:rPr>
        <w:t>24.12</w:t>
      </w:r>
    </w:p>
    <w:p w:rsidRPr="00F724F0" w:rsidR="00F724F0" w:rsidP="00F724F0" w:rsidRDefault="00F724F0" w14:paraId="6D47760A" w14:textId="77777777"/>
    <w:p w:rsidRPr="00F724F0" w:rsidR="00F724F0" w:rsidP="00F724F0" w:rsidRDefault="00F724F0" w14:paraId="5F2F4C88" w14:textId="77777777">
      <w:r w:rsidRPr="00F724F0">
        <w:t>Si la naissance a lieu après la date prévue, l’enseignante a droit à une prolongation de son congé de maternité égale à la période de retard, sauf si elle dispose déjà d’une période d’au moins deux semaines de congé de maternité après la naissance.</w:t>
      </w:r>
    </w:p>
    <w:p w:rsidRPr="00F724F0" w:rsidR="00F724F0" w:rsidP="00F724F0" w:rsidRDefault="00F724F0" w14:paraId="46541FEE" w14:textId="77777777"/>
    <w:p w:rsidRPr="00F724F0" w:rsidR="00F724F0" w:rsidP="00F724F0" w:rsidRDefault="00F724F0" w14:paraId="6025FBEA" w14:textId="77777777">
      <w:pPr>
        <w:rPr>
          <w:bCs/>
        </w:rPr>
      </w:pPr>
      <w:r w:rsidRPr="00F724F0">
        <w:t xml:space="preserve">L’enseignante peut en outre bénéficier d’une prolongation du congé de maternité </w:t>
      </w:r>
      <w:r w:rsidRPr="00F724F0">
        <w:rPr>
          <w:bCs/>
        </w:rPr>
        <w:t>d’une durée maximum de six semaines si la santé de son enfant l’exige, et ce sur production d’un certificat médical à cet effet.</w:t>
      </w:r>
    </w:p>
    <w:p w:rsidRPr="00F724F0" w:rsidR="00F724F0" w:rsidP="00F724F0" w:rsidRDefault="00F724F0" w14:paraId="3D0A7634" w14:textId="77777777">
      <w:pPr>
        <w:rPr>
          <w:bCs/>
        </w:rPr>
      </w:pPr>
    </w:p>
    <w:p w:rsidRPr="00F724F0" w:rsidR="00F724F0" w:rsidP="00F724F0" w:rsidRDefault="00F724F0" w14:paraId="1EE56561" w14:textId="77777777">
      <w:r w:rsidRPr="00F724F0">
        <w:rPr>
          <w:bCs/>
        </w:rPr>
        <w:t>Durant cette prolongation,</w:t>
      </w:r>
      <w:r w:rsidRPr="00F724F0">
        <w:t xml:space="preserve"> l’enseignante ne reçoit ni indemnité ni salaire.</w:t>
      </w:r>
    </w:p>
    <w:p w:rsidRPr="00F724F0" w:rsidR="00F724F0" w:rsidP="00F724F0" w:rsidRDefault="00F724F0" w14:paraId="480AAAE3" w14:textId="77777777"/>
    <w:p w:rsidRPr="00F724F0" w:rsidR="00F724F0" w:rsidP="00F724F0" w:rsidRDefault="00F724F0" w14:paraId="278A7C15" w14:textId="77777777">
      <w:pPr>
        <w:rPr>
          <w:b/>
        </w:rPr>
      </w:pPr>
      <w:r w:rsidRPr="00F724F0">
        <w:rPr>
          <w:b/>
        </w:rPr>
        <w:t>24.13</w:t>
      </w:r>
    </w:p>
    <w:p w:rsidRPr="00F724F0" w:rsidR="00F724F0" w:rsidP="00F724F0" w:rsidRDefault="00F724F0" w14:paraId="615D263B" w14:textId="77777777">
      <w:pPr>
        <w:rPr>
          <w:b/>
        </w:rPr>
      </w:pPr>
    </w:p>
    <w:p w:rsidRPr="00F724F0" w:rsidR="00F724F0" w:rsidP="00F724F0" w:rsidRDefault="00F724F0" w14:paraId="3BFD833C" w14:textId="77777777">
      <w:r w:rsidRPr="00F724F0">
        <w:t xml:space="preserve">Le congé de maternité peut être </w:t>
      </w:r>
      <w:r w:rsidR="00417B50">
        <w:t>d’une durée moindre de vingt et une (21</w:t>
      </w:r>
      <w:r w:rsidRPr="00F724F0">
        <w:t>) semaines. Si l’enseignante revient au travail dans les deux semaines suivant la naissance, elle produit, sur demande du Collège, un certificat médical attestant de son rétablissement suffisant pour reprendre le travail.</w:t>
      </w:r>
      <w:r w:rsidR="00417B50">
        <w:t xml:space="preserve">  </w:t>
      </w:r>
      <w:r w:rsidRPr="00F724F0">
        <w:t xml:space="preserve">L’enseignante doit se présenter au travail à l’expiration de son congé de </w:t>
      </w:r>
      <w:r w:rsidRPr="00F724F0">
        <w:lastRenderedPageBreak/>
        <w:t>maternité, à moins de prolonger le congé de maternité de la manière prévue aux clauses 24.21 et 24.23.</w:t>
      </w:r>
    </w:p>
    <w:p w:rsidRPr="00F724F0" w:rsidR="00F724F0" w:rsidP="00F724F0" w:rsidRDefault="00F724F0" w14:paraId="5FE46C25" w14:textId="77777777"/>
    <w:p w:rsidRPr="00F724F0" w:rsidR="00F724F0" w:rsidP="00F724F0" w:rsidRDefault="00F724F0" w14:paraId="396A2582" w14:textId="77777777">
      <w:pPr>
        <w:rPr>
          <w:b/>
        </w:rPr>
      </w:pPr>
      <w:r w:rsidRPr="00F724F0">
        <w:rPr>
          <w:b/>
        </w:rPr>
        <w:t>24.14</w:t>
      </w:r>
    </w:p>
    <w:p w:rsidRPr="00F724F0" w:rsidR="00F724F0" w:rsidP="00F724F0" w:rsidRDefault="00F724F0" w14:paraId="662E2991" w14:textId="77777777"/>
    <w:p w:rsidRPr="00F724F0" w:rsidR="00F724F0" w:rsidP="00F724F0" w:rsidRDefault="00F724F0" w14:paraId="440A2087" w14:textId="77777777">
      <w:r w:rsidRPr="00F724F0">
        <w:t>L’enseignante qui ne se conforme pas à la clause précédente, est réputée être en congé sans traitement pour une période n’excédant pas deux semaines, au terme de laquelle elle est présumée avoir démissionné si elle ne se présente pas au travail.</w:t>
      </w:r>
    </w:p>
    <w:p w:rsidRPr="00F724F0" w:rsidR="00F724F0" w:rsidP="00F724F0" w:rsidRDefault="00F724F0" w14:paraId="6F6DCEE7" w14:textId="77777777"/>
    <w:p w:rsidRPr="00F724F0" w:rsidR="00F724F0" w:rsidP="001142DF" w:rsidRDefault="00F724F0" w14:paraId="3620FB1D" w14:textId="77777777">
      <w:pPr>
        <w:keepNext/>
        <w:rPr>
          <w:b/>
        </w:rPr>
      </w:pPr>
      <w:r w:rsidRPr="00F724F0">
        <w:rPr>
          <w:b/>
        </w:rPr>
        <w:t>24.15</w:t>
      </w:r>
    </w:p>
    <w:p w:rsidRPr="00F724F0" w:rsidR="00F724F0" w:rsidP="001142DF" w:rsidRDefault="00F724F0" w14:paraId="738F6CFE" w14:textId="77777777">
      <w:pPr>
        <w:keepNext/>
      </w:pPr>
    </w:p>
    <w:p w:rsidRPr="00F724F0" w:rsidR="00F724F0" w:rsidP="00F724F0" w:rsidRDefault="00F724F0" w14:paraId="33C0355C" w14:textId="77777777">
      <w:r w:rsidRPr="00F724F0">
        <w:t>Au retour du congé de maternité, l’enseignante reprend sa tâche professionnelle d’enseignement. Dans l’éventualité où cette tâche d’enseignement aurait été abolie, l’enseignante a droit aux avantages dont elle aurait bénéficié si elle avait alors été au travail.</w:t>
      </w:r>
    </w:p>
    <w:p w:rsidR="00F724F0" w:rsidP="00F724F0" w:rsidRDefault="00F724F0" w14:paraId="0E3612C3" w14:textId="77777777"/>
    <w:p w:rsidRPr="00F724F0" w:rsidR="00F724F0" w:rsidP="0035434D" w:rsidRDefault="00F724F0" w14:paraId="10927B5F" w14:textId="77777777">
      <w:pPr>
        <w:keepNext/>
        <w:rPr>
          <w:b/>
        </w:rPr>
      </w:pPr>
      <w:r w:rsidRPr="00F724F0">
        <w:rPr>
          <w:b/>
        </w:rPr>
        <w:t>24.16</w:t>
      </w:r>
      <w:r w:rsidRPr="00F724F0">
        <w:rPr>
          <w:b/>
        </w:rPr>
        <w:tab/>
      </w:r>
      <w:r w:rsidRPr="00F724F0">
        <w:rPr>
          <w:b/>
        </w:rPr>
        <w:t>Congés spéciaux à l’occasion de la grossesse et de l’allaitement :</w:t>
      </w:r>
    </w:p>
    <w:p w:rsidRPr="00F724F0" w:rsidR="00F724F0" w:rsidP="0035434D" w:rsidRDefault="00F724F0" w14:paraId="1428F0A7" w14:textId="77777777">
      <w:pPr>
        <w:keepNext/>
        <w:rPr>
          <w:b/>
        </w:rPr>
      </w:pPr>
    </w:p>
    <w:p w:rsidRPr="00F724F0" w:rsidR="00F724F0" w:rsidP="0035434D" w:rsidRDefault="00006967" w14:paraId="6BA44141" w14:textId="77777777">
      <w:pPr>
        <w:keepNext/>
        <w:rPr>
          <w:b/>
        </w:rPr>
      </w:pPr>
      <w:bookmarkStart w:name="_Toc151970485" w:id="103"/>
      <w:bookmarkStart w:name="_Toc151970585" w:id="104"/>
      <w:bookmarkStart w:name="_Toc159143057" w:id="105"/>
      <w:bookmarkStart w:name="_Toc159211885" w:id="106"/>
      <w:bookmarkStart w:name="_Toc159212019" w:id="107"/>
      <w:bookmarkStart w:name="_Toc159642302" w:id="108"/>
      <w:r>
        <w:rPr>
          <w:b/>
        </w:rPr>
        <w:t>A)</w:t>
      </w:r>
      <w:r>
        <w:rPr>
          <w:b/>
        </w:rPr>
        <w:tab/>
      </w:r>
      <w:r w:rsidRPr="00F724F0" w:rsidR="00F724F0">
        <w:rPr>
          <w:b/>
        </w:rPr>
        <w:t>Affectation provisoire et congé spécial</w:t>
      </w:r>
      <w:bookmarkEnd w:id="103"/>
      <w:bookmarkEnd w:id="104"/>
      <w:bookmarkEnd w:id="105"/>
      <w:bookmarkEnd w:id="106"/>
      <w:bookmarkEnd w:id="107"/>
      <w:bookmarkEnd w:id="108"/>
      <w:r w:rsidR="00800996">
        <w:rPr>
          <w:b/>
        </w:rPr>
        <w:t>:</w:t>
      </w:r>
    </w:p>
    <w:p w:rsidRPr="00F724F0" w:rsidR="00F724F0" w:rsidP="0035434D" w:rsidRDefault="00F724F0" w14:paraId="2050BD55" w14:textId="77777777">
      <w:pPr>
        <w:keepNext/>
        <w:rPr>
          <w:bCs/>
        </w:rPr>
      </w:pPr>
    </w:p>
    <w:p w:rsidRPr="00F724F0" w:rsidR="00F724F0" w:rsidP="0035434D" w:rsidRDefault="00F724F0" w14:paraId="028F3C65" w14:textId="77777777">
      <w:pPr>
        <w:keepNext/>
        <w:rPr>
          <w:bCs/>
        </w:rPr>
      </w:pPr>
      <w:r w:rsidRPr="00F724F0">
        <w:rPr>
          <w:bCs/>
        </w:rPr>
        <w:t>Lorsque ses conditions de travail comportent des risques de maladie infectieuse ou des dangers physiques pour elle ou l’enfant à naître, l’enseignante enceinte peut demander d’être affectée provisoirement à une autre tâche en adressant une demande écrite à la CSST. Elle doit présenter dans les meilleurs délais un certificat médical à cet effet. Si la demande d’affectation est acceptée par la CSST, l’enseignante est affectée à une autre tâche et conserve les droits et privilèges rattachés à sa tâche régulière.</w:t>
      </w:r>
    </w:p>
    <w:p w:rsidRPr="00F724F0" w:rsidR="00F724F0" w:rsidP="00F724F0" w:rsidRDefault="00F724F0" w14:paraId="6A22A52B" w14:textId="77777777">
      <w:pPr>
        <w:rPr>
          <w:bCs/>
        </w:rPr>
      </w:pPr>
    </w:p>
    <w:p w:rsidRPr="00F724F0" w:rsidR="00F724F0" w:rsidP="00F724F0" w:rsidRDefault="00F724F0" w14:paraId="4A9CFFB0" w14:textId="77777777">
      <w:pPr>
        <w:rPr>
          <w:bCs/>
        </w:rPr>
      </w:pPr>
      <w:r w:rsidRPr="00F724F0">
        <w:rPr>
          <w:bCs/>
        </w:rPr>
        <w:t>Si le Collège ne peut effectuer d’affectation provisoire, la salariée a droit à un congé spécial qui débute à compter de la décision de la CSST, à moins qu’une affectation provisoire ne survienne par la suite et y mette fin. Ce congé se termine à compter de la quatrième (4</w:t>
      </w:r>
      <w:r w:rsidRPr="00F724F0">
        <w:rPr>
          <w:bCs/>
          <w:vertAlign w:val="superscript"/>
        </w:rPr>
        <w:t>e</w:t>
      </w:r>
      <w:r w:rsidRPr="00F724F0">
        <w:rPr>
          <w:bCs/>
        </w:rPr>
        <w:t>) semaine précédant celle de la date prévue pour l’accouchement ou à la date de l’accouchement si celui-ci a lieu avant le début de cette quatrième (4</w:t>
      </w:r>
      <w:r w:rsidRPr="00F724F0">
        <w:rPr>
          <w:bCs/>
          <w:vertAlign w:val="superscript"/>
        </w:rPr>
        <w:t>e</w:t>
      </w:r>
      <w:r w:rsidRPr="00F724F0">
        <w:rPr>
          <w:bCs/>
        </w:rPr>
        <w:t>) semaine. Pour l’enseignante qui allaite et qui a obtenu un congé à cet effet, ce congé se termine à la fin de la période d’allaitement, ou à toute autre date établie par la CSST.</w:t>
      </w:r>
    </w:p>
    <w:p w:rsidRPr="00F724F0" w:rsidR="00F724F0" w:rsidP="00F724F0" w:rsidRDefault="00F724F0" w14:paraId="45C09875" w14:textId="77777777">
      <w:pPr>
        <w:rPr>
          <w:bCs/>
        </w:rPr>
      </w:pPr>
    </w:p>
    <w:p w:rsidRPr="00F724F0" w:rsidR="00F724F0" w:rsidP="00F724F0" w:rsidRDefault="00F724F0" w14:paraId="070CC7EB" w14:textId="77777777">
      <w:pPr>
        <w:rPr>
          <w:bCs/>
        </w:rPr>
      </w:pPr>
      <w:r w:rsidRPr="00F724F0">
        <w:rPr>
          <w:bCs/>
        </w:rPr>
        <w:t>Durant le congé spécial prévu par la présente clause, l’enseignante est régie, quant à son indemnité, par les dispositions de la Loi sur la santé et la sécurité du travail relatives au retrait préventif de la travailleuse enceinte ou de la travailleuse qui allaite.</w:t>
      </w:r>
    </w:p>
    <w:p w:rsidRPr="00F724F0" w:rsidR="00F724F0" w:rsidP="00F724F0" w:rsidRDefault="00F724F0" w14:paraId="6CDC65EB" w14:textId="77777777">
      <w:pPr>
        <w:rPr>
          <w:bCs/>
        </w:rPr>
      </w:pPr>
    </w:p>
    <w:p w:rsidRPr="00F724F0" w:rsidR="00F724F0" w:rsidP="00F724F0" w:rsidRDefault="00F724F0" w14:paraId="29F6D854" w14:textId="77777777">
      <w:pPr>
        <w:rPr>
          <w:b/>
        </w:rPr>
      </w:pPr>
      <w:r w:rsidRPr="00F724F0">
        <w:rPr>
          <w:b/>
        </w:rPr>
        <w:t>B)</w:t>
      </w:r>
      <w:r w:rsidRPr="00F724F0">
        <w:rPr>
          <w:b/>
        </w:rPr>
        <w:tab/>
      </w:r>
      <w:r w:rsidRPr="00F724F0">
        <w:rPr>
          <w:b/>
        </w:rPr>
        <w:t>Autres congés spéciaux</w:t>
      </w:r>
      <w:r w:rsidR="00800996">
        <w:rPr>
          <w:b/>
        </w:rPr>
        <w:t>:</w:t>
      </w:r>
    </w:p>
    <w:p w:rsidRPr="00F724F0" w:rsidR="00F724F0" w:rsidP="00F724F0" w:rsidRDefault="00F724F0" w14:paraId="2D50532D" w14:textId="77777777">
      <w:pPr>
        <w:rPr>
          <w:b/>
        </w:rPr>
      </w:pPr>
    </w:p>
    <w:p w:rsidRPr="00F724F0" w:rsidR="00F724F0" w:rsidP="00F724F0" w:rsidRDefault="00F724F0" w14:paraId="043CE7B7" w14:textId="77777777">
      <w:r w:rsidRPr="00F724F0">
        <w:t>L’enseignante a droit à un congé spécial dans les cas suivants :</w:t>
      </w:r>
    </w:p>
    <w:p w:rsidRPr="00F724F0" w:rsidR="00F724F0" w:rsidP="00F724F0" w:rsidRDefault="00F724F0" w14:paraId="26746B7D" w14:textId="77777777"/>
    <w:p w:rsidRPr="00F724F0" w:rsidR="00F724F0" w:rsidP="00AF7E52" w:rsidRDefault="00F724F0" w14:paraId="588A2E2A" w14:textId="77777777">
      <w:pPr>
        <w:ind w:left="1440" w:hanging="720"/>
      </w:pPr>
      <w:r w:rsidRPr="00F724F0">
        <w:t>a)</w:t>
      </w:r>
      <w:r w:rsidRPr="00F724F0">
        <w:tab/>
      </w:r>
      <w:r w:rsidRPr="00F724F0">
        <w:t>lorsqu’une complication de grossesse ou un danger d’interruption de grossesse exige un arrêt de travail pour une période dont la durée est prescrite par un certificat médical qui peut être vérifié par un médecin du Collège. Elle peut alors se prévaloir des dispositions prévues aux articles 17 et 18, le cas échéant;</w:t>
      </w:r>
    </w:p>
    <w:p w:rsidRPr="00F724F0" w:rsidR="00F724F0" w:rsidP="00AF7E52" w:rsidRDefault="00F724F0" w14:paraId="418800B0" w14:textId="77777777">
      <w:pPr>
        <w:ind w:left="1440" w:hanging="720"/>
        <w:rPr>
          <w:b/>
        </w:rPr>
      </w:pPr>
    </w:p>
    <w:p w:rsidRPr="00F724F0" w:rsidR="00F724F0" w:rsidP="00AF7E52" w:rsidRDefault="00F724F0" w14:paraId="06CFAEB5" w14:textId="77777777">
      <w:pPr>
        <w:ind w:left="1440" w:hanging="720"/>
        <w:rPr>
          <w:bCs/>
        </w:rPr>
      </w:pPr>
      <w:r w:rsidRPr="00F724F0">
        <w:lastRenderedPageBreak/>
        <w:t>b)</w:t>
      </w:r>
      <w:r w:rsidRPr="00F724F0">
        <w:tab/>
      </w:r>
      <w:r w:rsidRPr="00F724F0">
        <w:t>sur présentation d’un certificat médical</w:t>
      </w:r>
      <w:r w:rsidRPr="00F724F0">
        <w:rPr>
          <w:bCs/>
        </w:rPr>
        <w:t xml:space="preserve">, </w:t>
      </w:r>
      <w:r w:rsidRPr="00F724F0">
        <w:t>lorsque survient une interruption de grossesse naturelle ou provoquée avant le début de la vingtième (20</w:t>
      </w:r>
      <w:r w:rsidRPr="00F724F0">
        <w:rPr>
          <w:vertAlign w:val="superscript"/>
        </w:rPr>
        <w:t>e</w:t>
      </w:r>
      <w:r w:rsidRPr="00F724F0">
        <w:t>) semaine précédant la date prévue d’accouchement</w:t>
      </w:r>
      <w:r w:rsidRPr="00F724F0">
        <w:rPr>
          <w:bCs/>
        </w:rPr>
        <w:t>, l’enseignante a droit à un congé de maternité spécial, sans salaire, d’une durée n’excédant pas trois (3) semaines, à moins qu’un certificat médical n’atteste le besoin de prolonger le congé;</w:t>
      </w:r>
    </w:p>
    <w:p w:rsidRPr="00F724F0" w:rsidR="00F724F0" w:rsidP="00AF7E52" w:rsidRDefault="00F724F0" w14:paraId="562855B0" w14:textId="77777777">
      <w:pPr>
        <w:ind w:left="1440" w:hanging="720"/>
      </w:pPr>
    </w:p>
    <w:p w:rsidRPr="00465FFD" w:rsidR="00F724F0" w:rsidP="00AF7E52" w:rsidRDefault="00F724F0" w14:paraId="6E76E43E" w14:textId="77777777">
      <w:pPr>
        <w:ind w:left="1440" w:hanging="720"/>
        <w:rPr>
          <w:b/>
          <w:sz w:val="24"/>
        </w:rPr>
      </w:pPr>
      <w:r w:rsidRPr="00F724F0">
        <w:t>c)</w:t>
      </w:r>
      <w:r w:rsidRPr="00F724F0">
        <w:tab/>
      </w:r>
      <w:r w:rsidRPr="00465FFD" w:rsidR="00465FFD">
        <w:rPr>
          <w:szCs w:val="20"/>
        </w:rPr>
        <w:t>pour les visites reliées à la grossesse effectuées chez une professionnelle ou un</w:t>
      </w:r>
      <w:r w:rsidRPr="00465FFD" w:rsidR="00465FFD">
        <w:rPr>
          <w:b/>
          <w:szCs w:val="20"/>
        </w:rPr>
        <w:t xml:space="preserve"> </w:t>
      </w:r>
      <w:r w:rsidRPr="00465FFD" w:rsidR="00465FFD">
        <w:rPr>
          <w:szCs w:val="20"/>
        </w:rPr>
        <w:t>professionnel de la santé et attestées par un certificat médical ou un rapport écrit signé par une sage femme, si l’enseignante n’a pu fixer ses visites en dehors de ses périodes d’enseignement, elle bénéficie d’un congé spécial sans perte de traitement jusqu’à concurrence d’un maximum de neuf (9) périodes.</w:t>
      </w:r>
    </w:p>
    <w:p w:rsidRPr="00F724F0" w:rsidR="00F724F0" w:rsidP="00F724F0" w:rsidRDefault="00F724F0" w14:paraId="7E7AB69A" w14:textId="77777777"/>
    <w:p w:rsidRPr="00F724F0" w:rsidR="00F724F0" w:rsidP="001142DF" w:rsidRDefault="00F724F0" w14:paraId="1680A153" w14:textId="77777777">
      <w:pPr>
        <w:keepNext/>
        <w:rPr>
          <w:b/>
        </w:rPr>
      </w:pPr>
      <w:r w:rsidRPr="00F724F0">
        <w:rPr>
          <w:b/>
        </w:rPr>
        <w:t>24.17</w:t>
      </w:r>
    </w:p>
    <w:p w:rsidRPr="00F724F0" w:rsidR="00F724F0" w:rsidP="001142DF" w:rsidRDefault="00F724F0" w14:paraId="38775929" w14:textId="77777777">
      <w:pPr>
        <w:keepNext/>
        <w:rPr>
          <w:b/>
        </w:rPr>
      </w:pPr>
    </w:p>
    <w:p w:rsidRPr="00F724F0" w:rsidR="00F724F0" w:rsidP="00F724F0" w:rsidRDefault="00F724F0" w14:paraId="2521DA23" w14:textId="77777777">
      <w:r w:rsidRPr="00F724F0">
        <w:t>Dans tous les cas et nonobstant toute disposition à ce contraire, l’indemnité versée par le Collège est réduite de toute somme versée en vertu des polices d’assurances collectives prévues à la convention.</w:t>
      </w:r>
    </w:p>
    <w:p w:rsidRPr="00F724F0" w:rsidR="00F724F0" w:rsidP="00F724F0" w:rsidRDefault="00F724F0" w14:paraId="0E0ED9E8" w14:textId="77777777"/>
    <w:p w:rsidRPr="00F724F0" w:rsidR="00F724F0" w:rsidP="00F724F0" w:rsidRDefault="00F724F0" w14:paraId="5A887879" w14:textId="77777777">
      <w:pPr>
        <w:rPr>
          <w:b/>
          <w:bCs/>
        </w:rPr>
      </w:pPr>
      <w:r w:rsidRPr="00F724F0">
        <w:rPr>
          <w:b/>
          <w:bCs/>
        </w:rPr>
        <w:t>Section III- Autres congés parentaux</w:t>
      </w:r>
      <w:r w:rsidR="00800996">
        <w:rPr>
          <w:b/>
          <w:bCs/>
        </w:rPr>
        <w:t>:</w:t>
      </w:r>
    </w:p>
    <w:p w:rsidRPr="00F724F0" w:rsidR="00F724F0" w:rsidP="00F724F0" w:rsidRDefault="00F724F0" w14:paraId="5A4345F3" w14:textId="77777777">
      <w:pPr>
        <w:rPr>
          <w:b/>
          <w:bCs/>
        </w:rPr>
      </w:pPr>
    </w:p>
    <w:p w:rsidRPr="00F724F0" w:rsidR="00F724F0" w:rsidP="00F724F0" w:rsidRDefault="00F724F0" w14:paraId="680AC1E2" w14:textId="77777777">
      <w:r w:rsidRPr="00F724F0">
        <w:rPr>
          <w:b/>
          <w:bCs/>
        </w:rPr>
        <w:t>24.18</w:t>
      </w:r>
      <w:r w:rsidRPr="00F724F0">
        <w:tab/>
      </w:r>
    </w:p>
    <w:p w:rsidRPr="00F724F0" w:rsidR="00F724F0" w:rsidP="00F724F0" w:rsidRDefault="00F724F0" w14:paraId="472CC082" w14:textId="77777777"/>
    <w:p w:rsidRPr="00F724F0" w:rsidR="00F724F0" w:rsidP="00F724F0" w:rsidRDefault="00AF7E52" w14:paraId="5148DA0F" w14:textId="77777777">
      <w:pPr>
        <w:rPr>
          <w:b/>
        </w:rPr>
      </w:pPr>
      <w:r>
        <w:t>a</w:t>
      </w:r>
      <w:r w:rsidRPr="00F724F0" w:rsidR="00F724F0">
        <w:t>)</w:t>
      </w:r>
      <w:r w:rsidRPr="00F724F0" w:rsidR="00F724F0">
        <w:rPr>
          <w:b/>
        </w:rPr>
        <w:tab/>
      </w:r>
      <w:r w:rsidRPr="00F724F0" w:rsidR="00F724F0">
        <w:rPr>
          <w:b/>
        </w:rPr>
        <w:t>Congé de naissance</w:t>
      </w:r>
      <w:r w:rsidR="00800996">
        <w:rPr>
          <w:b/>
        </w:rPr>
        <w:t>:</w:t>
      </w:r>
    </w:p>
    <w:p w:rsidR="00AF7E52" w:rsidP="00AF7E52" w:rsidRDefault="00AF7E52" w14:paraId="3675C73A" w14:textId="77777777">
      <w:pPr>
        <w:rPr>
          <w:b/>
        </w:rPr>
      </w:pPr>
    </w:p>
    <w:p w:rsidRPr="00F724F0" w:rsidR="00F724F0" w:rsidP="00AF7E52" w:rsidRDefault="00F724F0" w14:paraId="12D61690" w14:textId="77777777">
      <w:r w:rsidRPr="00F724F0">
        <w:t xml:space="preserve">L’enseignant dont la conjointe accouche </w:t>
      </w:r>
      <w:proofErr w:type="gramStart"/>
      <w:r w:rsidRPr="00F724F0">
        <w:t>a</w:t>
      </w:r>
      <w:proofErr w:type="gramEnd"/>
      <w:r w:rsidRPr="00F724F0">
        <w:t xml:space="preserve"> droit à un congé payé d’une durée maximale de cinq jours ouvrables. Ce congé peut être discontinu et doit se situer entre le début du processus d’accouchement et le quinzième (15</w:t>
      </w:r>
      <w:r w:rsidRPr="00F724F0">
        <w:rPr>
          <w:vertAlign w:val="superscript"/>
        </w:rPr>
        <w:t>e</w:t>
      </w:r>
      <w:r w:rsidRPr="00F724F0">
        <w:t>) jour suivant le retour de la mère ou de l’enfant à la maison.</w:t>
      </w:r>
    </w:p>
    <w:p w:rsidR="00AF7E52" w:rsidP="00AF7E52" w:rsidRDefault="00AF7E52" w14:paraId="7277ECC7" w14:textId="77777777"/>
    <w:p w:rsidRPr="00F724F0" w:rsidR="00F724F0" w:rsidP="00AF7E52" w:rsidRDefault="00F724F0" w14:paraId="54A6C02E" w14:textId="77777777">
      <w:r w:rsidRPr="00F724F0">
        <w:t xml:space="preserve">Ce congé peut être fractionné en journées ou demi-journées. </w:t>
      </w:r>
    </w:p>
    <w:p w:rsidR="00AF7E52" w:rsidP="00AF7E52" w:rsidRDefault="00AF7E52" w14:paraId="71AE6454" w14:textId="77777777"/>
    <w:p w:rsidRPr="00F724F0" w:rsidR="00F724F0" w:rsidP="00AF7E52" w:rsidRDefault="00F724F0" w14:paraId="7569DE4B" w14:textId="77777777">
      <w:r w:rsidRPr="00F724F0">
        <w:t>L’enseignant doit aviser le Collège de son absence le plus tôt possible.</w:t>
      </w:r>
    </w:p>
    <w:p w:rsidRPr="00F724F0" w:rsidR="00F724F0" w:rsidP="00F724F0" w:rsidRDefault="00F724F0" w14:paraId="43136B93" w14:textId="77777777"/>
    <w:p w:rsidRPr="00F724F0" w:rsidR="00F724F0" w:rsidP="00F724F0" w:rsidRDefault="00AF7E52" w14:paraId="44ADE507" w14:textId="77777777">
      <w:pPr>
        <w:rPr>
          <w:b/>
          <w:bCs/>
        </w:rPr>
      </w:pPr>
      <w:r>
        <w:t>b</w:t>
      </w:r>
      <w:r w:rsidRPr="00F724F0" w:rsidR="00F724F0">
        <w:t>)</w:t>
      </w:r>
      <w:r w:rsidRPr="00F724F0" w:rsidR="00F724F0">
        <w:rPr>
          <w:b/>
          <w:bCs/>
        </w:rPr>
        <w:tab/>
      </w:r>
      <w:r w:rsidRPr="00F724F0" w:rsidR="00F724F0">
        <w:rPr>
          <w:b/>
          <w:bCs/>
        </w:rPr>
        <w:t>Congé de paternité</w:t>
      </w:r>
      <w:r w:rsidR="00800996">
        <w:rPr>
          <w:b/>
          <w:bCs/>
        </w:rPr>
        <w:t>:</w:t>
      </w:r>
    </w:p>
    <w:p w:rsidR="00AF7E52" w:rsidP="00AF7E52" w:rsidRDefault="00AF7E52" w14:paraId="2135056F" w14:textId="77777777">
      <w:pPr>
        <w:rPr>
          <w:b/>
          <w:bCs/>
        </w:rPr>
      </w:pPr>
    </w:p>
    <w:p w:rsidRPr="00417B50" w:rsidR="00F724F0" w:rsidP="00AF7E52" w:rsidRDefault="0066022D" w14:paraId="0F2FCC8C" w14:textId="77777777">
      <w:r w:rsidRPr="00417B50">
        <w:t xml:space="preserve">À l’occasion de la naissance de son enfant, l’enseignant a droit à un congé de paternité d’au plus cinq </w:t>
      </w:r>
      <w:r w:rsidRPr="00417B50" w:rsidR="00FD76A6">
        <w:t>(5) semaines qui, sous réserve d</w:t>
      </w:r>
      <w:r w:rsidRPr="00417B50">
        <w:t xml:space="preserve">es paragraphes </w:t>
      </w:r>
      <w:r w:rsidRPr="00417B50" w:rsidR="00FD76A6">
        <w:t>D</w:t>
      </w:r>
      <w:r w:rsidRPr="00417B50" w:rsidR="001142DF">
        <w:t>)</w:t>
      </w:r>
      <w:r w:rsidRPr="00417B50">
        <w:t xml:space="preserve"> et </w:t>
      </w:r>
      <w:r w:rsidRPr="00417B50" w:rsidR="00FD76A6">
        <w:t>E</w:t>
      </w:r>
      <w:r w:rsidRPr="00417B50" w:rsidR="001142DF">
        <w:t>)</w:t>
      </w:r>
      <w:r w:rsidRPr="00417B50">
        <w:t>, doivent être consécutives.  Ce congé doit se terminer au plus tard à la fin de la cinquante</w:t>
      </w:r>
      <w:r w:rsidRPr="00417B50" w:rsidR="001142DF">
        <w:t>-</w:t>
      </w:r>
      <w:r w:rsidRPr="00417B50">
        <w:t>deux</w:t>
      </w:r>
      <w:r w:rsidRPr="00417B50" w:rsidR="00886F2B">
        <w:t>ième</w:t>
      </w:r>
      <w:r w:rsidRPr="00417B50">
        <w:t xml:space="preserve"> (52</w:t>
      </w:r>
      <w:r w:rsidRPr="00417B50" w:rsidR="00886F2B">
        <w:rPr>
          <w:vertAlign w:val="superscript"/>
        </w:rPr>
        <w:t>e</w:t>
      </w:r>
      <w:r w:rsidRPr="00417B50">
        <w:t>)</w:t>
      </w:r>
      <w:r w:rsidRPr="00417B50" w:rsidR="00FD76A6">
        <w:t xml:space="preserve"> semaine</w:t>
      </w:r>
      <w:r w:rsidRPr="00417B50">
        <w:t xml:space="preserve"> suivant la semaine de la naissance de l’enfant.</w:t>
      </w:r>
    </w:p>
    <w:p w:rsidR="00AF7E52" w:rsidP="00AF7E52" w:rsidRDefault="00AF7E52" w14:paraId="00ECADE2" w14:textId="77777777"/>
    <w:p w:rsidRPr="00417B50" w:rsidR="0066022D" w:rsidP="00AF7E52" w:rsidRDefault="0066022D" w14:paraId="3ACF802D" w14:textId="77777777">
      <w:r w:rsidRPr="00417B50">
        <w:t xml:space="preserve">Ce congé est accordé à la suite d’une demande écrite présentée au moins trois (3) semaines à l’avance indiquant la date prévue du début du congé </w:t>
      </w:r>
      <w:r w:rsidRPr="00417B50" w:rsidR="00FB42C2">
        <w:t xml:space="preserve">et celle du retour au travail.  Ce délai peut toutefois être moindre si la naissance de l’enfant a lieu avant la date prévue de celle-ci.  </w:t>
      </w:r>
    </w:p>
    <w:p w:rsidR="00AF7E52" w:rsidP="00AF7E52" w:rsidRDefault="00AF7E52" w14:paraId="60461305" w14:textId="77777777"/>
    <w:p w:rsidRPr="00417B50" w:rsidR="00FB42C2" w:rsidP="00AF7E52" w:rsidRDefault="00FB42C2" w14:paraId="7C3B1C90" w14:textId="77777777">
      <w:r w:rsidRPr="00417B50">
        <w:t xml:space="preserve">Pour l’enseignant admissible au RQAP </w:t>
      </w:r>
      <w:r w:rsidRPr="00417B50" w:rsidR="00FD76A6">
        <w:t xml:space="preserve">ou </w:t>
      </w:r>
      <w:r w:rsidRPr="00417B50">
        <w:t>au RAE, ce congé</w:t>
      </w:r>
      <w:r w:rsidRPr="00417B50" w:rsidR="00FD76A6">
        <w:t xml:space="preserve"> est</w:t>
      </w:r>
      <w:r w:rsidRPr="00417B50">
        <w:t xml:space="preserve"> simultané à la période de versement des prestations accordé</w:t>
      </w:r>
      <w:r w:rsidRPr="00417B50" w:rsidR="0030757A">
        <w:t>es</w:t>
      </w:r>
      <w:r w:rsidRPr="00417B50">
        <w:t xml:space="preserve"> en vertu d’un de ces régimes il doit débuter au plus tard la semaine suivant le début du versement de tel</w:t>
      </w:r>
      <w:r w:rsidRPr="00417B50" w:rsidR="0030757A">
        <w:t>le</w:t>
      </w:r>
      <w:r w:rsidRPr="00417B50">
        <w:t>s prestations.</w:t>
      </w:r>
    </w:p>
    <w:p w:rsidRPr="00417B50" w:rsidR="00FB42C2" w:rsidP="00AF7E52" w:rsidRDefault="00FB42C2" w14:paraId="41B8B2B0" w14:textId="77777777">
      <w:r w:rsidRPr="00417B50">
        <w:lastRenderedPageBreak/>
        <w:t>L’enseignant doit se présenter au travail à l’expiration de son congé à moins que celui-ci ne soit prolongé en vertu de l’une des dispositions de la présente convention.</w:t>
      </w:r>
    </w:p>
    <w:p w:rsidR="00AF7E52" w:rsidP="00AF7E52" w:rsidRDefault="00AF7E52" w14:paraId="570A21AC" w14:textId="77777777"/>
    <w:p w:rsidRPr="00417B50" w:rsidR="00FB42C2" w:rsidP="00AF7E52" w:rsidRDefault="00FB42C2" w14:paraId="62ABF5E1" w14:textId="77777777">
      <w:r w:rsidRPr="00417B50">
        <w:t>L’enseignant</w:t>
      </w:r>
      <w:r w:rsidRPr="00417B50" w:rsidR="003651BA">
        <w:t>e</w:t>
      </w:r>
      <w:r w:rsidRPr="00417B50">
        <w:t xml:space="preserve">, dont la conjointe accouche, a également droit à </w:t>
      </w:r>
      <w:r w:rsidRPr="00417B50" w:rsidR="00E26CD1">
        <w:t>c</w:t>
      </w:r>
      <w:r w:rsidRPr="00417B50">
        <w:t>e congé si elle est désignée comme étant l’une des mères</w:t>
      </w:r>
      <w:r w:rsidRPr="00417B50" w:rsidR="003651BA">
        <w:t xml:space="preserve"> de l’enfant.</w:t>
      </w:r>
    </w:p>
    <w:p w:rsidR="003651BA" w:rsidP="00F724F0" w:rsidRDefault="003651BA" w14:paraId="6E52D402" w14:textId="77777777">
      <w:pPr>
        <w:rPr>
          <w:b/>
        </w:rPr>
      </w:pPr>
    </w:p>
    <w:p w:rsidRPr="00417B50" w:rsidR="00ED4D03" w:rsidP="00AF7E52" w:rsidRDefault="00AF7E52" w14:paraId="1E55E699" w14:textId="77777777">
      <w:pPr>
        <w:tabs>
          <w:tab w:val="left" w:pos="709"/>
        </w:tabs>
      </w:pPr>
      <w:r>
        <w:t xml:space="preserve">c) </w:t>
      </w:r>
      <w:r w:rsidRPr="00417B50" w:rsidR="00ED4D03">
        <w:t>Pendant le congé de paternité prévu au paragraphe B de la présente clause, l’enseignant qui est admissible au RQAP reçoit une indemnité calculée comme suit :</w:t>
      </w:r>
    </w:p>
    <w:p w:rsidRPr="00417B50" w:rsidR="00ED4D03" w:rsidP="001142DF" w:rsidRDefault="00ED4D03" w14:paraId="0F516707" w14:textId="77777777">
      <w:pPr>
        <w:ind w:left="709" w:hanging="709"/>
      </w:pPr>
    </w:p>
    <w:p w:rsidRPr="00417B50" w:rsidR="00ED4D03" w:rsidP="00AF7E52" w:rsidRDefault="00ED4D03" w14:paraId="05319699" w14:textId="77777777">
      <w:r w:rsidRPr="00417B50">
        <w:t>Pour chacune des cinq (5) semaines au cours desquelles l’enseignant reçoit des prestations de paternité, la différence entre 93% du salaire hebdomadaire habituel de l’enseignant (calculé sur la base de 1/260 du salaire annuel pour chaque jour) et le montant de la prestation d’assurance parental</w:t>
      </w:r>
      <w:r w:rsidRPr="00417B50" w:rsidR="00E26CD1">
        <w:t>e</w:t>
      </w:r>
      <w:r w:rsidRPr="00417B50">
        <w:t xml:space="preserve"> auquel la salarié</w:t>
      </w:r>
      <w:r w:rsidRPr="00417B50" w:rsidR="006A3F56">
        <w:t>e</w:t>
      </w:r>
      <w:r w:rsidRPr="00417B50">
        <w:t xml:space="preserve"> a droit</w:t>
      </w:r>
      <w:r w:rsidRPr="00417B50" w:rsidR="006A3F56">
        <w:t>.</w:t>
      </w:r>
    </w:p>
    <w:p w:rsidR="00AF7E52" w:rsidP="00AF7E52" w:rsidRDefault="00AF7E52" w14:paraId="6313D4C8" w14:textId="77777777">
      <w:pPr>
        <w:rPr>
          <w:b/>
        </w:rPr>
      </w:pPr>
    </w:p>
    <w:p w:rsidRPr="00417B50" w:rsidR="006A3F56" w:rsidP="00AF7E52" w:rsidRDefault="00AF7E52" w14:paraId="1F863881" w14:textId="77777777">
      <w:r w:rsidRPr="00AF7E52">
        <w:t>d)</w:t>
      </w:r>
      <w:r>
        <w:rPr>
          <w:b/>
        </w:rPr>
        <w:t xml:space="preserve"> </w:t>
      </w:r>
      <w:r w:rsidRPr="00417B50" w:rsidR="006A3F56">
        <w:t xml:space="preserve">Lorsque son enfant est hospitalisé, l’enseignant peut suspendre son congé de paternité, après entente avec le Collège en retournant au travail pendant la durée de cette hospitalisation. </w:t>
      </w:r>
    </w:p>
    <w:p w:rsidR="006A3F56" w:rsidP="001142DF" w:rsidRDefault="006A3F56" w14:paraId="183D9767" w14:textId="77777777">
      <w:pPr>
        <w:ind w:left="709" w:hanging="709"/>
        <w:rPr>
          <w:b/>
        </w:rPr>
      </w:pPr>
    </w:p>
    <w:p w:rsidRPr="00417B50" w:rsidR="006A3F56" w:rsidP="00AF7E52" w:rsidRDefault="00AF7E52" w14:paraId="78DC744B" w14:textId="77777777">
      <w:r>
        <w:t xml:space="preserve">e) </w:t>
      </w:r>
      <w:r w:rsidRPr="00417B50" w:rsidR="006A3F56">
        <w:t>Sur demande de l’enseignant, le congé de paternité peut être fractionné en semaine si son enfant est hospitalisé ou si l’enseignant doit s’absenter pour une situation visée aux articles 79.1 et 79.8 à 79.12 de la Loi sur les normes du travail.</w:t>
      </w:r>
    </w:p>
    <w:p w:rsidRPr="00417B50" w:rsidR="006A3F56" w:rsidP="001142DF" w:rsidRDefault="006A3F56" w14:paraId="2C821F3A" w14:textId="77777777">
      <w:pPr>
        <w:ind w:left="1415" w:hanging="709"/>
      </w:pPr>
    </w:p>
    <w:p w:rsidRPr="00417B50" w:rsidR="006A3F56" w:rsidP="00AF7E52" w:rsidRDefault="006A3F56" w14:paraId="2C64A510" w14:textId="77777777">
      <w:r w:rsidRPr="00417B50">
        <w:t>Le nombre maximal de semaines pendant lesquelles le congé de paternité peut être suspendu est équivalent a</w:t>
      </w:r>
      <w:r w:rsidRPr="00417B50" w:rsidR="00291AA9">
        <w:t xml:space="preserve">u nombre de semaines que dure </w:t>
      </w:r>
      <w:r w:rsidRPr="00417B50">
        <w:t>l’hospitalisation de l’enfant.</w:t>
      </w:r>
      <w:r w:rsidRPr="00417B50" w:rsidR="00291AA9">
        <w:t xml:space="preserve"> Pour les autres possibilités de fractionnement le nombre maximal de semaines de suspension du congé de paternité est celui prévu à la </w:t>
      </w:r>
      <w:r w:rsidRPr="00417B50" w:rsidR="00006967">
        <w:rPr>
          <w:i/>
        </w:rPr>
        <w:t>L</w:t>
      </w:r>
      <w:r w:rsidRPr="00417B50" w:rsidR="00291AA9">
        <w:rPr>
          <w:i/>
        </w:rPr>
        <w:t>oi sur les normes du travail</w:t>
      </w:r>
      <w:r w:rsidRPr="00417B50" w:rsidR="00291AA9">
        <w:t xml:space="preserve"> pour une telle situation.</w:t>
      </w:r>
    </w:p>
    <w:p w:rsidRPr="00417B50" w:rsidR="00AA5750" w:rsidP="001142DF" w:rsidRDefault="00AA5750" w14:paraId="118136F6" w14:textId="77777777">
      <w:pPr>
        <w:ind w:left="706"/>
      </w:pPr>
    </w:p>
    <w:p w:rsidRPr="00417B50" w:rsidR="00AA5750" w:rsidP="00AF7E52" w:rsidRDefault="00AA5750" w14:paraId="39C147C4" w14:textId="77777777">
      <w:r w:rsidRPr="00417B50">
        <w:t>Durant une telle suspension, l’enseignant est considéré en congé sans traitement et ne reçoit du Collège ni indemnité ni prestation. L’enseignant bénéficie des ava</w:t>
      </w:r>
      <w:r w:rsidRPr="00417B50" w:rsidR="001142DF">
        <w:t>ntages prévu</w:t>
      </w:r>
      <w:r w:rsidRPr="00417B50">
        <w:t>s à la clause 24.22 durant cette période.</w:t>
      </w:r>
    </w:p>
    <w:p w:rsidR="00AA5750" w:rsidP="00F724F0" w:rsidRDefault="00AA5750" w14:paraId="3A6CA74B" w14:textId="77777777">
      <w:pPr>
        <w:rPr>
          <w:b/>
        </w:rPr>
      </w:pPr>
    </w:p>
    <w:p w:rsidRPr="000914DF" w:rsidR="00AA5750" w:rsidP="00AF7E52" w:rsidRDefault="00AF7E52" w14:paraId="1224CC9A" w14:textId="77777777">
      <w:r>
        <w:t xml:space="preserve">f) </w:t>
      </w:r>
      <w:r w:rsidRPr="000914DF" w:rsidR="00AA5750">
        <w:t>Lors de la reprise du congé de paternité suspendu ou fractionné</w:t>
      </w:r>
      <w:r w:rsidRPr="000914DF" w:rsidR="00F95FAC">
        <w:t xml:space="preserve"> en vertu des paragraphes D et E de la présente clause, le Collège verse à l’enseignant l’indemnité à laquelle il aurait eu droit s’il ne s’était</w:t>
      </w:r>
      <w:r w:rsidRPr="000914DF" w:rsidR="00E26CD1">
        <w:t xml:space="preserve"> pas prévalu</w:t>
      </w:r>
      <w:r w:rsidRPr="000914DF" w:rsidR="00F95FAC">
        <w:t xml:space="preserve"> d’une telle suspension ou d’un tel fractionnement, et ce pour le nombre de semaines qu’il reste à couvrir en vertu du paragraphe B de la présente clause.</w:t>
      </w:r>
    </w:p>
    <w:p w:rsidRPr="000914DF" w:rsidR="00F95FAC" w:rsidP="00F724F0" w:rsidRDefault="00F95FAC" w14:paraId="46FE412C" w14:textId="77777777"/>
    <w:p w:rsidRPr="000914DF" w:rsidR="00F95FAC" w:rsidP="00AF7E52" w:rsidRDefault="00AF7E52" w14:paraId="1071CEA5" w14:textId="77777777">
      <w:r>
        <w:t xml:space="preserve">g) </w:t>
      </w:r>
      <w:r w:rsidRPr="000914DF" w:rsidR="00F95FAC">
        <w:t>L’enseignant fait parvenir au Collège, avant la date d’expiration de son congé de paternité, un avis accompagné d’un certificat médical attestant</w:t>
      </w:r>
      <w:r w:rsidRPr="000914DF" w:rsidR="00E26CD1">
        <w:t xml:space="preserve"> que</w:t>
      </w:r>
      <w:r w:rsidRPr="000914DF" w:rsidR="00F95FAC">
        <w:t xml:space="preserve"> l’état de santé de son enfant l’exige, </w:t>
      </w:r>
      <w:r w:rsidRPr="000914DF" w:rsidR="00E26CD1">
        <w:t xml:space="preserve">a droit </w:t>
      </w:r>
      <w:r w:rsidRPr="000914DF" w:rsidR="00F95FAC">
        <w:t>à</w:t>
      </w:r>
      <w:r w:rsidRPr="000914DF" w:rsidR="00E26CD1">
        <w:t xml:space="preserve"> une</w:t>
      </w:r>
      <w:r w:rsidRPr="000914DF" w:rsidR="00F95FAC">
        <w:t xml:space="preserve"> prolongation de son congé de paternité.  La durée de cette prolongation est celle indiquée au certificat médical.</w:t>
      </w:r>
    </w:p>
    <w:p w:rsidRPr="000914DF" w:rsidR="00F95FAC" w:rsidP="00F724F0" w:rsidRDefault="00F95FAC" w14:paraId="76F7E902" w14:textId="77777777"/>
    <w:p w:rsidRPr="000914DF" w:rsidR="00F95FAC" w:rsidP="00AF7E52" w:rsidRDefault="00F95FAC" w14:paraId="650BFC32" w14:textId="77777777">
      <w:r w:rsidRPr="000914DF">
        <w:t>Durant cette prolongation l’enseignant est considéré en congé sans traitement et ne reçoit du Collè</w:t>
      </w:r>
      <w:r w:rsidR="00AF7E52">
        <w:t xml:space="preserve">ge ni indemnité ni prestation. </w:t>
      </w:r>
      <w:r w:rsidRPr="000914DF">
        <w:t>L’enseign</w:t>
      </w:r>
      <w:r w:rsidR="00DB02AE">
        <w:t xml:space="preserve">ant bénéficie </w:t>
      </w:r>
      <w:proofErr w:type="gramStart"/>
      <w:r w:rsidR="00DB02AE">
        <w:t xml:space="preserve">des </w:t>
      </w:r>
      <w:r w:rsidR="006D56AA">
        <w:t>avantages</w:t>
      </w:r>
      <w:r w:rsidR="00DB02AE">
        <w:t xml:space="preserve"> prévues</w:t>
      </w:r>
      <w:proofErr w:type="gramEnd"/>
      <w:r w:rsidR="00DB02AE">
        <w:t xml:space="preserve"> à </w:t>
      </w:r>
      <w:r w:rsidRPr="000914DF">
        <w:t xml:space="preserve">la clause 24.22 </w:t>
      </w:r>
      <w:r w:rsidRPr="000914DF" w:rsidR="00752489">
        <w:t>durant cette période.</w:t>
      </w:r>
    </w:p>
    <w:p w:rsidRPr="000914DF" w:rsidR="00752489" w:rsidP="00F724F0" w:rsidRDefault="00752489" w14:paraId="1A64B853" w14:textId="77777777"/>
    <w:p w:rsidRPr="000914DF" w:rsidR="00752489" w:rsidP="00AF7E52" w:rsidRDefault="00AF7E52" w14:paraId="0499C137" w14:textId="77777777">
      <w:r>
        <w:t xml:space="preserve">h) </w:t>
      </w:r>
      <w:r w:rsidRPr="000914DF" w:rsidR="00752489">
        <w:t>L’enseignant qui prend l’un des congés prévus au</w:t>
      </w:r>
      <w:r w:rsidRPr="000914DF" w:rsidR="00711CA4">
        <w:t>x</w:t>
      </w:r>
      <w:r w:rsidRPr="000914DF" w:rsidR="00752489">
        <w:t xml:space="preserve"> paragraphe</w:t>
      </w:r>
      <w:r w:rsidRPr="000914DF" w:rsidR="00711CA4">
        <w:t>s</w:t>
      </w:r>
      <w:r w:rsidRPr="000914DF" w:rsidR="00752489">
        <w:t xml:space="preserve"> A ou B bénéficie </w:t>
      </w:r>
      <w:proofErr w:type="gramStart"/>
      <w:r w:rsidRPr="000914DF" w:rsidR="00752489">
        <w:t>des avantages prévues</w:t>
      </w:r>
      <w:proofErr w:type="gramEnd"/>
      <w:r w:rsidRPr="000914DF" w:rsidR="00752489">
        <w:t xml:space="preserve"> à la clause 24.11 à la condition qu’il y ait normalement droit</w:t>
      </w:r>
      <w:r w:rsidRPr="000914DF" w:rsidR="00711CA4">
        <w:t>,</w:t>
      </w:r>
      <w:r w:rsidRPr="000914DF" w:rsidR="00752489">
        <w:t xml:space="preserve"> et à la clause 24.15.</w:t>
      </w:r>
    </w:p>
    <w:p w:rsidRPr="0066022D" w:rsidR="006A3F56" w:rsidP="00F724F0" w:rsidRDefault="006A3F56" w14:paraId="670EA63D" w14:textId="77777777">
      <w:pPr>
        <w:rPr>
          <w:b/>
        </w:rPr>
      </w:pPr>
    </w:p>
    <w:p w:rsidRPr="00F724F0" w:rsidR="00F724F0" w:rsidP="00F724F0" w:rsidRDefault="001142DF" w14:paraId="0723ED16" w14:textId="77777777">
      <w:pPr>
        <w:rPr>
          <w:b/>
        </w:rPr>
      </w:pPr>
      <w:r>
        <w:rPr>
          <w:b/>
          <w:bCs/>
        </w:rPr>
        <w:lastRenderedPageBreak/>
        <w:t>24.19</w:t>
      </w:r>
      <w:r>
        <w:rPr>
          <w:b/>
          <w:bCs/>
        </w:rPr>
        <w:tab/>
      </w:r>
      <w:r w:rsidRPr="00F724F0" w:rsidR="00F724F0">
        <w:rPr>
          <w:b/>
        </w:rPr>
        <w:t>Congé pour adoption</w:t>
      </w:r>
      <w:r w:rsidR="00800996">
        <w:rPr>
          <w:b/>
        </w:rPr>
        <w:t>:</w:t>
      </w:r>
    </w:p>
    <w:p w:rsidRPr="00F724F0" w:rsidR="00F724F0" w:rsidP="00F724F0" w:rsidRDefault="00F724F0" w14:paraId="22C5B2D8" w14:textId="77777777">
      <w:pPr>
        <w:rPr>
          <w:b/>
        </w:rPr>
      </w:pPr>
    </w:p>
    <w:p w:rsidRPr="00F724F0" w:rsidR="00F724F0" w:rsidP="00AF7E52" w:rsidRDefault="00AF7E52" w14:paraId="368BC3D6" w14:textId="77777777">
      <w:pPr>
        <w:rPr>
          <w:bCs/>
        </w:rPr>
      </w:pPr>
      <w:r>
        <w:rPr>
          <w:bCs/>
        </w:rPr>
        <w:t xml:space="preserve">a) </w:t>
      </w:r>
      <w:r w:rsidRPr="00F724F0" w:rsidR="00F724F0">
        <w:rPr>
          <w:bCs/>
        </w:rPr>
        <w:t xml:space="preserve">L’enseignante ou l’enseignant qui adopte légalement un enfant a aussi </w:t>
      </w:r>
      <w:r w:rsidR="00F21D88">
        <w:rPr>
          <w:bCs/>
        </w:rPr>
        <w:t>droit au congé prévu à la clause</w:t>
      </w:r>
      <w:r w:rsidRPr="00F724F0" w:rsidR="00F724F0">
        <w:rPr>
          <w:bCs/>
        </w:rPr>
        <w:t xml:space="preserve"> 24.18</w:t>
      </w:r>
      <w:r w:rsidR="00711CA4">
        <w:rPr>
          <w:bCs/>
        </w:rPr>
        <w:t xml:space="preserve"> </w:t>
      </w:r>
      <w:r w:rsidRPr="00F21D88" w:rsidR="00711CA4">
        <w:rPr>
          <w:bCs/>
        </w:rPr>
        <w:t>A</w:t>
      </w:r>
      <w:r w:rsidRPr="00F724F0" w:rsidR="00F724F0">
        <w:rPr>
          <w:bCs/>
        </w:rPr>
        <w:t>. Il doit être pris dans les quinze (15) jours qui suivent l’arrivée de l’enfant à la résidence de son père ou de sa mère.</w:t>
      </w:r>
    </w:p>
    <w:p w:rsidRPr="00F724F0" w:rsidR="00F724F0" w:rsidP="001142DF" w:rsidRDefault="00F724F0" w14:paraId="7829CC3B" w14:textId="77777777">
      <w:pPr>
        <w:ind w:left="709" w:hanging="709"/>
        <w:rPr>
          <w:bCs/>
        </w:rPr>
      </w:pPr>
    </w:p>
    <w:p w:rsidRPr="00F724F0" w:rsidR="00F724F0" w:rsidP="00AF7E52" w:rsidRDefault="00AF7E52" w14:paraId="024DB73B" w14:textId="77777777">
      <w:pPr>
        <w:rPr>
          <w:bCs/>
        </w:rPr>
      </w:pPr>
      <w:r>
        <w:rPr>
          <w:bCs/>
        </w:rPr>
        <w:t xml:space="preserve">b) </w:t>
      </w:r>
      <w:r w:rsidRPr="00F724F0" w:rsidR="00F724F0">
        <w:rPr>
          <w:bCs/>
        </w:rPr>
        <w:t>L’enseignant ou l’enseignante qui adopte un enfant, qui utilise le congé parental prévu à la clause 24.21 et qui reçoit des prestations du Régime québécois d’assurance parentale, a droit de recevoir pour les cinq (5) premières semaines au cours desquelles les prestations d’assurance parentale lui sont versées, une indemnité complémentaire calculée de la même façon que celle payable en vertu de la clause 24.07 a).</w:t>
      </w:r>
    </w:p>
    <w:p w:rsidR="00AF7E52" w:rsidP="00AF7E52" w:rsidRDefault="00AF7E52" w14:paraId="1E0D2375" w14:textId="77777777">
      <w:pPr>
        <w:rPr>
          <w:bCs/>
        </w:rPr>
      </w:pPr>
    </w:p>
    <w:p w:rsidRPr="00F724F0" w:rsidR="00F724F0" w:rsidP="00AF7E52" w:rsidRDefault="00F724F0" w14:paraId="41897C69" w14:textId="77777777">
      <w:pPr>
        <w:rPr>
          <w:bCs/>
        </w:rPr>
      </w:pPr>
      <w:r w:rsidRPr="00F724F0">
        <w:rPr>
          <w:bCs/>
        </w:rPr>
        <w:t xml:space="preserve">Dans le cas où les deux parents de l’enfant adopté sont à l’emploi du Collège, un seul des deux (2) parents </w:t>
      </w:r>
      <w:proofErr w:type="gramStart"/>
      <w:r w:rsidRPr="00F724F0">
        <w:rPr>
          <w:bCs/>
        </w:rPr>
        <w:t>a</w:t>
      </w:r>
      <w:proofErr w:type="gramEnd"/>
      <w:r w:rsidRPr="00F724F0">
        <w:rPr>
          <w:bCs/>
        </w:rPr>
        <w:t xml:space="preserve"> droit de recevoir l’indemnité complémentaire.</w:t>
      </w:r>
    </w:p>
    <w:p w:rsidRPr="00F724F0" w:rsidR="00F724F0" w:rsidP="00F724F0" w:rsidRDefault="00F724F0" w14:paraId="16BD86AF" w14:textId="77777777">
      <w:pPr>
        <w:rPr>
          <w:bCs/>
        </w:rPr>
      </w:pPr>
    </w:p>
    <w:p w:rsidRPr="00F724F0" w:rsidR="00F724F0" w:rsidP="00F724F0" w:rsidRDefault="00F724F0" w14:paraId="12DFCA73" w14:textId="77777777">
      <w:pPr>
        <w:rPr>
          <w:b/>
          <w:bCs/>
        </w:rPr>
      </w:pPr>
      <w:r w:rsidRPr="00F724F0">
        <w:rPr>
          <w:b/>
          <w:bCs/>
        </w:rPr>
        <w:t>24.20</w:t>
      </w:r>
    </w:p>
    <w:p w:rsidRPr="00F724F0" w:rsidR="00F724F0" w:rsidP="00F724F0" w:rsidRDefault="00F724F0" w14:paraId="692CE51E" w14:textId="77777777"/>
    <w:p w:rsidRPr="00F724F0" w:rsidR="00F724F0" w:rsidP="00F724F0" w:rsidRDefault="00F724F0" w14:paraId="72F80E55" w14:textId="77777777">
      <w:r w:rsidRPr="00F724F0">
        <w:t>L’enseignante ou l’enseignant qui se déplace hors du Québec en vue d’une adoption, obtient à cette fin, sur demande écrite adressée au Collège, si possible au moins deux (2) semaines à l’avance, un congé sans traitement pour le temps nécessaire au déplacement. S’il en résulte une prise en charge effective d’un enfant, ce congé sans traitement est transformé en congé parental à la demande de l’enseignante ou de l’enseignant, le début de ce congé parental étant le début du congé sans traitement.</w:t>
      </w:r>
    </w:p>
    <w:p w:rsidR="00B565F7" w:rsidP="00F724F0" w:rsidRDefault="00B565F7" w14:paraId="45C3DCF2" w14:textId="77777777">
      <w:pPr>
        <w:rPr>
          <w:b/>
        </w:rPr>
      </w:pPr>
    </w:p>
    <w:p w:rsidRPr="00F724F0" w:rsidR="00F724F0" w:rsidP="00F724F0" w:rsidRDefault="00F724F0" w14:paraId="1A2FACFC" w14:textId="77777777">
      <w:pPr>
        <w:rPr>
          <w:b/>
        </w:rPr>
      </w:pPr>
      <w:r w:rsidRPr="00F724F0">
        <w:rPr>
          <w:b/>
        </w:rPr>
        <w:t>24.21</w:t>
      </w:r>
      <w:r w:rsidRPr="00F724F0">
        <w:rPr>
          <w:b/>
        </w:rPr>
        <w:tab/>
      </w:r>
      <w:r w:rsidRPr="00F724F0">
        <w:rPr>
          <w:b/>
        </w:rPr>
        <w:t>Congé parental</w:t>
      </w:r>
      <w:r w:rsidR="00800996">
        <w:rPr>
          <w:b/>
        </w:rPr>
        <w:t>:</w:t>
      </w:r>
    </w:p>
    <w:p w:rsidRPr="00F724F0" w:rsidR="00F724F0" w:rsidP="00F724F0" w:rsidRDefault="00F724F0" w14:paraId="762D34F9" w14:textId="77777777">
      <w:pPr>
        <w:rPr>
          <w:b/>
        </w:rPr>
      </w:pPr>
    </w:p>
    <w:p w:rsidRPr="00F724F0" w:rsidR="00F724F0" w:rsidP="00F724F0" w:rsidRDefault="00F724F0" w14:paraId="06FBAB78" w14:textId="77777777">
      <w:r w:rsidRPr="00F724F0">
        <w:t>L’enseignante ou l’enseignant a droit après la naissance ou l’adoption de son enfant, d’un congé sans traitement d’au plus cinquante-deux (52) semaines continues qui commence au moment décidé par l’enseignante ou l’enseignant, et se termine au plus tard soixante-dix (70) semaines après la naissance ou, dans le cas d’une adoption, soixante-dix (70) semaines après que l’enfant lui a été confié.</w:t>
      </w:r>
    </w:p>
    <w:p w:rsidRPr="00F724F0" w:rsidR="00F724F0" w:rsidP="00F724F0" w:rsidRDefault="00F724F0" w14:paraId="6A270B90" w14:textId="77777777"/>
    <w:p w:rsidRPr="00F724F0" w:rsidR="00F724F0" w:rsidP="00F724F0" w:rsidRDefault="00F724F0" w14:paraId="57DE8363" w14:textId="77777777">
      <w:pPr>
        <w:rPr>
          <w:b/>
        </w:rPr>
      </w:pPr>
      <w:r w:rsidRPr="00F724F0">
        <w:rPr>
          <w:b/>
        </w:rPr>
        <w:t>24.22</w:t>
      </w:r>
    </w:p>
    <w:p w:rsidRPr="00F724F0" w:rsidR="00F724F0" w:rsidP="00F724F0" w:rsidRDefault="00F724F0" w14:paraId="1F6C9E98" w14:textId="77777777"/>
    <w:p w:rsidRPr="00F724F0" w:rsidR="00F724F0" w:rsidP="00F724F0" w:rsidRDefault="00F724F0" w14:paraId="627E90DB" w14:textId="77777777">
      <w:pPr>
        <w:rPr>
          <w:b/>
        </w:rPr>
      </w:pPr>
      <w:r w:rsidRPr="00F724F0">
        <w:t>Au cours du congé parental, l’enseignante ou l’enseignant accumule son ancienneté comme si elle ou s’il était au travail. Elle ou il cumule son expérience comme si elle ou s’il était au travail.  Elle ou il peut continuer à participer aux régimes d’assurances qui lui sont applicables, si elle ou s’il en fait la demande au début du congé et si elle ou s’il verse</w:t>
      </w:r>
      <w:r w:rsidR="00E91560">
        <w:t xml:space="preserve"> sa part de la prime. </w:t>
      </w:r>
      <w:r w:rsidRPr="00F724F0">
        <w:t xml:space="preserve"> </w:t>
      </w:r>
      <w:r w:rsidRPr="00F724F0">
        <w:rPr>
          <w:bCs/>
        </w:rPr>
        <w:t>Dans un tel c</w:t>
      </w:r>
      <w:r w:rsidR="00F21D88">
        <w:rPr>
          <w:bCs/>
        </w:rPr>
        <w:t>as, les dispositions de la clause</w:t>
      </w:r>
      <w:r w:rsidRPr="00F724F0">
        <w:rPr>
          <w:bCs/>
        </w:rPr>
        <w:t xml:space="preserve"> 17.07 de la convention s’appliquent.</w:t>
      </w:r>
      <w:r w:rsidRPr="00F724F0">
        <w:rPr>
          <w:b/>
        </w:rPr>
        <w:t xml:space="preserve"> </w:t>
      </w:r>
      <w:r w:rsidRPr="00F724F0">
        <w:t>De plus, elle ou il peut poser sa candidature à une tâche d’enseignement et l’obtenir conformément aux dispositions de la convention comme si elle ou s’il était au travail.</w:t>
      </w:r>
    </w:p>
    <w:p w:rsidRPr="00F724F0" w:rsidR="00F724F0" w:rsidP="00F724F0" w:rsidRDefault="00F724F0" w14:paraId="115C1B2A" w14:textId="77777777"/>
    <w:p w:rsidRPr="00F724F0" w:rsidR="00F724F0" w:rsidP="00F724F0" w:rsidRDefault="00F724F0" w14:paraId="18E0C698" w14:textId="77777777">
      <w:r w:rsidRPr="00F724F0">
        <w:t xml:space="preserve">Si la fin </w:t>
      </w:r>
      <w:r w:rsidRPr="00F724F0">
        <w:rPr>
          <w:bCs/>
        </w:rPr>
        <w:t>du</w:t>
      </w:r>
      <w:r w:rsidRPr="00F724F0">
        <w:t xml:space="preserve"> congé parental se produit en cours d’année, l’enseignante ou l’enseignant concerné peut choisir entre deux options :</w:t>
      </w:r>
    </w:p>
    <w:p w:rsidRPr="00F724F0" w:rsidR="00F724F0" w:rsidP="00F724F0" w:rsidRDefault="00F724F0" w14:paraId="6D05CB64" w14:textId="77777777"/>
    <w:p w:rsidR="00F724F0" w:rsidP="00AF7E52" w:rsidRDefault="00F724F0" w14:paraId="5B689C1C" w14:textId="77777777">
      <w:pPr>
        <w:ind w:left="1440" w:hanging="720"/>
      </w:pPr>
      <w:r w:rsidRPr="00F724F0">
        <w:t>a)</w:t>
      </w:r>
      <w:r w:rsidRPr="00F724F0">
        <w:tab/>
      </w:r>
      <w:r w:rsidRPr="00F724F0">
        <w:t>participer à la répartition des tâches de l’année scolaire précédant son retour, au</w:t>
      </w:r>
      <w:r w:rsidR="00AF7E52">
        <w:t xml:space="preserve">quel cas </w:t>
      </w:r>
      <w:r w:rsidRPr="00F724F0">
        <w:t xml:space="preserve">sa tâche professionnelle d’enseignement est </w:t>
      </w:r>
      <w:r w:rsidR="00AF7E52">
        <w:t xml:space="preserve">confiée à une remplaçante ou un </w:t>
      </w:r>
      <w:r w:rsidRPr="00F724F0">
        <w:t>remplaçant</w:t>
      </w:r>
      <w:r w:rsidR="00F21D88">
        <w:t>.</w:t>
      </w:r>
    </w:p>
    <w:p w:rsidRPr="00F724F0" w:rsidR="00F724F0" w:rsidP="00AF7E52" w:rsidRDefault="00F724F0" w14:paraId="617ED597" w14:textId="77777777">
      <w:pPr>
        <w:ind w:left="1440" w:hanging="720"/>
        <w:rPr>
          <w:b/>
          <w:bCs/>
        </w:rPr>
      </w:pPr>
      <w:r w:rsidRPr="00F724F0">
        <w:lastRenderedPageBreak/>
        <w:t>b)</w:t>
      </w:r>
      <w:r w:rsidRPr="00F724F0">
        <w:tab/>
      </w:r>
      <w:r w:rsidRPr="00F724F0">
        <w:t>prolonger son congé sans traitement par un congé sans s</w:t>
      </w:r>
      <w:r w:rsidR="00AF7E52">
        <w:t xml:space="preserve">olde, jusqu’à la fin de l’année </w:t>
      </w:r>
      <w:r w:rsidRPr="00F724F0">
        <w:t>scolaire au cours de laquelle son congé sans traitement prend fin.</w:t>
      </w:r>
    </w:p>
    <w:p w:rsidRPr="00F724F0" w:rsidR="00F724F0" w:rsidP="00F724F0" w:rsidRDefault="00F724F0" w14:paraId="2BD07051" w14:textId="77777777">
      <w:pPr>
        <w:rPr>
          <w:bCs/>
        </w:rPr>
      </w:pPr>
    </w:p>
    <w:p w:rsidRPr="00F724F0" w:rsidR="00F724F0" w:rsidP="00F724F0" w:rsidRDefault="00F724F0" w14:paraId="310D9616" w14:textId="77777777">
      <w:pPr>
        <w:rPr>
          <w:b/>
        </w:rPr>
      </w:pPr>
      <w:r w:rsidRPr="00F724F0">
        <w:rPr>
          <w:b/>
        </w:rPr>
        <w:t>24.23</w:t>
      </w:r>
      <w:r w:rsidRPr="00F724F0">
        <w:rPr>
          <w:b/>
        </w:rPr>
        <w:tab/>
      </w:r>
      <w:r w:rsidRPr="00F724F0">
        <w:rPr>
          <w:b/>
        </w:rPr>
        <w:t>Dispositions diverses</w:t>
      </w:r>
      <w:r w:rsidR="00800996">
        <w:rPr>
          <w:b/>
        </w:rPr>
        <w:t>:</w:t>
      </w:r>
    </w:p>
    <w:p w:rsidRPr="00F724F0" w:rsidR="00F724F0" w:rsidP="00F724F0" w:rsidRDefault="00F724F0" w14:paraId="3621239F" w14:textId="77777777">
      <w:pPr>
        <w:rPr>
          <w:b/>
        </w:rPr>
      </w:pPr>
    </w:p>
    <w:p w:rsidRPr="00F724F0" w:rsidR="00F724F0" w:rsidP="00F724F0" w:rsidRDefault="00F724F0" w14:paraId="05FD05EA" w14:textId="77777777">
      <w:r w:rsidRPr="00F724F0">
        <w:t>Le congé parental visé à la clause 24.21 est accordé à la suite d’une demande écrite présentée au moins trois (3) semaines à l’avance en indiquant la date du début du congé et celle du retour au travail.</w:t>
      </w:r>
    </w:p>
    <w:p w:rsidRPr="00F724F0" w:rsidR="00F724F0" w:rsidP="00F724F0" w:rsidRDefault="00F724F0" w14:paraId="1FD5FA50" w14:textId="77777777">
      <w:pPr>
        <w:rPr>
          <w:bCs/>
        </w:rPr>
      </w:pPr>
    </w:p>
    <w:p w:rsidRPr="00F724F0" w:rsidR="00F724F0" w:rsidP="00874EBE" w:rsidRDefault="00F724F0" w14:paraId="48733BAE" w14:textId="77777777">
      <w:pPr>
        <w:keepNext/>
      </w:pPr>
      <w:r w:rsidRPr="00F724F0">
        <w:rPr>
          <w:b/>
          <w:bCs/>
        </w:rPr>
        <w:t>24.24</w:t>
      </w:r>
    </w:p>
    <w:p w:rsidRPr="00F724F0" w:rsidR="00F724F0" w:rsidP="00874EBE" w:rsidRDefault="00F724F0" w14:paraId="217B0238" w14:textId="77777777">
      <w:pPr>
        <w:keepNext/>
      </w:pPr>
    </w:p>
    <w:p w:rsidRPr="00F724F0" w:rsidR="00F724F0" w:rsidP="00F724F0" w:rsidRDefault="00F724F0" w14:paraId="7D909671" w14:textId="77777777">
      <w:r w:rsidRPr="00F724F0">
        <w:t>L’enseignante ou l’enseignant en congé parental selon la clause 24.21 doit se présenter au travail à l’expiration de son congé soit à la date de son retour au travail prévue dans l’avis donné en vertu de la clause 24.23.</w:t>
      </w:r>
    </w:p>
    <w:p w:rsidRPr="00F724F0" w:rsidR="00F724F0" w:rsidP="00F724F0" w:rsidRDefault="00F724F0" w14:paraId="202FEFD9" w14:textId="77777777"/>
    <w:p w:rsidR="00F724F0" w:rsidP="00F724F0" w:rsidRDefault="00465FFD" w14:paraId="48D14320" w14:textId="77777777">
      <w:pPr>
        <w:rPr>
          <w:szCs w:val="20"/>
        </w:rPr>
      </w:pPr>
      <w:r w:rsidRPr="00465FFD">
        <w:rPr>
          <w:szCs w:val="20"/>
        </w:rPr>
        <w:t>L’enseignante ou l’enseignant qui ne se conforme pas au paragraphe précédent est réputé en congé sans traitement pour une période n’excédant pas deux (2) semaines. Pendant cette période, l’Employeur envoie, à la dernière adresse connue, un avis demandant à l’enseignant(e) de reprendre le travail avant la fin de la période de deux (2) semaines prévues au présent paragraphe.</w:t>
      </w:r>
    </w:p>
    <w:p w:rsidRPr="00465FFD" w:rsidR="00AF7E52" w:rsidP="00F724F0" w:rsidRDefault="00AF7E52" w14:paraId="05F814D9" w14:textId="77777777">
      <w:pPr>
        <w:rPr>
          <w:sz w:val="24"/>
        </w:rPr>
      </w:pPr>
    </w:p>
    <w:p w:rsidRPr="00F724F0" w:rsidR="00F724F0" w:rsidP="00F724F0" w:rsidRDefault="00F724F0" w14:paraId="33CF04C2" w14:textId="77777777">
      <w:r w:rsidRPr="00F724F0">
        <w:t>Aux termes de cette période ou si l’enseignant(e) ne répond pas à l’avis reçu de l’Employeur, l’enseignant(e) qui ne s’est pas présenté au travail est présumé avoir démissionné.</w:t>
      </w:r>
    </w:p>
    <w:p w:rsidRPr="00F724F0" w:rsidR="00F724F0" w:rsidP="00F724F0" w:rsidRDefault="00F724F0" w14:paraId="69596ACF" w14:textId="77777777"/>
    <w:p w:rsidRPr="00F724F0" w:rsidR="00F724F0" w:rsidP="00F724F0" w:rsidRDefault="00F724F0" w14:paraId="77317F17" w14:textId="77777777">
      <w:pPr>
        <w:rPr>
          <w:b/>
        </w:rPr>
      </w:pPr>
      <w:r w:rsidRPr="00F724F0">
        <w:rPr>
          <w:b/>
        </w:rPr>
        <w:t>24.25</w:t>
      </w:r>
    </w:p>
    <w:p w:rsidRPr="00F724F0" w:rsidR="00F724F0" w:rsidP="00F724F0" w:rsidRDefault="00F724F0" w14:paraId="12116FDA" w14:textId="77777777">
      <w:pPr>
        <w:rPr>
          <w:b/>
        </w:rPr>
      </w:pPr>
    </w:p>
    <w:p w:rsidRPr="00F724F0" w:rsidR="00F724F0" w:rsidP="00F724F0" w:rsidRDefault="00F724F0" w14:paraId="75059345" w14:textId="77777777">
      <w:r w:rsidRPr="00F724F0">
        <w:t>L’enseignante ou l’enseignant qui veut mettre fin à son congé sans traitement avant la date prévue doit donner un préavis écrit de son intention au moins trente (30) jours avant la date de son retour qui est déterminée par le Collège, après entente avec l’enseignante ou l’enseignant et le Syndicat.</w:t>
      </w:r>
    </w:p>
    <w:p w:rsidRPr="00F724F0" w:rsidR="00F724F0" w:rsidP="00F724F0" w:rsidRDefault="00F724F0" w14:paraId="719ECEC9" w14:textId="77777777"/>
    <w:p w:rsidRPr="00F724F0" w:rsidR="00F724F0" w:rsidP="00F724F0" w:rsidRDefault="00F724F0" w14:paraId="37147974" w14:textId="77777777">
      <w:pPr>
        <w:rPr>
          <w:b/>
        </w:rPr>
      </w:pPr>
      <w:r w:rsidRPr="00F724F0">
        <w:rPr>
          <w:b/>
        </w:rPr>
        <w:t>24.26</w:t>
      </w:r>
    </w:p>
    <w:p w:rsidRPr="00F724F0" w:rsidR="00F724F0" w:rsidP="00F724F0" w:rsidRDefault="00F724F0" w14:paraId="407B23F1" w14:textId="77777777">
      <w:pPr>
        <w:rPr>
          <w:b/>
        </w:rPr>
      </w:pPr>
    </w:p>
    <w:p w:rsidRPr="00F724F0" w:rsidR="00F724F0" w:rsidP="00F724F0" w:rsidRDefault="00F724F0" w14:paraId="1E6FD43E" w14:textId="77777777">
      <w:pPr>
        <w:rPr>
          <w:b/>
        </w:rPr>
      </w:pPr>
      <w:r w:rsidRPr="00F724F0">
        <w:t>L’enseignante ou l’enseignant qui prend le congé pour adoption prévu à la clause 24.19 bénéficie des avantages prévus à la clause 24.11 en autant qu’elle ou qu’il y ait normalement droit.</w:t>
      </w:r>
    </w:p>
    <w:p w:rsidRPr="00F724F0" w:rsidR="00F724F0" w:rsidP="00F724F0" w:rsidRDefault="00F724F0" w14:paraId="429CDF30" w14:textId="77777777">
      <w:pPr>
        <w:rPr>
          <w:bCs/>
        </w:rPr>
      </w:pPr>
    </w:p>
    <w:p w:rsidRPr="00F724F0" w:rsidR="00F724F0" w:rsidP="00F724F0" w:rsidRDefault="00F724F0" w14:paraId="17D914ED" w14:textId="77777777">
      <w:pPr>
        <w:rPr>
          <w:b/>
        </w:rPr>
      </w:pPr>
      <w:r w:rsidRPr="00F724F0">
        <w:rPr>
          <w:b/>
        </w:rPr>
        <w:t>24.27</w:t>
      </w:r>
      <w:r w:rsidRPr="00F724F0">
        <w:rPr>
          <w:b/>
        </w:rPr>
        <w:tab/>
      </w:r>
      <w:r w:rsidRPr="00F724F0">
        <w:rPr>
          <w:b/>
        </w:rPr>
        <w:t>Congé pour responsabilités parentales</w:t>
      </w:r>
      <w:r w:rsidR="00800996">
        <w:rPr>
          <w:b/>
        </w:rPr>
        <w:t>:</w:t>
      </w:r>
    </w:p>
    <w:p w:rsidRPr="00F724F0" w:rsidR="00F724F0" w:rsidP="00F724F0" w:rsidRDefault="00F724F0" w14:paraId="631CDF97" w14:textId="77777777">
      <w:pPr>
        <w:rPr>
          <w:b/>
        </w:rPr>
      </w:pPr>
    </w:p>
    <w:p w:rsidRPr="00F724F0" w:rsidR="00F724F0" w:rsidP="00AF7E52" w:rsidRDefault="00AF7E52" w14:paraId="601156C3" w14:textId="77777777">
      <w:r>
        <w:t xml:space="preserve">a) </w:t>
      </w:r>
      <w:r w:rsidRPr="00F724F0" w:rsidR="00F724F0">
        <w:t xml:space="preserve">Un congé sans traitement d’une durée indéterminée n’excédant pas une année est accordé à l’enseignante ou l’enseignant dont l’enfant mineur ayant des difficultés de développement </w:t>
      </w:r>
      <w:r w:rsidRPr="00F724F0" w:rsidR="00D76753">
        <w:t>socio affectif</w:t>
      </w:r>
      <w:r w:rsidRPr="00F724F0" w:rsidR="00F724F0">
        <w:t xml:space="preserve"> ou l’enfant mineur handicapé ou malade nécessite sa présence.</w:t>
      </w:r>
    </w:p>
    <w:p w:rsidRPr="00F724F0" w:rsidR="00F724F0" w:rsidP="00874EBE" w:rsidRDefault="00F724F0" w14:paraId="31FE71E4" w14:textId="77777777">
      <w:pPr>
        <w:ind w:left="709" w:hanging="709"/>
      </w:pPr>
    </w:p>
    <w:p w:rsidRPr="00F724F0" w:rsidR="00F724F0" w:rsidP="00AF7E52" w:rsidRDefault="00AF7E52" w14:paraId="1BC1BDF1" w14:textId="77777777">
      <w:r>
        <w:t xml:space="preserve">b) </w:t>
      </w:r>
      <w:r w:rsidRPr="00F724F0" w:rsidR="00F724F0">
        <w:t>Au lieu de se prévaloir de ce congé, l’enseignante ou l’enseignant peut obtenir un congé sans traitement d’une année scolaire complète ou un congé partiel sans traitement réparti sur une année scolaire.</w:t>
      </w:r>
    </w:p>
    <w:p w:rsidRPr="00F724F0" w:rsidR="00F724F0" w:rsidP="00874EBE" w:rsidRDefault="00F724F0" w14:paraId="69BCABCD" w14:textId="77777777">
      <w:pPr>
        <w:ind w:left="709" w:hanging="709"/>
      </w:pPr>
    </w:p>
    <w:p w:rsidRPr="00F724F0" w:rsidR="00F724F0" w:rsidP="00AF7E52" w:rsidRDefault="00AF7E52" w14:paraId="4B5DCF0A" w14:textId="77777777">
      <w:r>
        <w:lastRenderedPageBreak/>
        <w:t xml:space="preserve">c) </w:t>
      </w:r>
      <w:r w:rsidRPr="00F724F0" w:rsidR="00F724F0">
        <w:t>Dans tous les cas, l’enseignante ou l’enseignant doit fournir la preuve justifiant une telle absence.</w:t>
      </w:r>
    </w:p>
    <w:p w:rsidRPr="00F724F0" w:rsidR="00F724F0" w:rsidP="00F724F0" w:rsidRDefault="00F724F0" w14:paraId="2D28C23C" w14:textId="77777777"/>
    <w:p w:rsidRPr="00F724F0" w:rsidR="00F724F0" w:rsidP="00F724F0" w:rsidRDefault="00F724F0" w14:paraId="0AF31A30" w14:textId="77777777">
      <w:pPr>
        <w:rPr>
          <w:b/>
        </w:rPr>
      </w:pPr>
      <w:r w:rsidRPr="00F724F0">
        <w:rPr>
          <w:b/>
        </w:rPr>
        <w:t>24.28</w:t>
      </w:r>
      <w:r w:rsidR="00D76753">
        <w:rPr>
          <w:b/>
        </w:rPr>
        <w:tab/>
      </w:r>
      <w:r w:rsidR="00D76753">
        <w:rPr>
          <w:b/>
        </w:rPr>
        <w:t>Congés pour raisons familiales</w:t>
      </w:r>
      <w:r w:rsidR="00800996">
        <w:rPr>
          <w:b/>
        </w:rPr>
        <w:t>:</w:t>
      </w:r>
    </w:p>
    <w:p w:rsidR="00AF7E52" w:rsidP="00AF7E52" w:rsidRDefault="00AF7E52" w14:paraId="0F7357C3" w14:textId="77777777">
      <w:pPr>
        <w:rPr>
          <w:b/>
        </w:rPr>
      </w:pPr>
    </w:p>
    <w:p w:rsidRPr="00F724F0" w:rsidR="00F724F0" w:rsidP="00AF7E52" w:rsidRDefault="00AF7E52" w14:paraId="6B24A005" w14:textId="77777777">
      <w:pPr>
        <w:rPr>
          <w:bCs/>
        </w:rPr>
      </w:pPr>
      <w:r>
        <w:t xml:space="preserve">a) </w:t>
      </w:r>
      <w:r w:rsidRPr="00F724F0" w:rsidR="00F724F0">
        <w:t xml:space="preserve">Sous réserve des autres dispositions de la convention, la salariée ou le salarié peut s'absenter de son travail jusqu'à concurrence de dix (10) jours par année, lorsque sa présence est expressément requise auprès de son enfant pour des raisons de santé, de sécurité ou d’éducation, ou en raison de l’état de santé de son conjoint, de son père, de sa mère, d’un frère, d’une sœur ou de l’un de ses grands-parents. Ce congé peut être fractionné en journées. Et, un congé d’une journée peut aussi être fractionné </w:t>
      </w:r>
      <w:r w:rsidRPr="00F724F0" w:rsidR="00F724F0">
        <w:rPr>
          <w:bCs/>
        </w:rPr>
        <w:t xml:space="preserve">si l’Employeur y consent. </w:t>
      </w:r>
    </w:p>
    <w:p w:rsidRPr="00F724F0" w:rsidR="00F724F0" w:rsidP="0076730E" w:rsidRDefault="00F724F0" w14:paraId="0C23292F" w14:textId="77777777">
      <w:pPr>
        <w:ind w:left="709"/>
      </w:pPr>
    </w:p>
    <w:p w:rsidRPr="00F724F0" w:rsidR="00F724F0" w:rsidP="00AF7E52" w:rsidRDefault="00F724F0" w14:paraId="1E785D94" w14:textId="77777777">
      <w:r w:rsidRPr="00F724F0">
        <w:t xml:space="preserve">Les journées ainsi utilisées sont sans traitement. Toutefois, l’enseignante ou l’enseignant peut utiliser, pour les motifs prévus à la présente clause, les congés ou autorisations d’absences suivantes : </w:t>
      </w:r>
    </w:p>
    <w:p w:rsidRPr="00F724F0" w:rsidR="00F724F0" w:rsidP="0076730E" w:rsidRDefault="00F724F0" w14:paraId="1A2222D7" w14:textId="77777777">
      <w:pPr>
        <w:ind w:left="709"/>
      </w:pPr>
    </w:p>
    <w:p w:rsidRPr="00F724F0" w:rsidR="00F724F0" w:rsidP="00AF7E52" w:rsidRDefault="00F724F0" w14:paraId="5EBA8B90" w14:textId="77777777">
      <w:pPr>
        <w:numPr>
          <w:ilvl w:val="0"/>
          <w:numId w:val="31"/>
        </w:numPr>
        <w:ind w:left="1440" w:hanging="720"/>
      </w:pPr>
      <w:proofErr w:type="gramStart"/>
      <w:r w:rsidRPr="00F724F0">
        <w:t>un</w:t>
      </w:r>
      <w:proofErr w:type="gramEnd"/>
      <w:r w:rsidRPr="00F724F0">
        <w:t xml:space="preserve"> ou plusieurs de ces congés d’absence pour maladie, et ce, pour les motifs prévus à la présente clause;</w:t>
      </w:r>
    </w:p>
    <w:p w:rsidRPr="00F724F0" w:rsidR="00F724F0" w:rsidP="0076730E" w:rsidRDefault="00F724F0" w14:paraId="72189CBF" w14:textId="77777777">
      <w:pPr>
        <w:ind w:left="709"/>
      </w:pPr>
    </w:p>
    <w:p w:rsidR="00F724F0" w:rsidP="00AF7E52" w:rsidRDefault="00F724F0" w14:paraId="1B1EEA39" w14:textId="77777777">
      <w:pPr>
        <w:rPr>
          <w:bCs/>
        </w:rPr>
      </w:pPr>
      <w:r w:rsidRPr="00F724F0">
        <w:rPr>
          <w:bCs/>
        </w:rPr>
        <w:t>L’enseignante ou l’enseignant doit aviser l’Employeur de son absence le plus tôt possible et prendre les moyens raisonnables à sa disposition pour limiter la prise et la durée du congé.</w:t>
      </w:r>
    </w:p>
    <w:p w:rsidR="00D76753" w:rsidP="0076730E" w:rsidRDefault="00D76753" w14:paraId="1AF4878C" w14:textId="77777777">
      <w:pPr>
        <w:ind w:left="709"/>
        <w:rPr>
          <w:b/>
          <w:bCs/>
        </w:rPr>
      </w:pPr>
    </w:p>
    <w:p w:rsidRPr="003B585D" w:rsidR="00D76753" w:rsidP="00AF7E52" w:rsidRDefault="00AF7E52" w14:paraId="4F82C54D" w14:textId="77777777">
      <w:pPr>
        <w:rPr>
          <w:bCs/>
        </w:rPr>
      </w:pPr>
      <w:r>
        <w:rPr>
          <w:bCs/>
        </w:rPr>
        <w:t xml:space="preserve">b) </w:t>
      </w:r>
      <w:r w:rsidRPr="003B585D" w:rsidR="00D76753">
        <w:rPr>
          <w:bCs/>
        </w:rPr>
        <w:t>Pour les congés qui suivent, l’enseignante ou l’enseignant informe le Collège le plus tôt possible et fourni</w:t>
      </w:r>
      <w:r w:rsidRPr="003B585D" w:rsidR="00711CA4">
        <w:rPr>
          <w:bCs/>
        </w:rPr>
        <w:t>t</w:t>
      </w:r>
      <w:r w:rsidRPr="003B585D" w:rsidR="00D76753">
        <w:rPr>
          <w:bCs/>
        </w:rPr>
        <w:t xml:space="preserve">, sur demande une preuve justifiant une telle absence. </w:t>
      </w:r>
    </w:p>
    <w:p w:rsidRPr="003B585D" w:rsidR="00D76753" w:rsidP="00F724F0" w:rsidRDefault="00D76753" w14:paraId="46AAD782" w14:textId="77777777">
      <w:pPr>
        <w:rPr>
          <w:bCs/>
        </w:rPr>
      </w:pPr>
    </w:p>
    <w:p w:rsidRPr="003B585D" w:rsidR="00D76753" w:rsidP="00AF7E52" w:rsidRDefault="00D76753" w14:paraId="606DE15F" w14:textId="77777777">
      <w:pPr>
        <w:numPr>
          <w:ilvl w:val="0"/>
          <w:numId w:val="16"/>
        </w:numPr>
        <w:ind w:left="1440" w:hanging="720"/>
        <w:rPr>
          <w:bCs/>
        </w:rPr>
      </w:pPr>
      <w:r w:rsidRPr="003B585D">
        <w:rPr>
          <w:bCs/>
        </w:rPr>
        <w:t xml:space="preserve">Un congé sans traitement pour une durée maximale de douze (12) semaines sur une période de douze (12) mois est accordé à l’enseignante ou à l’enseignant lorsque sa présence est requise auprès de son enfant, de l’enfant de sa conjointe ou de son conjoint, de sa conjointe ou de son conjoint, de son père, de sa mère, de la conjointe ou du conjoint de son père ou de sa mère, d’un frère, d’une </w:t>
      </w:r>
      <w:r w:rsidRPr="003B585D" w:rsidR="009947B9">
        <w:rPr>
          <w:bCs/>
        </w:rPr>
        <w:t>sœur</w:t>
      </w:r>
      <w:r w:rsidRPr="003B585D">
        <w:rPr>
          <w:bCs/>
        </w:rPr>
        <w:t xml:space="preserve"> ou de l’un de ses grands-parents en raison d’une grave maladie ou d’un grave accident.</w:t>
      </w:r>
    </w:p>
    <w:p w:rsidRPr="003B585D" w:rsidR="00D76753" w:rsidP="00AF7E52" w:rsidRDefault="00D76753" w14:paraId="1721097C" w14:textId="77777777">
      <w:pPr>
        <w:ind w:left="1440" w:hanging="720"/>
        <w:rPr>
          <w:bCs/>
        </w:rPr>
      </w:pPr>
    </w:p>
    <w:p w:rsidRPr="003B585D" w:rsidR="00D76753" w:rsidP="00AF7E52" w:rsidRDefault="004E6100" w14:paraId="38BC35EB" w14:textId="77777777">
      <w:pPr>
        <w:ind w:left="1440" w:hanging="22"/>
        <w:rPr>
          <w:bCs/>
        </w:rPr>
      </w:pPr>
      <w:r w:rsidRPr="003B585D">
        <w:rPr>
          <w:bCs/>
        </w:rPr>
        <w:t>L’enseignante ou l’enseignant peut prolonger son congé sans traitement jusqu’à concurrence de 104 semaines</w:t>
      </w:r>
      <w:r w:rsidRPr="003B585D" w:rsidR="009947B9">
        <w:rPr>
          <w:bCs/>
        </w:rPr>
        <w:t xml:space="preserve"> dans les cas</w:t>
      </w:r>
      <w:r w:rsidRPr="003B585D">
        <w:rPr>
          <w:bCs/>
        </w:rPr>
        <w:t xml:space="preserve"> suivants</w:t>
      </w:r>
      <w:r w:rsidRPr="003B585D" w:rsidR="009947B9">
        <w:rPr>
          <w:bCs/>
        </w:rPr>
        <w:t> :</w:t>
      </w:r>
    </w:p>
    <w:p w:rsidRPr="003B585D" w:rsidR="009947B9" w:rsidP="00AF7E52" w:rsidRDefault="009947B9" w14:paraId="54998899" w14:textId="77777777">
      <w:pPr>
        <w:ind w:left="1440" w:hanging="720"/>
        <w:rPr>
          <w:bCs/>
        </w:rPr>
      </w:pPr>
    </w:p>
    <w:p w:rsidRPr="003B585D" w:rsidR="009947B9" w:rsidP="00AF7E52" w:rsidRDefault="009947B9" w14:paraId="1AD1628C" w14:textId="77777777">
      <w:pPr>
        <w:numPr>
          <w:ilvl w:val="0"/>
          <w:numId w:val="15"/>
        </w:numPr>
        <w:ind w:left="2160" w:hanging="720"/>
        <w:rPr>
          <w:bCs/>
        </w:rPr>
      </w:pPr>
      <w:r w:rsidRPr="003B585D">
        <w:rPr>
          <w:bCs/>
        </w:rPr>
        <w:t>Si son enfant mineur est atteint d’une maladie grave potentiellement mortelle et attestée par un certificat médical.</w:t>
      </w:r>
    </w:p>
    <w:p w:rsidRPr="003B585D" w:rsidR="009947B9" w:rsidP="00AF7E52" w:rsidRDefault="009947B9" w14:paraId="20EF3497" w14:textId="77777777">
      <w:pPr>
        <w:numPr>
          <w:ilvl w:val="0"/>
          <w:numId w:val="15"/>
        </w:numPr>
        <w:ind w:left="2160" w:hanging="720"/>
        <w:rPr>
          <w:bCs/>
        </w:rPr>
      </w:pPr>
      <w:r w:rsidRPr="003B585D">
        <w:rPr>
          <w:bCs/>
        </w:rPr>
        <w:t xml:space="preserve">Si sa présence est requise auprès </w:t>
      </w:r>
      <w:r w:rsidRPr="003B585D" w:rsidR="00F33DE1">
        <w:rPr>
          <w:bCs/>
        </w:rPr>
        <w:t>de son enfant mineur qui a subi</w:t>
      </w:r>
      <w:r w:rsidRPr="003B585D">
        <w:rPr>
          <w:bCs/>
        </w:rPr>
        <w:t xml:space="preserve"> un préjudice corporel grave à l’occasion ou résultant directement d’un acte criminel le rendant incapable d’exercer ses activités régulières.</w:t>
      </w:r>
    </w:p>
    <w:p w:rsidRPr="003B585D" w:rsidR="009947B9" w:rsidP="00AF7E52" w:rsidRDefault="009947B9" w14:paraId="00AB4751" w14:textId="77777777">
      <w:pPr>
        <w:ind w:left="1440" w:hanging="720"/>
        <w:rPr>
          <w:bCs/>
        </w:rPr>
      </w:pPr>
    </w:p>
    <w:p w:rsidRPr="003B585D" w:rsidR="009947B9" w:rsidP="00AF7E52" w:rsidRDefault="009947B9" w14:paraId="2794AF5A" w14:textId="77777777">
      <w:pPr>
        <w:numPr>
          <w:ilvl w:val="0"/>
          <w:numId w:val="16"/>
        </w:numPr>
        <w:ind w:left="1440" w:hanging="720"/>
        <w:rPr>
          <w:bCs/>
        </w:rPr>
      </w:pPr>
      <w:r w:rsidRPr="003B585D">
        <w:rPr>
          <w:bCs/>
        </w:rPr>
        <w:t>Un congé sans traitement d’une durée maximale de 52 semaines est accordé à l’enseignante ou à l’enseignant si son enfant mineur est disparu.</w:t>
      </w:r>
    </w:p>
    <w:p w:rsidRPr="003B585D" w:rsidR="009947B9" w:rsidP="00AF7E52" w:rsidRDefault="009947B9" w14:paraId="2D461D88" w14:textId="77777777">
      <w:pPr>
        <w:ind w:left="1440" w:hanging="720"/>
        <w:rPr>
          <w:bCs/>
        </w:rPr>
      </w:pPr>
    </w:p>
    <w:p w:rsidRPr="003B585D" w:rsidR="009947B9" w:rsidP="00AF7E52" w:rsidRDefault="009947B9" w14:paraId="0DA8A3C3" w14:textId="77777777">
      <w:pPr>
        <w:ind w:left="1418"/>
        <w:rPr>
          <w:bCs/>
        </w:rPr>
      </w:pPr>
      <w:r w:rsidRPr="003B585D">
        <w:rPr>
          <w:bCs/>
        </w:rPr>
        <w:t>Si l’enfant est retrouvé avant l’expiration de la durée maximale de 52 semaines, le congé prend fin à compter de la 11</w:t>
      </w:r>
      <w:r w:rsidRPr="003B585D">
        <w:rPr>
          <w:bCs/>
          <w:vertAlign w:val="superscript"/>
        </w:rPr>
        <w:t>e</w:t>
      </w:r>
      <w:r w:rsidRPr="003B585D">
        <w:rPr>
          <w:bCs/>
        </w:rPr>
        <w:t xml:space="preserve"> journée qui suit.</w:t>
      </w:r>
    </w:p>
    <w:p w:rsidRPr="003B585D" w:rsidR="009947B9" w:rsidP="00AF7E52" w:rsidRDefault="009947B9" w14:paraId="73F8DB4D" w14:textId="77777777">
      <w:pPr>
        <w:ind w:left="1440" w:hanging="720"/>
        <w:rPr>
          <w:bCs/>
        </w:rPr>
      </w:pPr>
    </w:p>
    <w:p w:rsidRPr="003B585D" w:rsidR="009947B9" w:rsidP="00AF7E52" w:rsidRDefault="009947B9" w14:paraId="6FBDAB32" w14:textId="77777777">
      <w:pPr>
        <w:numPr>
          <w:ilvl w:val="0"/>
          <w:numId w:val="16"/>
        </w:numPr>
        <w:ind w:left="1440" w:hanging="720"/>
        <w:rPr>
          <w:bCs/>
        </w:rPr>
      </w:pPr>
      <w:r w:rsidRPr="003B585D">
        <w:rPr>
          <w:bCs/>
        </w:rPr>
        <w:lastRenderedPageBreak/>
        <w:t>Un congé sans traitement d’une durée maximale de 52 semaines est accordé à l’enseignante ou à l’enseignant si son enfant, sa conjointe ou son conjoint décède par suicide.</w:t>
      </w:r>
    </w:p>
    <w:p w:rsidR="009947B9" w:rsidP="00AF7E52" w:rsidRDefault="009947B9" w14:paraId="6BF20CEA" w14:textId="77777777">
      <w:pPr>
        <w:ind w:left="1440" w:hanging="720"/>
        <w:rPr>
          <w:b/>
          <w:bCs/>
        </w:rPr>
      </w:pPr>
    </w:p>
    <w:p w:rsidRPr="003B585D" w:rsidR="009947B9" w:rsidP="00AF7E52" w:rsidRDefault="009947B9" w14:paraId="740095C7" w14:textId="77777777">
      <w:pPr>
        <w:numPr>
          <w:ilvl w:val="0"/>
          <w:numId w:val="16"/>
        </w:numPr>
        <w:ind w:left="1440" w:hanging="720"/>
        <w:rPr>
          <w:bCs/>
        </w:rPr>
      </w:pPr>
      <w:r w:rsidRPr="003B585D">
        <w:rPr>
          <w:bCs/>
        </w:rPr>
        <w:t>Un congé sans traitement d’u</w:t>
      </w:r>
      <w:r w:rsidRPr="003B585D" w:rsidR="002D38A8">
        <w:rPr>
          <w:bCs/>
        </w:rPr>
        <w:t>ne durée maximale de 104 semaines est accordé à l’enseignante ou à l’enseignant si le décès de son conjoint ou son conjoint ou le décès de son enfant se produit à l’occasion ou résultant directement d’un acte criminel.</w:t>
      </w:r>
    </w:p>
    <w:p w:rsidRPr="003B585D" w:rsidR="002D38A8" w:rsidP="009947B9" w:rsidRDefault="002D38A8" w14:paraId="25F866C5" w14:textId="77777777">
      <w:pPr>
        <w:rPr>
          <w:bCs/>
        </w:rPr>
      </w:pPr>
    </w:p>
    <w:p w:rsidR="004E6100" w:rsidP="00AF7E52" w:rsidRDefault="00AF7E52" w14:paraId="2B101EA9" w14:textId="77777777">
      <w:pPr>
        <w:rPr>
          <w:b/>
          <w:bCs/>
        </w:rPr>
      </w:pPr>
      <w:r>
        <w:rPr>
          <w:bCs/>
        </w:rPr>
        <w:t xml:space="preserve">c) </w:t>
      </w:r>
      <w:r w:rsidRPr="003B585D" w:rsidR="002D38A8">
        <w:rPr>
          <w:bCs/>
        </w:rPr>
        <w:t>Durant un congé prévu à la présente clause, l’enseignante ou l’enseignant bénéficie des dispositions prévues à la clause 24.11 et au premier alinéa de la clause 24.22.</w:t>
      </w:r>
    </w:p>
    <w:p w:rsidRPr="00D76753" w:rsidR="004E6100" w:rsidP="00F724F0" w:rsidRDefault="004E6100" w14:paraId="0210DD7E" w14:textId="77777777">
      <w:pPr>
        <w:rPr>
          <w:b/>
          <w:bCs/>
        </w:rPr>
      </w:pPr>
    </w:p>
    <w:p w:rsidRPr="00F724F0" w:rsidR="00F724F0" w:rsidP="00F724F0" w:rsidRDefault="00AF7E52" w14:paraId="616B35DD" w14:textId="77777777">
      <w:pPr>
        <w:rPr>
          <w:b/>
          <w:bCs/>
        </w:rPr>
      </w:pPr>
      <w:r>
        <w:rPr>
          <w:b/>
          <w:bCs/>
        </w:rPr>
        <w:t>24.29</w:t>
      </w:r>
    </w:p>
    <w:p w:rsidRPr="00F724F0" w:rsidR="00F724F0" w:rsidP="00F724F0" w:rsidRDefault="00F724F0" w14:paraId="3BF677DD" w14:textId="77777777">
      <w:pPr>
        <w:rPr>
          <w:b/>
          <w:bCs/>
        </w:rPr>
      </w:pPr>
    </w:p>
    <w:p w:rsidRPr="00F724F0" w:rsidR="00F724F0" w:rsidP="00F724F0" w:rsidRDefault="00F724F0" w14:paraId="3C7AB29E" w14:textId="77777777">
      <w:r w:rsidRPr="00F724F0">
        <w:t>Advenant une modification du Régime québécois d’assurance parentale, il est convenu que les parties se rencontrent pour discuter des implications possibles.</w:t>
      </w:r>
    </w:p>
    <w:p w:rsidRPr="00E360C8" w:rsidR="00E360C8" w:rsidP="0039442B" w:rsidRDefault="00E360C8" w14:paraId="6A778EA0" w14:textId="77777777">
      <w:pPr>
        <w:pStyle w:val="Titre1"/>
      </w:pPr>
    </w:p>
    <w:p w:rsidRPr="003C5ACE" w:rsidR="003E7092" w:rsidP="00AF7E52" w:rsidRDefault="005A0750" w14:paraId="690B6F96" w14:textId="77777777">
      <w:pPr>
        <w:pStyle w:val="Titre1"/>
        <w:pageBreakBefore/>
      </w:pPr>
      <w:bookmarkStart w:name="_Toc307574663" w:id="109"/>
      <w:bookmarkStart w:name="_Toc425342965" w:id="110"/>
      <w:r>
        <w:lastRenderedPageBreak/>
        <w:t>ARTICLE</w:t>
      </w:r>
      <w:r w:rsidRPr="003C5ACE" w:rsidR="003E7092">
        <w:t xml:space="preserve"> 25 – ATTRIBUTION DE TÂCHES</w:t>
      </w:r>
      <w:bookmarkEnd w:id="109"/>
      <w:r w:rsidR="00800996">
        <w:t>:</w:t>
      </w:r>
      <w:bookmarkEnd w:id="110"/>
    </w:p>
    <w:p w:rsidR="003E7092" w:rsidRDefault="003E7092" w14:paraId="25F15E76" w14:textId="77777777">
      <w:pPr>
        <w:rPr>
          <w:b/>
        </w:rPr>
      </w:pPr>
    </w:p>
    <w:p w:rsidR="003E7092" w:rsidRDefault="003E7092" w14:paraId="1E44991D" w14:textId="77777777">
      <w:pPr>
        <w:rPr>
          <w:b/>
        </w:rPr>
      </w:pPr>
      <w:r>
        <w:rPr>
          <w:b/>
        </w:rPr>
        <w:t>25.01</w:t>
      </w:r>
    </w:p>
    <w:p w:rsidR="003E7092" w:rsidRDefault="003E7092" w14:paraId="4F3E644B" w14:textId="77777777">
      <w:pPr>
        <w:rPr>
          <w:b/>
        </w:rPr>
      </w:pPr>
    </w:p>
    <w:p w:rsidRPr="00465FFD" w:rsidR="003E7092" w:rsidRDefault="00465FFD" w14:paraId="0B8F94FC" w14:textId="77777777">
      <w:pPr>
        <w:tabs>
          <w:tab w:val="left" w:pos="0"/>
        </w:tabs>
        <w:rPr>
          <w:szCs w:val="20"/>
        </w:rPr>
      </w:pPr>
      <w:r w:rsidRPr="00465FFD">
        <w:rPr>
          <w:bCs/>
          <w:szCs w:val="20"/>
        </w:rPr>
        <w:t>Les premières (1res) étapes de la</w:t>
      </w:r>
      <w:r w:rsidRPr="00465FFD">
        <w:rPr>
          <w:szCs w:val="20"/>
        </w:rPr>
        <w:t xml:space="preserve"> répartition des tâches </w:t>
      </w:r>
      <w:r w:rsidRPr="00465FFD">
        <w:rPr>
          <w:bCs/>
          <w:szCs w:val="20"/>
        </w:rPr>
        <w:t>commencent</w:t>
      </w:r>
      <w:r w:rsidRPr="00465FFD">
        <w:rPr>
          <w:szCs w:val="20"/>
        </w:rPr>
        <w:t xml:space="preserve"> le ou vers le 1</w:t>
      </w:r>
      <w:r w:rsidRPr="00465FFD">
        <w:rPr>
          <w:szCs w:val="20"/>
          <w:vertAlign w:val="superscript"/>
        </w:rPr>
        <w:t>er</w:t>
      </w:r>
      <w:r w:rsidRPr="00465FFD">
        <w:rPr>
          <w:szCs w:val="20"/>
        </w:rPr>
        <w:t xml:space="preserve"> avril. Cette répartition à valeur de proposition pour l’attribution des tâches, laquelle relève de l’Employeur.</w:t>
      </w:r>
    </w:p>
    <w:p w:rsidR="00465FFD" w:rsidRDefault="00465FFD" w14:paraId="69C5AB75" w14:textId="77777777">
      <w:pPr>
        <w:tabs>
          <w:tab w:val="left" w:pos="0"/>
        </w:tabs>
      </w:pPr>
    </w:p>
    <w:p w:rsidR="003E7092" w:rsidRDefault="003E7092" w14:paraId="06764005" w14:textId="77777777">
      <w:pPr>
        <w:rPr>
          <w:b/>
        </w:rPr>
      </w:pPr>
      <w:r>
        <w:rPr>
          <w:b/>
        </w:rPr>
        <w:t>25.02</w:t>
      </w:r>
    </w:p>
    <w:p w:rsidR="003E7092" w:rsidRDefault="003E7092" w14:paraId="096E06FE" w14:textId="77777777">
      <w:pPr>
        <w:rPr>
          <w:b/>
        </w:rPr>
      </w:pPr>
    </w:p>
    <w:p w:rsidR="003E7092" w:rsidRDefault="00E360C8" w14:paraId="726CD91A" w14:textId="77777777">
      <w:pPr>
        <w:tabs>
          <w:tab w:val="left" w:pos="0"/>
        </w:tabs>
      </w:pPr>
      <w:r>
        <w:t>La valeur dominante dans l’attribution des tâches par l’Employeur est celle de la qualité de l’enseignement offert aux élèves afin de leur offrir les meilleures chances de réussite.  Les critères d’attribution tiennent compte de la compétence reconnue, de l’ancienneté et de l’équilibre des tâches dans l’établissement.</w:t>
      </w:r>
    </w:p>
    <w:p w:rsidR="00E360C8" w:rsidRDefault="00E360C8" w14:paraId="27286A95" w14:textId="77777777">
      <w:pPr>
        <w:tabs>
          <w:tab w:val="left" w:pos="0"/>
        </w:tabs>
      </w:pPr>
    </w:p>
    <w:p w:rsidR="003E7092" w:rsidRDefault="00AF7E52" w14:paraId="65E67813" w14:textId="77777777">
      <w:pPr>
        <w:rPr>
          <w:b/>
          <w:bCs/>
        </w:rPr>
      </w:pPr>
      <w:r>
        <w:rPr>
          <w:b/>
          <w:bCs/>
        </w:rPr>
        <w:t>25.03</w:t>
      </w:r>
    </w:p>
    <w:p w:rsidR="003E7092" w:rsidRDefault="003E7092" w14:paraId="64AB2A5A" w14:textId="77777777"/>
    <w:p w:rsidR="00E360C8" w:rsidP="00E360C8" w:rsidRDefault="00E360C8" w14:paraId="227A3B0D" w14:textId="77777777">
      <w:r>
        <w:t>La répartition des tâches d’enseignement se fait de la manière suivante :</w:t>
      </w:r>
    </w:p>
    <w:p w:rsidR="00E360C8" w:rsidP="00E360C8" w:rsidRDefault="00E360C8" w14:paraId="4159FAB9" w14:textId="77777777"/>
    <w:p w:rsidR="00E360C8" w:rsidP="00AF7E52" w:rsidRDefault="00E360C8" w14:paraId="68DFA3B2" w14:textId="77777777">
      <w:pPr>
        <w:ind w:left="1440" w:hanging="720"/>
      </w:pPr>
      <w:r>
        <w:t>a)</w:t>
      </w:r>
      <w:r>
        <w:tab/>
      </w:r>
      <w:r>
        <w:t xml:space="preserve">En tenant compte des prévisions de clientèle et de la grille institutionnelle, la direction élabore le plan des effectifs enseignants </w:t>
      </w:r>
      <w:r>
        <w:rPr>
          <w:bCs/>
        </w:rPr>
        <w:t xml:space="preserve">prévus </w:t>
      </w:r>
      <w:r>
        <w:t>pour l’ensemble du Collège ainsi que dans chaque département et le dépose pour acceptation au C.A.</w:t>
      </w:r>
      <w:r w:rsidR="00F4276E">
        <w:t xml:space="preserve"> pour adoption au Conseil d’administration.</w:t>
      </w:r>
    </w:p>
    <w:p w:rsidR="00E360C8" w:rsidP="00AF7E52" w:rsidRDefault="00E360C8" w14:paraId="0A56BDC6" w14:textId="77777777">
      <w:pPr>
        <w:ind w:left="1440" w:hanging="720"/>
      </w:pPr>
    </w:p>
    <w:p w:rsidRPr="00465FFD" w:rsidR="00E360C8" w:rsidP="00AF7E52" w:rsidRDefault="00F4276E" w14:paraId="739C93AF" w14:textId="77777777">
      <w:pPr>
        <w:ind w:left="1440" w:hanging="720"/>
        <w:rPr>
          <w:i/>
          <w:sz w:val="24"/>
        </w:rPr>
      </w:pPr>
      <w:r>
        <w:t>b)</w:t>
      </w:r>
      <w:r>
        <w:tab/>
      </w:r>
      <w:r w:rsidRPr="00465FFD" w:rsidR="00465FFD">
        <w:rPr>
          <w:szCs w:val="20"/>
        </w:rPr>
        <w:t xml:space="preserve">Sur adoption du plan d’effectifs, la direction remet à chaque responsable de département </w:t>
      </w:r>
      <w:r w:rsidRPr="00465FFD" w:rsidR="00465FFD">
        <w:rPr>
          <w:bCs/>
          <w:szCs w:val="20"/>
        </w:rPr>
        <w:t>la liste des tâches disponibles dans son département</w:t>
      </w:r>
      <w:r w:rsidRPr="00465FFD" w:rsidR="00465FFD">
        <w:rPr>
          <w:b/>
          <w:szCs w:val="20"/>
        </w:rPr>
        <w:t xml:space="preserve"> </w:t>
      </w:r>
      <w:r w:rsidRPr="00465FFD" w:rsidR="00465FFD">
        <w:rPr>
          <w:szCs w:val="20"/>
        </w:rPr>
        <w:t>ainsi qu’une liste d’ancienneté.</w:t>
      </w:r>
    </w:p>
    <w:p w:rsidR="00E360C8" w:rsidP="00AF7E52" w:rsidRDefault="00E360C8" w14:paraId="7FE267A1" w14:textId="77777777">
      <w:pPr>
        <w:ind w:left="1440" w:hanging="720"/>
      </w:pPr>
    </w:p>
    <w:p w:rsidRPr="00465FFD" w:rsidR="00465FFD" w:rsidP="00AF7E52" w:rsidRDefault="00E360C8" w14:paraId="7B03E44B" w14:textId="77777777">
      <w:pPr>
        <w:spacing w:before="60" w:after="60"/>
        <w:ind w:left="1440" w:hanging="720"/>
        <w:rPr>
          <w:szCs w:val="20"/>
        </w:rPr>
      </w:pPr>
      <w:r>
        <w:t>c)</w:t>
      </w:r>
      <w:r>
        <w:tab/>
      </w:r>
      <w:r w:rsidRPr="00465FFD" w:rsidR="00465FFD">
        <w:rPr>
          <w:szCs w:val="20"/>
        </w:rPr>
        <w:t xml:space="preserve">Au cours d’une demi-journée pédagogique ou d’une réunion consacrée à cet effet et convoquée par le Collège, les enseignants du Collège se réunissent en département et se répartissent les groupes afin de se constituer une tâche d’enseignement complète ou partielle selon les règles de régie interne et à l’intérieur des normes fixées par la convention collective et le Collège, en tenant compte de la compétence reconnue par l’Employeur et de l’ordre d’ancienneté </w:t>
      </w:r>
      <w:r w:rsidRPr="00465FFD" w:rsidR="00465FFD">
        <w:rPr>
          <w:bCs/>
          <w:szCs w:val="20"/>
        </w:rPr>
        <w:t>ou selon les critères établis à la clause 25.03 i)</w:t>
      </w:r>
      <w:r w:rsidRPr="00465FFD" w:rsidR="00465FFD">
        <w:rPr>
          <w:szCs w:val="20"/>
        </w:rPr>
        <w:t xml:space="preserve">. Les enseignants </w:t>
      </w:r>
      <w:r w:rsidRPr="00465FFD" w:rsidR="00465FFD">
        <w:rPr>
          <w:bCs/>
          <w:szCs w:val="20"/>
        </w:rPr>
        <w:t>permanents</w:t>
      </w:r>
      <w:r w:rsidRPr="00465FFD" w:rsidR="00465FFD">
        <w:rPr>
          <w:szCs w:val="20"/>
        </w:rPr>
        <w:t xml:space="preserve"> se choisissent une tâche </w:t>
      </w:r>
      <w:r w:rsidRPr="00465FFD" w:rsidR="00465FFD">
        <w:rPr>
          <w:bCs/>
          <w:szCs w:val="20"/>
        </w:rPr>
        <w:t xml:space="preserve">d’enseignement </w:t>
      </w:r>
      <w:r w:rsidRPr="00465FFD" w:rsidR="00465FFD">
        <w:rPr>
          <w:szCs w:val="20"/>
        </w:rPr>
        <w:t>complète ou partielle sans dépasser la limite de</w:t>
      </w:r>
      <w:r w:rsidRPr="00465FFD" w:rsidR="00465FFD">
        <w:rPr>
          <w:bCs/>
          <w:szCs w:val="20"/>
        </w:rPr>
        <w:t>s</w:t>
      </w:r>
      <w:r w:rsidRPr="00465FFD" w:rsidR="00465FFD">
        <w:rPr>
          <w:szCs w:val="20"/>
        </w:rPr>
        <w:t xml:space="preserve"> tâches disponibles dans leur département. Un enseignant peut indiquer </w:t>
      </w:r>
      <w:r w:rsidRPr="00465FFD" w:rsidR="00465FFD">
        <w:rPr>
          <w:bCs/>
          <w:szCs w:val="20"/>
        </w:rPr>
        <w:t>à ce moment</w:t>
      </w:r>
      <w:r w:rsidRPr="00465FFD" w:rsidR="00465FFD">
        <w:rPr>
          <w:szCs w:val="20"/>
        </w:rPr>
        <w:t xml:space="preserve"> son désir d’enseigner une matière dans un autre département. La tâche d’enseignement des enseignants d’un département est ainsi attribuée.</w:t>
      </w:r>
    </w:p>
    <w:p w:rsidRPr="00465FFD" w:rsidR="00465FFD" w:rsidP="00AF7E52" w:rsidRDefault="00465FFD" w14:paraId="39AA02EC" w14:textId="77777777">
      <w:pPr>
        <w:spacing w:before="60" w:after="60"/>
        <w:ind w:left="1440" w:hanging="720"/>
        <w:rPr>
          <w:szCs w:val="20"/>
        </w:rPr>
      </w:pPr>
    </w:p>
    <w:p w:rsidRPr="00465FFD" w:rsidR="00E360C8" w:rsidP="00AF7E52" w:rsidRDefault="00465FFD" w14:paraId="739CAAFE" w14:textId="77777777">
      <w:pPr>
        <w:ind w:left="1440" w:hanging="22"/>
        <w:rPr>
          <w:sz w:val="24"/>
        </w:rPr>
      </w:pPr>
      <w:r w:rsidRPr="00465FFD">
        <w:rPr>
          <w:szCs w:val="20"/>
        </w:rPr>
        <w:t>Si un enseignant permanent est absent et ne s’est pas prévalu de ce qui est prévu à l’article 25.03 d), et que c’est son tour de faire un choix, le responsable du département arrête le processus et convoque une nouvelle réunion à l’intention de l’enseignant absent et des enseignants qui n’ont pas fait de choix et le processus est repris là où il était rendu.</w:t>
      </w:r>
    </w:p>
    <w:p w:rsidR="006A2D9F" w:rsidP="00AF7E52" w:rsidRDefault="006A2D9F" w14:paraId="328E887E" w14:textId="77777777">
      <w:pPr>
        <w:ind w:left="1440" w:hanging="720"/>
        <w:rPr>
          <w:b/>
          <w:sz w:val="24"/>
        </w:rPr>
      </w:pPr>
    </w:p>
    <w:p w:rsidR="006A2D9F" w:rsidP="006A2D9F" w:rsidRDefault="006A2D9F" w14:paraId="6D40986B" w14:textId="77777777">
      <w:pPr>
        <w:spacing w:before="60" w:after="60"/>
        <w:ind w:left="1350" w:firstLine="68"/>
        <w:rPr>
          <w:szCs w:val="22"/>
        </w:rPr>
      </w:pPr>
      <w:r w:rsidRPr="006A2D9F">
        <w:rPr>
          <w:szCs w:val="22"/>
        </w:rPr>
        <w:lastRenderedPageBreak/>
        <w:t>Pour les enseignants d’un département, à défaut de procéder eux-mêmes à la répartition des tâches ou si, pour des raisons majeures, le Collège ne peut procéder selon la répartition des tâches proposées puisqu’elle ne respecte pas les critères équitables (nombre de préparations, nombre de groupes, nombre de programmes), le responsable du département et la direction préparent, le cas échéant, des tâches complètes d’enseignement en équilibrant celles-ci en fonction des critères suivants afin de les rendre le plus équitables possible:</w:t>
      </w:r>
    </w:p>
    <w:p w:rsidRPr="006A2D9F" w:rsidR="007500A4" w:rsidP="006A2D9F" w:rsidRDefault="007500A4" w14:paraId="5A4440EE" w14:textId="77777777">
      <w:pPr>
        <w:spacing w:before="60" w:after="60"/>
        <w:ind w:left="1350" w:firstLine="68"/>
        <w:rPr>
          <w:szCs w:val="22"/>
        </w:rPr>
      </w:pPr>
    </w:p>
    <w:p w:rsidRPr="006A2D9F" w:rsidR="006A2D9F" w:rsidP="006A2D9F" w:rsidRDefault="006A2D9F" w14:paraId="65ADAEE8" w14:textId="77777777">
      <w:pPr>
        <w:numPr>
          <w:ilvl w:val="0"/>
          <w:numId w:val="9"/>
        </w:numPr>
        <w:spacing w:before="60" w:after="60"/>
        <w:rPr>
          <w:szCs w:val="22"/>
        </w:rPr>
      </w:pPr>
      <w:r w:rsidRPr="006A2D9F">
        <w:rPr>
          <w:szCs w:val="22"/>
        </w:rPr>
        <w:t>Nombre de préparations</w:t>
      </w:r>
    </w:p>
    <w:p w:rsidRPr="006A2D9F" w:rsidR="006A2D9F" w:rsidP="006A2D9F" w:rsidRDefault="006A2D9F" w14:paraId="5E0312CB" w14:textId="77777777">
      <w:pPr>
        <w:numPr>
          <w:ilvl w:val="0"/>
          <w:numId w:val="9"/>
        </w:numPr>
        <w:spacing w:before="60" w:after="60"/>
        <w:rPr>
          <w:szCs w:val="22"/>
        </w:rPr>
      </w:pPr>
      <w:r w:rsidRPr="006A2D9F">
        <w:rPr>
          <w:szCs w:val="22"/>
        </w:rPr>
        <w:t>Nombre de groupes</w:t>
      </w:r>
    </w:p>
    <w:p w:rsidRPr="006A2D9F" w:rsidR="006A2D9F" w:rsidP="006A2D9F" w:rsidRDefault="006A2D9F" w14:paraId="0B73A81A" w14:textId="77777777">
      <w:pPr>
        <w:numPr>
          <w:ilvl w:val="0"/>
          <w:numId w:val="9"/>
        </w:numPr>
        <w:spacing w:before="60" w:after="60"/>
        <w:rPr>
          <w:szCs w:val="22"/>
        </w:rPr>
      </w:pPr>
      <w:r w:rsidRPr="006A2D9F">
        <w:rPr>
          <w:szCs w:val="22"/>
        </w:rPr>
        <w:t>Nombre de programmes</w:t>
      </w:r>
    </w:p>
    <w:p w:rsidRPr="006A2D9F" w:rsidR="006A2D9F" w:rsidP="006A2D9F" w:rsidRDefault="006A2D9F" w14:paraId="196C7FF3" w14:textId="77777777">
      <w:pPr>
        <w:numPr>
          <w:ilvl w:val="0"/>
          <w:numId w:val="9"/>
        </w:numPr>
        <w:rPr>
          <w:szCs w:val="22"/>
        </w:rPr>
      </w:pPr>
      <w:r w:rsidRPr="006A2D9F">
        <w:rPr>
          <w:szCs w:val="22"/>
        </w:rPr>
        <w:t>Autres réalités du département</w:t>
      </w:r>
    </w:p>
    <w:p w:rsidR="006A2D9F" w:rsidP="006A2D9F" w:rsidRDefault="006A2D9F" w14:paraId="71E86D4E" w14:textId="77777777">
      <w:pPr>
        <w:ind w:left="1440" w:hanging="720"/>
        <w:rPr>
          <w:sz w:val="20"/>
          <w:szCs w:val="20"/>
        </w:rPr>
      </w:pPr>
    </w:p>
    <w:p w:rsidRPr="00465FFD" w:rsidR="006A2D9F" w:rsidP="006A2D9F" w:rsidRDefault="006A2D9F" w14:paraId="4AF50F37" w14:textId="77777777">
      <w:pPr>
        <w:ind w:left="1440" w:hanging="720"/>
        <w:rPr>
          <w:b/>
          <w:sz w:val="24"/>
        </w:rPr>
      </w:pPr>
    </w:p>
    <w:p w:rsidR="00E360C8" w:rsidP="00AF7E52" w:rsidRDefault="00E360C8" w14:paraId="565887AA" w14:textId="77777777">
      <w:pPr>
        <w:ind w:left="1440" w:hanging="720"/>
      </w:pPr>
      <w:r>
        <w:t>d)</w:t>
      </w:r>
      <w:r>
        <w:tab/>
      </w:r>
      <w:r>
        <w:t>Un enseignant permanent qui est en congé et/ou qui n’assiste pas à la répartition de tâches de son département peut se prévaloir de sa compétence et de son ancienneté lors de cette répartition en faisant parvenir au responsable de département la liste par ordre de préférence, des éléments de tâche susceptibles de lui convenir.</w:t>
      </w:r>
    </w:p>
    <w:p w:rsidR="00E360C8" w:rsidP="00AF7E52" w:rsidRDefault="00E360C8" w14:paraId="747CF5AC" w14:textId="77777777">
      <w:pPr>
        <w:ind w:left="1440" w:hanging="720"/>
      </w:pPr>
    </w:p>
    <w:p w:rsidRPr="00465FFD" w:rsidR="00E360C8" w:rsidP="00AF7E52" w:rsidRDefault="00E360C8" w14:paraId="25A08550" w14:textId="77777777">
      <w:pPr>
        <w:ind w:left="1440" w:hanging="720"/>
        <w:rPr>
          <w:sz w:val="24"/>
        </w:rPr>
      </w:pPr>
      <w:r>
        <w:t>e)</w:t>
      </w:r>
      <w:r>
        <w:tab/>
      </w:r>
      <w:r w:rsidRPr="00465FFD" w:rsidR="00465FFD">
        <w:rPr>
          <w:szCs w:val="20"/>
        </w:rPr>
        <w:t>Dès la fin de cette répartition, le responsable du département remet au directeur responsable, la ou les proposition(s) de tâches de son département en incluant les tâches non comblées.</w:t>
      </w:r>
    </w:p>
    <w:p w:rsidR="00E360C8" w:rsidP="00AF7E52" w:rsidRDefault="00E360C8" w14:paraId="5E454F11" w14:textId="77777777">
      <w:pPr>
        <w:ind w:left="1440" w:hanging="720"/>
      </w:pPr>
    </w:p>
    <w:p w:rsidR="00E360C8" w:rsidP="00AF7E52" w:rsidRDefault="00E360C8" w14:paraId="1BC6489B" w14:textId="77777777">
      <w:pPr>
        <w:ind w:left="1440" w:hanging="720"/>
      </w:pPr>
      <w:r>
        <w:t>f)</w:t>
      </w:r>
      <w:r>
        <w:tab/>
      </w:r>
      <w:r>
        <w:t xml:space="preserve">En conformité avec l’article 26, la direction élabore un projet de tâches ainsi que la liste des tâches disponibles </w:t>
      </w:r>
      <w:r w:rsidRPr="00F4276E">
        <w:t>parce qu’elles n’ont pu être attribuées.</w:t>
      </w:r>
      <w:r>
        <w:t xml:space="preserve"> </w:t>
      </w:r>
      <w:r>
        <w:rPr>
          <w:bCs/>
        </w:rPr>
        <w:t>Cette</w:t>
      </w:r>
      <w:r>
        <w:t xml:space="preserve"> liste est affichée et les enseignants permanents disposent de </w:t>
      </w:r>
      <w:r w:rsidRPr="00F4276E">
        <w:t>deux (2)</w:t>
      </w:r>
      <w:r>
        <w:t xml:space="preserve"> jours pour présenter une demande écrite </w:t>
      </w:r>
      <w:r>
        <w:rPr>
          <w:bCs/>
        </w:rPr>
        <w:t>à la direction</w:t>
      </w:r>
      <w:r>
        <w:t xml:space="preserve"> pour enseigner </w:t>
      </w:r>
      <w:r w:rsidRPr="007102F3" w:rsidR="004163C4">
        <w:t>l’</w:t>
      </w:r>
      <w:r>
        <w:t>une de ces matières.</w:t>
      </w:r>
    </w:p>
    <w:p w:rsidR="00E360C8" w:rsidP="00AF7E52" w:rsidRDefault="00E360C8" w14:paraId="2334F3C2" w14:textId="77777777">
      <w:pPr>
        <w:ind w:left="1440" w:hanging="720"/>
      </w:pPr>
    </w:p>
    <w:p w:rsidR="00E360C8" w:rsidP="00AF7E52" w:rsidRDefault="00E360C8" w14:paraId="6F33D6B5" w14:textId="77777777">
      <w:pPr>
        <w:ind w:left="1440" w:hanging="22"/>
        <w:rPr>
          <w:bCs/>
        </w:rPr>
      </w:pPr>
      <w:proofErr w:type="gramStart"/>
      <w:r>
        <w:rPr>
          <w:bCs/>
        </w:rPr>
        <w:t>Suite aux</w:t>
      </w:r>
      <w:proofErr w:type="gramEnd"/>
      <w:r>
        <w:rPr>
          <w:bCs/>
        </w:rPr>
        <w:t xml:space="preserve"> demandes </w:t>
      </w:r>
      <w:r w:rsidRPr="00641A58">
        <w:rPr>
          <w:bCs/>
        </w:rPr>
        <w:t>reçues</w:t>
      </w:r>
      <w:r>
        <w:rPr>
          <w:bCs/>
        </w:rPr>
        <w:t xml:space="preserve"> des enseignants permanents, la direction élabore une deuxième (2</w:t>
      </w:r>
      <w:r>
        <w:rPr>
          <w:bCs/>
          <w:vertAlign w:val="superscript"/>
        </w:rPr>
        <w:t>e</w:t>
      </w:r>
      <w:r>
        <w:rPr>
          <w:bCs/>
        </w:rPr>
        <w:t>) répartition des tâches et informe par écrit le responsable du département.</w:t>
      </w:r>
    </w:p>
    <w:p w:rsidR="00E360C8" w:rsidP="00AF7E52" w:rsidRDefault="00E360C8" w14:paraId="6688C5E5" w14:textId="77777777">
      <w:pPr>
        <w:ind w:left="1440" w:hanging="720"/>
      </w:pPr>
    </w:p>
    <w:p w:rsidR="00E360C8" w:rsidP="00AF7E52" w:rsidRDefault="00E360C8" w14:paraId="640480DD" w14:textId="77777777">
      <w:pPr>
        <w:ind w:left="1440" w:hanging="720"/>
      </w:pPr>
      <w:r>
        <w:t>g)</w:t>
      </w:r>
      <w:r>
        <w:tab/>
      </w:r>
      <w:r>
        <w:t xml:space="preserve">Cinq (5) jours plus tard, les tâches non comblées sont affichées à l’interne et les enseignants non permanents ont la possibilité de poser leur candidature conformément à l’article 12.  </w:t>
      </w:r>
      <w:r w:rsidRPr="003B585D">
        <w:t>Deux (2)</w:t>
      </w:r>
      <w:r>
        <w:t xml:space="preserve"> jours après l’affichage à l’interne, les tâches sont aussi affichées à l’externe.</w:t>
      </w:r>
    </w:p>
    <w:p w:rsidR="00E360C8" w:rsidP="00AF7E52" w:rsidRDefault="00E360C8" w14:paraId="4AE424E0" w14:textId="77777777">
      <w:pPr>
        <w:ind w:left="1440" w:hanging="720"/>
      </w:pPr>
    </w:p>
    <w:p w:rsidRPr="00F4276E" w:rsidR="00E360C8" w:rsidP="00AF7E52" w:rsidRDefault="00E360C8" w14:paraId="2CF5A457" w14:textId="77777777" w14:noSpellErr="1">
      <w:pPr>
        <w:ind w:left="1440" w:hanging="720"/>
      </w:pPr>
      <w:r w:rsidRPr="00F4276E">
        <w:rPr/>
        <w:t>Sans y avoir de conséquence, quant aux droits relatifs à l’attribution des tâches, le Collège peut faire connaître à l’externe les tâches qui ne sont pas comblées.</w:t>
      </w:r>
    </w:p>
    <w:p w:rsidRPr="00EB13B6" w:rsidR="00E360C8" w:rsidP="00AF7E52" w:rsidRDefault="00E360C8" w14:paraId="5FB90CE9" w14:textId="77777777">
      <w:pPr>
        <w:ind w:left="1440" w:hanging="720"/>
        <w:rPr>
          <w:b/>
        </w:rPr>
      </w:pPr>
    </w:p>
    <w:p w:rsidR="00E360C8" w:rsidP="00AF7E52" w:rsidRDefault="00E360C8" w14:paraId="7F32CB6F" w14:textId="77777777">
      <w:pPr>
        <w:ind w:left="1440" w:hanging="720"/>
        <w:rPr>
          <w:bCs/>
          <w:szCs w:val="20"/>
        </w:rPr>
      </w:pPr>
      <w:r>
        <w:t>h)</w:t>
      </w:r>
      <w:r>
        <w:tab/>
      </w:r>
      <w:r w:rsidRPr="00465FFD" w:rsidR="00465FFD">
        <w:rPr>
          <w:bCs/>
          <w:szCs w:val="20"/>
        </w:rPr>
        <w:t xml:space="preserve">Pour des raisons liées à l’organisation scolaire ou pour des raisons majeures, la Direction, après en avoir parlé avec l’enseignant et le Syndicat, peut demander à un enseignant qu’il ne se prévale pas de sa priorité d’ancienneté lors de l’attribution de la tâche. Ce pouvoir ne peut cependant s’exercer pour deux (2) années scolaires consécutives à l’endroit du même enseignant à l’égard duquel, </w:t>
      </w:r>
      <w:r w:rsidRPr="00465FFD" w:rsidR="00465FFD">
        <w:rPr>
          <w:bCs/>
          <w:szCs w:val="20"/>
        </w:rPr>
        <w:lastRenderedPageBreak/>
        <w:t>par rapport à son choix original, il a dû effectuer un changement de niveau ou un changement de</w:t>
      </w:r>
      <w:r w:rsidRPr="00465FFD" w:rsidR="00465FFD">
        <w:rPr>
          <w:bCs/>
          <w:sz w:val="24"/>
          <w:szCs w:val="22"/>
        </w:rPr>
        <w:t xml:space="preserve"> </w:t>
      </w:r>
      <w:r w:rsidRPr="00465FFD" w:rsidR="00465FFD">
        <w:rPr>
          <w:bCs/>
          <w:szCs w:val="20"/>
        </w:rPr>
        <w:t>matière.</w:t>
      </w:r>
    </w:p>
    <w:p w:rsidRPr="00465FFD" w:rsidR="00AF7E52" w:rsidP="00AF7E52" w:rsidRDefault="00AF7E52" w14:paraId="23A7C8A6" w14:textId="77777777">
      <w:pPr>
        <w:ind w:left="1440" w:hanging="720"/>
        <w:rPr>
          <w:b/>
          <w:sz w:val="24"/>
        </w:rPr>
      </w:pPr>
    </w:p>
    <w:p w:rsidR="00E360C8" w:rsidP="00AF7E52" w:rsidRDefault="00E360C8" w14:paraId="7D9F52B0" w14:textId="77777777">
      <w:pPr>
        <w:ind w:left="1440" w:hanging="720"/>
      </w:pPr>
      <w:r>
        <w:t>i)</w:t>
      </w:r>
      <w:r>
        <w:tab/>
      </w:r>
      <w:r>
        <w:t>Malgré ce qui précède, un département peut convenir d’une autre façon d’attribuer les tâches si cette façon répond aux normes de justice et d’équité, et si elle est approuvée par une majorité de deux tiers (2/3) d’enseignants du département et de la direction.</w:t>
      </w:r>
    </w:p>
    <w:p w:rsidR="00E360C8" w:rsidP="00AF7E52" w:rsidRDefault="00E360C8" w14:paraId="236FC237" w14:textId="77777777">
      <w:pPr>
        <w:ind w:left="1440" w:hanging="720"/>
      </w:pPr>
    </w:p>
    <w:p w:rsidRPr="00465FFD" w:rsidR="00E360C8" w:rsidP="00AF7E52" w:rsidRDefault="00E360C8" w14:paraId="3C69210F" w14:textId="77777777">
      <w:pPr>
        <w:tabs>
          <w:tab w:val="left" w:pos="0"/>
        </w:tabs>
        <w:ind w:left="1440" w:hanging="720"/>
        <w:rPr>
          <w:sz w:val="24"/>
        </w:rPr>
      </w:pPr>
      <w:r>
        <w:t>j)</w:t>
      </w:r>
      <w:r>
        <w:tab/>
      </w:r>
      <w:r w:rsidRPr="00465FFD" w:rsidR="00465FFD">
        <w:rPr>
          <w:szCs w:val="20"/>
        </w:rPr>
        <w:t>La direction informe l’enseignant permanent</w:t>
      </w:r>
      <w:r w:rsidRPr="00465FFD" w:rsidR="00465FFD">
        <w:rPr>
          <w:b/>
          <w:szCs w:val="20"/>
        </w:rPr>
        <w:t xml:space="preserve"> </w:t>
      </w:r>
      <w:r w:rsidRPr="00465FFD" w:rsidR="00465FFD">
        <w:rPr>
          <w:szCs w:val="20"/>
        </w:rPr>
        <w:t xml:space="preserve">de ses principales activités d’enseignement, dans les limites de ses possibilités, au plus tard le 15 mai en ce qui concerne la (les) matière(s) enseignée(s) et les numéros de cours, et au plus tard le </w:t>
      </w:r>
      <w:r w:rsidRPr="00465FFD" w:rsidR="00465FFD">
        <w:rPr>
          <w:bCs/>
          <w:szCs w:val="20"/>
        </w:rPr>
        <w:t>30 septembre</w:t>
      </w:r>
      <w:r w:rsidRPr="00465FFD" w:rsidR="00465FFD">
        <w:rPr>
          <w:szCs w:val="20"/>
        </w:rPr>
        <w:t xml:space="preserve"> en ce qui concerne les détails de ses activités d’enseignement et des activités complémentaires à être incluses dans sa tâche professionnelle.</w:t>
      </w:r>
    </w:p>
    <w:p w:rsidR="00E360C8" w:rsidP="00AF7E52" w:rsidRDefault="00E360C8" w14:paraId="064FF0C9" w14:textId="77777777">
      <w:pPr>
        <w:ind w:left="1440" w:hanging="720"/>
      </w:pPr>
    </w:p>
    <w:p w:rsidRPr="00F4276E" w:rsidR="00E360C8" w:rsidP="00AF7E52" w:rsidRDefault="00E360C8" w14:paraId="6241DBD2" w14:textId="77777777">
      <w:pPr>
        <w:tabs>
          <w:tab w:val="left" w:pos="630"/>
        </w:tabs>
        <w:ind w:left="1440" w:hanging="720"/>
        <w:rPr>
          <w:bCs/>
        </w:rPr>
      </w:pPr>
      <w:r w:rsidRPr="004163C4">
        <w:tab/>
      </w:r>
      <w:r w:rsidRPr="00F4276E">
        <w:t>Dans les limites de ses possibilités, la direction informe l’enseignant non permanent s’il a un poste pour lui pour la prochaine année scolaire au plus tard le 1</w:t>
      </w:r>
      <w:r w:rsidRPr="00F4276E">
        <w:rPr>
          <w:vertAlign w:val="superscript"/>
        </w:rPr>
        <w:t>er</w:t>
      </w:r>
      <w:r w:rsidRPr="00F4276E">
        <w:t xml:space="preserve"> juin. </w:t>
      </w:r>
      <w:r w:rsidRPr="00F4276E">
        <w:rPr>
          <w:bCs/>
        </w:rPr>
        <w:t>Par la suite, au plus tard le 1</w:t>
      </w:r>
      <w:r w:rsidRPr="00F4276E">
        <w:rPr>
          <w:bCs/>
          <w:vertAlign w:val="superscript"/>
        </w:rPr>
        <w:t>er</w:t>
      </w:r>
      <w:r w:rsidRPr="00F4276E">
        <w:rPr>
          <w:bCs/>
        </w:rPr>
        <w:t xml:space="preserve"> juillet, il informe l’enseignant non permanent en ce qui concerne les matières à enseigner, les numéros de cours et au plus tard au 30 septembre en ce qui concerne le détail de ses activités d’enseignement et les activités complémentaires à être incluses dans sa tâche professionnelle.</w:t>
      </w:r>
    </w:p>
    <w:p w:rsidR="00E360C8" w:rsidP="00E360C8" w:rsidRDefault="00E360C8" w14:paraId="619E7DCA" w14:textId="77777777">
      <w:pPr>
        <w:ind w:left="720" w:hanging="720"/>
      </w:pPr>
    </w:p>
    <w:p w:rsidRPr="003C5ACE" w:rsidR="003E7092" w:rsidP="00AF7E52" w:rsidRDefault="003E7092" w14:paraId="0B0EA0B1" w14:textId="77777777">
      <w:pPr>
        <w:pStyle w:val="Titre1"/>
        <w:pageBreakBefore/>
      </w:pPr>
      <w:bookmarkStart w:name="_Toc307574664" w:id="111"/>
      <w:bookmarkStart w:name="_Toc425342966" w:id="112"/>
      <w:r w:rsidRPr="003C5ACE">
        <w:lastRenderedPageBreak/>
        <w:t>ARTICLE 26 – CHARGE D’ENSEIGNEMENT</w:t>
      </w:r>
      <w:bookmarkEnd w:id="111"/>
      <w:r w:rsidR="00800996">
        <w:t>:</w:t>
      </w:r>
      <w:bookmarkEnd w:id="112"/>
    </w:p>
    <w:p w:rsidR="003E7092" w:rsidRDefault="003E7092" w14:paraId="3D72BBB8" w14:textId="77777777">
      <w:pPr>
        <w:tabs>
          <w:tab w:val="left" w:pos="720"/>
        </w:tabs>
        <w:ind w:left="1410" w:hanging="1410"/>
        <w:rPr>
          <w:b/>
          <w:bCs/>
        </w:rPr>
      </w:pPr>
    </w:p>
    <w:p w:rsidR="003E7092" w:rsidRDefault="0073457A" w14:paraId="10766B3F" w14:textId="77777777">
      <w:pPr>
        <w:tabs>
          <w:tab w:val="left" w:pos="720"/>
        </w:tabs>
        <w:ind w:left="1410" w:hanging="1410"/>
        <w:rPr>
          <w:b/>
          <w:bCs/>
        </w:rPr>
      </w:pPr>
      <w:r>
        <w:rPr>
          <w:b/>
          <w:bCs/>
        </w:rPr>
        <w:t>26.01</w:t>
      </w:r>
    </w:p>
    <w:p w:rsidR="003E7092" w:rsidRDefault="003E7092" w14:paraId="0FE0AA04" w14:textId="77777777">
      <w:pPr>
        <w:tabs>
          <w:tab w:val="left" w:pos="720"/>
        </w:tabs>
        <w:ind w:left="1410" w:hanging="1410"/>
        <w:rPr>
          <w:b/>
          <w:bCs/>
        </w:rPr>
      </w:pPr>
    </w:p>
    <w:p w:rsidR="003E7092" w:rsidRDefault="003E7092" w14:paraId="63D5E67E" w14:textId="77777777">
      <w:pPr>
        <w:tabs>
          <w:tab w:val="left" w:pos="0"/>
        </w:tabs>
      </w:pPr>
      <w:r>
        <w:t>Le Collège met à la disposition de l’enseignant, aux fins de l’exercice de ses fonctions, le matériel didactique et les services d’appoint choisis par l’Employeur.</w:t>
      </w:r>
    </w:p>
    <w:p w:rsidR="003E7092" w:rsidRDefault="003E7092" w14:paraId="05FFD593" w14:textId="77777777">
      <w:pPr>
        <w:rPr>
          <w:b/>
        </w:rPr>
      </w:pPr>
    </w:p>
    <w:p w:rsidR="003E7092" w:rsidRDefault="003E7092" w14:paraId="2AA87050" w14:textId="77777777">
      <w:pPr>
        <w:rPr>
          <w:b/>
        </w:rPr>
      </w:pPr>
      <w:r>
        <w:rPr>
          <w:b/>
        </w:rPr>
        <w:t>26.02</w:t>
      </w:r>
    </w:p>
    <w:p w:rsidR="003E7092" w:rsidRDefault="003E7092" w14:paraId="7618A91F" w14:textId="77777777">
      <w:pPr>
        <w:rPr>
          <w:b/>
        </w:rPr>
      </w:pPr>
    </w:p>
    <w:p w:rsidR="00C72D16" w:rsidP="00C72D16" w:rsidRDefault="00C72D16" w14:paraId="1083B85F" w14:textId="77777777">
      <w:pPr>
        <w:rPr>
          <w:bCs/>
        </w:rPr>
      </w:pPr>
      <w:r>
        <w:t>En accord avec les politiques et les programmes d’études prescrits par le M</w:t>
      </w:r>
      <w:r w:rsidR="009F2965">
        <w:t>EESR</w:t>
      </w:r>
      <w:r w:rsidRPr="00F4276E">
        <w:rPr>
          <w:b/>
        </w:rPr>
        <w:t xml:space="preserve">, </w:t>
      </w:r>
      <w:r w:rsidRPr="00F4276E">
        <w:t>l’IB</w:t>
      </w:r>
      <w:r>
        <w:t xml:space="preserve"> et le Collège, l’enseignant choisit, </w:t>
      </w:r>
      <w:r>
        <w:rPr>
          <w:bCs/>
        </w:rPr>
        <w:t>en collaboration avec ses collègues, la démarche efficiente et efficace pour la préparation et la présentation des cours ainsi que pour la correction des travaux d’élèves.</w:t>
      </w:r>
    </w:p>
    <w:p w:rsidR="003E7092" w:rsidRDefault="003E7092" w14:paraId="250806ED" w14:textId="77777777">
      <w:pPr>
        <w:tabs>
          <w:tab w:val="left" w:pos="0"/>
        </w:tabs>
      </w:pPr>
    </w:p>
    <w:p w:rsidR="003E7092" w:rsidRDefault="003E7092" w14:paraId="3439FEDA" w14:textId="77777777">
      <w:pPr>
        <w:tabs>
          <w:tab w:val="left" w:pos="0"/>
        </w:tabs>
      </w:pPr>
      <w:r>
        <w:rPr>
          <w:b/>
          <w:bCs/>
        </w:rPr>
        <w:t>26.03</w:t>
      </w:r>
    </w:p>
    <w:p w:rsidR="003E7092" w:rsidRDefault="003E7092" w14:paraId="3D35B4DD" w14:textId="77777777">
      <w:pPr>
        <w:tabs>
          <w:tab w:val="left" w:pos="0"/>
        </w:tabs>
      </w:pPr>
    </w:p>
    <w:p w:rsidR="003E7092" w:rsidRDefault="003E7092" w14:paraId="714ED55D" w14:textId="77777777">
      <w:pPr>
        <w:tabs>
          <w:tab w:val="left" w:pos="0"/>
        </w:tabs>
      </w:pPr>
      <w:r>
        <w:t>Durant l'année scolaire, l’enseignant a droit aux congés accordés aux élèves, sauf ceux dont les élèves bénéficient comme conséquences de la tenue de journées pédagogiques.</w:t>
      </w:r>
    </w:p>
    <w:p w:rsidR="003E7092" w:rsidRDefault="003E7092" w14:paraId="6098C37B" w14:textId="77777777">
      <w:pPr>
        <w:tabs>
          <w:tab w:val="left" w:pos="0"/>
        </w:tabs>
      </w:pPr>
    </w:p>
    <w:p w:rsidR="003E7092" w:rsidRDefault="003E7092" w14:paraId="76DF7F79" w14:textId="77777777">
      <w:pPr>
        <w:ind w:left="1410" w:hanging="1410"/>
        <w:rPr>
          <w:b/>
        </w:rPr>
      </w:pPr>
      <w:r>
        <w:rPr>
          <w:b/>
        </w:rPr>
        <w:t>26.04</w:t>
      </w:r>
    </w:p>
    <w:p w:rsidR="003E7092" w:rsidRDefault="003E7092" w14:paraId="24A2EE5C" w14:textId="77777777">
      <w:pPr>
        <w:ind w:left="1410" w:hanging="1410"/>
        <w:rPr>
          <w:b/>
        </w:rPr>
      </w:pPr>
    </w:p>
    <w:p w:rsidR="003E7092" w:rsidRDefault="003E7092" w14:paraId="0291959B" w14:textId="77777777">
      <w:pPr>
        <w:tabs>
          <w:tab w:val="left" w:pos="0"/>
        </w:tabs>
      </w:pPr>
      <w:r>
        <w:t>L'enseignant durant une année d'engagement dispose, à sa discrétion, de la période estivale du calendrier scolaire.</w:t>
      </w:r>
    </w:p>
    <w:p w:rsidR="003E7092" w:rsidRDefault="003E7092" w14:paraId="0233563C" w14:textId="77777777">
      <w:pPr>
        <w:tabs>
          <w:tab w:val="left" w:pos="0"/>
        </w:tabs>
      </w:pPr>
    </w:p>
    <w:p w:rsidR="003E7092" w:rsidRDefault="003E7092" w14:paraId="38766C98" w14:textId="77777777">
      <w:pPr>
        <w:tabs>
          <w:tab w:val="left" w:pos="0"/>
        </w:tabs>
        <w:rPr>
          <w:b/>
        </w:rPr>
      </w:pPr>
      <w:r>
        <w:rPr>
          <w:b/>
        </w:rPr>
        <w:t>26.05</w:t>
      </w:r>
    </w:p>
    <w:p w:rsidR="003E7092" w:rsidRDefault="003E7092" w14:paraId="5947B4EE" w14:textId="77777777">
      <w:pPr>
        <w:tabs>
          <w:tab w:val="left" w:pos="0"/>
        </w:tabs>
        <w:rPr>
          <w:b/>
        </w:rPr>
      </w:pPr>
    </w:p>
    <w:p w:rsidR="00C72D16" w:rsidP="000016C1" w:rsidRDefault="00C72D16" w14:paraId="02813D29" w14:textId="77777777">
      <w:r>
        <w:t>Il est du devoir de l’enseignant de dispenser des activités d’apprentissage et de formation aux élèves ainsi que de participer au développement de la vie de l’école. Les fonctions rattachées à la charge professionnelle de l’enseignement sont principalement:</w:t>
      </w:r>
    </w:p>
    <w:p w:rsidR="00C72D16" w:rsidP="00C72D16" w:rsidRDefault="00C72D16" w14:paraId="61C81E77" w14:textId="77777777"/>
    <w:p w:rsidR="00C72D16" w:rsidP="00AF7E52" w:rsidRDefault="00C72D16" w14:paraId="79D02364" w14:textId="77777777">
      <w:pPr>
        <w:ind w:left="1440" w:hanging="720"/>
      </w:pPr>
      <w:r>
        <w:t>a)</w:t>
      </w:r>
      <w:r>
        <w:tab/>
      </w:r>
      <w:commentRangeStart w:id="113"/>
      <w:r>
        <w:t xml:space="preserve">de donner des cours qui respectent les programmes prescrits par le </w:t>
      </w:r>
      <w:r w:rsidRPr="00CE3DEE" w:rsidR="00CE3DEE">
        <w:t>MEE</w:t>
      </w:r>
      <w:r w:rsidRPr="00CE3DEE">
        <w:t>S</w:t>
      </w:r>
      <w:r w:rsidR="00CE3DEE">
        <w:t>R</w:t>
      </w:r>
      <w:r>
        <w:t>, par l’</w:t>
      </w:r>
      <w:r w:rsidRPr="00F4276E">
        <w:t>IB</w:t>
      </w:r>
      <w:r>
        <w:t xml:space="preserve"> et par le Collège;</w:t>
      </w:r>
      <w:commentRangeEnd w:id="113"/>
      <w:r w:rsidR="00AF2076">
        <w:rPr>
          <w:rStyle w:val="Marquedecommentaire"/>
        </w:rPr>
        <w:commentReference w:id="113"/>
      </w:r>
    </w:p>
    <w:p w:rsidR="00C72D16" w:rsidP="00AF7E52" w:rsidRDefault="00C72D16" w14:paraId="7999C2FD" w14:textId="77777777">
      <w:pPr>
        <w:ind w:left="1440" w:hanging="720"/>
      </w:pPr>
    </w:p>
    <w:p w:rsidR="00C72D16" w:rsidP="00AF7E52" w:rsidRDefault="00C72D16" w14:paraId="750A0D46" w14:textId="77777777">
      <w:pPr>
        <w:ind w:left="1440" w:hanging="720"/>
      </w:pPr>
      <w:r>
        <w:t>b)</w:t>
      </w:r>
      <w:r>
        <w:tab/>
      </w:r>
      <w:r>
        <w:t>d’élaborer la planification de ses cours selon le format choisi par l’Employeur et la remettre à la date demandée par l’Employeur;</w:t>
      </w:r>
    </w:p>
    <w:p w:rsidR="00C72D16" w:rsidP="00AF7E52" w:rsidRDefault="00C72D16" w14:paraId="7B7C8C32" w14:textId="77777777">
      <w:pPr>
        <w:ind w:left="1440" w:hanging="720"/>
      </w:pPr>
    </w:p>
    <w:p w:rsidR="00C72D16" w:rsidP="00AF7E52" w:rsidRDefault="00C72D16" w14:paraId="3383D84F" w14:textId="77777777">
      <w:pPr>
        <w:ind w:left="1440" w:hanging="720"/>
      </w:pPr>
      <w:r>
        <w:t>c)</w:t>
      </w:r>
      <w:r>
        <w:tab/>
      </w:r>
      <w:r>
        <w:t>d’élaborer les plans d’évaluation ou d’étude;</w:t>
      </w:r>
    </w:p>
    <w:p w:rsidR="00C72D16" w:rsidP="00AF7E52" w:rsidRDefault="00C72D16" w14:paraId="27758D73" w14:textId="77777777">
      <w:pPr>
        <w:ind w:left="1440" w:hanging="720"/>
      </w:pPr>
    </w:p>
    <w:p w:rsidR="00C72D16" w:rsidP="00AF7E52" w:rsidRDefault="00C72D16" w14:paraId="4A42AAF5" w14:textId="77777777">
      <w:pPr>
        <w:ind w:left="1440" w:hanging="720"/>
        <w:rPr>
          <w:bCs/>
        </w:rPr>
      </w:pPr>
      <w:r>
        <w:t>d)</w:t>
      </w:r>
      <w:r>
        <w:tab/>
      </w:r>
      <w:r>
        <w:rPr>
          <w:bCs/>
        </w:rPr>
        <w:t>de prendre des présences et contrôler les retards en classe et d’en faire rapport à l’Employeur selon le système élaboré par l’Employeur;</w:t>
      </w:r>
    </w:p>
    <w:p w:rsidR="00AF7E52" w:rsidP="00AF7E52" w:rsidRDefault="00AF7E52" w14:paraId="1AF35F8B" w14:textId="77777777">
      <w:pPr>
        <w:ind w:left="1440" w:hanging="720"/>
        <w:rPr>
          <w:bCs/>
        </w:rPr>
      </w:pPr>
    </w:p>
    <w:p w:rsidR="00AF7E52" w:rsidP="00AF7E52" w:rsidRDefault="00C72D16" w14:paraId="4CF54B25" w14:textId="77777777">
      <w:pPr>
        <w:ind w:left="1440" w:hanging="720"/>
        <w:rPr>
          <w:bCs/>
        </w:rPr>
      </w:pPr>
      <w:r>
        <w:rPr>
          <w:bCs/>
        </w:rPr>
        <w:t>e)</w:t>
      </w:r>
      <w:r>
        <w:rPr>
          <w:bCs/>
        </w:rPr>
        <w:tab/>
      </w:r>
      <w:r>
        <w:rPr>
          <w:bCs/>
        </w:rPr>
        <w:t>d’évaluer le rendement et le progrès des élèves, de compiler les notes ou les cotes d’élèves, de préparer les bulletins scolaires, et de transmettre cette information à l’Employeur selon le système en vigueur dans l’établissement;</w:t>
      </w:r>
    </w:p>
    <w:p w:rsidR="00AF7E52" w:rsidP="00AF7E52" w:rsidRDefault="00AF7E52" w14:paraId="0DA819DD" w14:textId="77777777">
      <w:pPr>
        <w:ind w:left="1440" w:hanging="720"/>
        <w:rPr>
          <w:bCs/>
        </w:rPr>
      </w:pPr>
    </w:p>
    <w:p w:rsidR="00C72D16" w:rsidP="00AF7E52" w:rsidRDefault="00C72D16" w14:paraId="6737D6C2" w14:textId="77777777">
      <w:pPr>
        <w:ind w:left="1440" w:hanging="720"/>
      </w:pPr>
      <w:r>
        <w:t>f)</w:t>
      </w:r>
      <w:r>
        <w:tab/>
      </w:r>
      <w:r>
        <w:t>de participer aux assemblées, réunions et rencontres conformément aux dispositions de la convention collective;</w:t>
      </w:r>
    </w:p>
    <w:p w:rsidR="00C72D16" w:rsidP="00AF7E52" w:rsidRDefault="00C72D16" w14:paraId="521832CA" w14:textId="77777777">
      <w:pPr>
        <w:ind w:left="1440" w:hanging="720"/>
      </w:pPr>
    </w:p>
    <w:p w:rsidR="00C72D16" w:rsidP="00AF7E52" w:rsidRDefault="00C72D16" w14:paraId="64B35AEF" w14:textId="77777777">
      <w:pPr>
        <w:ind w:left="1440" w:hanging="720"/>
      </w:pPr>
      <w:r>
        <w:lastRenderedPageBreak/>
        <w:t>g)</w:t>
      </w:r>
      <w:r>
        <w:tab/>
      </w:r>
      <w:r>
        <w:t>de surveiller le comportement des élèves qui lui sont confiés ainsi que d’autres élèves lorsqu’ils sont en sa présence, faire appliquer les règlements et intervenir lorsque c’est nécessaire auprès des élèves;</w:t>
      </w:r>
    </w:p>
    <w:p w:rsidR="00C72D16" w:rsidP="00AF7E52" w:rsidRDefault="00C72D16" w14:paraId="689978F1" w14:textId="77777777">
      <w:pPr>
        <w:ind w:left="1440" w:hanging="720"/>
      </w:pPr>
    </w:p>
    <w:p w:rsidR="00C72D16" w:rsidP="00AF7E52" w:rsidRDefault="00C72D16" w14:paraId="4E42EB3A" w14:textId="77777777">
      <w:pPr>
        <w:ind w:left="1440" w:hanging="720"/>
      </w:pPr>
      <w:r>
        <w:t>h)</w:t>
      </w:r>
      <w:r>
        <w:tab/>
      </w:r>
      <w:r>
        <w:t>de collaborer avec le personnel du Collège en vue de prendre les mesures appropriées pour servir les besoins individuels des élèves du Collège conformément aux dispositions de la convention;</w:t>
      </w:r>
    </w:p>
    <w:p w:rsidR="00C72D16" w:rsidP="00AF7E52" w:rsidRDefault="00C72D16" w14:paraId="621AFB6B" w14:textId="77777777">
      <w:pPr>
        <w:ind w:left="1440" w:hanging="720"/>
      </w:pPr>
    </w:p>
    <w:p w:rsidR="00C72D16" w:rsidP="00AF7E52" w:rsidRDefault="007322AF" w14:paraId="1C38A49B" w14:textId="77777777">
      <w:pPr>
        <w:ind w:left="1440" w:hanging="720"/>
      </w:pPr>
      <w:r>
        <w:t>i)</w:t>
      </w:r>
      <w:r>
        <w:tab/>
      </w:r>
      <w:r w:rsidR="00C72D16">
        <w:t>de rencontrer régulièrement les autres enseignants qui enseignent la même matière et travailler en équipe avec eux en conformité avec les dispositions de la clause 26.2</w:t>
      </w:r>
      <w:r w:rsidR="00F4276E">
        <w:t>0</w:t>
      </w:r>
      <w:r w:rsidR="00C72D16">
        <w:t>;</w:t>
      </w:r>
    </w:p>
    <w:p w:rsidR="00C72D16" w:rsidP="00AF7E52" w:rsidRDefault="00C72D16" w14:paraId="2E471027" w14:textId="77777777">
      <w:pPr>
        <w:ind w:left="1440" w:hanging="720"/>
      </w:pPr>
    </w:p>
    <w:p w:rsidR="00C72D16" w:rsidP="00AF7E52" w:rsidRDefault="007322AF" w14:paraId="3BE78AAF" w14:textId="77777777">
      <w:pPr>
        <w:ind w:left="1440" w:hanging="720"/>
      </w:pPr>
      <w:r>
        <w:t>j)</w:t>
      </w:r>
      <w:r>
        <w:tab/>
      </w:r>
      <w:r w:rsidR="00C72D16">
        <w:t>d’assurer l’encadrement auprès de ses élèves incluant la récupération lorsque celle-ci s’avère nécessaire;</w:t>
      </w:r>
    </w:p>
    <w:p w:rsidR="00C72D16" w:rsidP="00AF7E52" w:rsidRDefault="00C72D16" w14:paraId="0915588A" w14:textId="77777777">
      <w:pPr>
        <w:ind w:left="1440" w:hanging="720"/>
      </w:pPr>
    </w:p>
    <w:p w:rsidR="00C72D16" w:rsidP="00AF7E52" w:rsidRDefault="007322AF" w14:paraId="4F404CF8" w14:textId="77777777">
      <w:pPr>
        <w:ind w:left="1440" w:hanging="720"/>
      </w:pPr>
      <w:r>
        <w:t>k)</w:t>
      </w:r>
      <w:r>
        <w:tab/>
      </w:r>
      <w:r w:rsidR="00C72D16">
        <w:t xml:space="preserve">de surveiller des élèves lors des sessions d’examen au prorata de sa charge professionnelle </w:t>
      </w:r>
      <w:r w:rsidRPr="00F4276E" w:rsidR="00C72D16">
        <w:t>en respectant, dans la mesure du possible, le niveau auquel</w:t>
      </w:r>
      <w:r w:rsidRPr="004163C4" w:rsidR="00C72D16">
        <w:rPr>
          <w:b/>
        </w:rPr>
        <w:t xml:space="preserve"> </w:t>
      </w:r>
      <w:r w:rsidRPr="00F4276E" w:rsidR="00C72D16">
        <w:t>l’enseignant appartient. Dans la mesure du possible, l’horaire de surveillance est attribué en conformité avec l’horaire habituel de l’enseignant;</w:t>
      </w:r>
    </w:p>
    <w:p w:rsidR="00C72D16" w:rsidP="00AF7E52" w:rsidRDefault="00C72D16" w14:paraId="567625D5" w14:textId="77777777">
      <w:pPr>
        <w:ind w:left="1440" w:hanging="720"/>
      </w:pPr>
    </w:p>
    <w:p w:rsidR="00C72D16" w:rsidP="00AF7E52" w:rsidRDefault="007322AF" w14:paraId="6F23AE69" w14:textId="77777777">
      <w:pPr>
        <w:ind w:left="1440" w:hanging="720"/>
      </w:pPr>
      <w:r>
        <w:t>l)</w:t>
      </w:r>
      <w:r>
        <w:tab/>
      </w:r>
      <w:r w:rsidR="00C72D16">
        <w:t>de procéder à l’inventaire annuel du matériel didactique et de l’équipement utilisés par l’enseignant selon le mode convenu;</w:t>
      </w:r>
    </w:p>
    <w:p w:rsidR="00C72D16" w:rsidP="00AF7E52" w:rsidRDefault="00C72D16" w14:paraId="22739900" w14:textId="77777777">
      <w:pPr>
        <w:ind w:left="1440" w:hanging="720"/>
      </w:pPr>
    </w:p>
    <w:p w:rsidR="00C72D16" w:rsidP="00AF7E52" w:rsidRDefault="00C72D16" w14:paraId="6741E97E" w14:textId="77777777">
      <w:pPr>
        <w:ind w:left="1440" w:hanging="720"/>
      </w:pPr>
      <w:r>
        <w:t>m)</w:t>
      </w:r>
      <w:r>
        <w:tab/>
      </w:r>
      <w:r>
        <w:t xml:space="preserve">organiser, animer et participer aux activités pédagogiques et </w:t>
      </w:r>
      <w:proofErr w:type="spellStart"/>
      <w:r>
        <w:t>péripédagogiques</w:t>
      </w:r>
      <w:proofErr w:type="spellEnd"/>
      <w:r>
        <w:t xml:space="preserve"> comprises dans sa tâche professionnelle;</w:t>
      </w:r>
    </w:p>
    <w:p w:rsidR="00C72D16" w:rsidP="00AF7E52" w:rsidRDefault="00C72D16" w14:paraId="563E7600" w14:textId="77777777">
      <w:pPr>
        <w:ind w:left="1440" w:hanging="720"/>
      </w:pPr>
    </w:p>
    <w:p w:rsidRPr="004163C4" w:rsidR="00C72D16" w:rsidP="00AF7E52" w:rsidRDefault="00C72D16" w14:paraId="618E2F45" w14:textId="77777777">
      <w:pPr>
        <w:pStyle w:val="Corpsdetexte2"/>
        <w:ind w:left="1440" w:hanging="720"/>
        <w:rPr>
          <w:b w:val="0"/>
          <w:bCs/>
        </w:rPr>
      </w:pPr>
      <w:r w:rsidRPr="004163C4">
        <w:rPr>
          <w:b w:val="0"/>
          <w:bCs/>
        </w:rPr>
        <w:t>n)</w:t>
      </w:r>
      <w:r w:rsidRPr="004163C4">
        <w:rPr>
          <w:b w:val="0"/>
          <w:bCs/>
        </w:rPr>
        <w:tab/>
      </w:r>
      <w:r w:rsidRPr="004163C4">
        <w:rPr>
          <w:b w:val="0"/>
          <w:bCs/>
        </w:rPr>
        <w:t>s’occuper d’autres fonctions normalement attribuées au personnel enseignant et qui sont reconnues comme tel par la direction du Collège et les enseignants.</w:t>
      </w:r>
    </w:p>
    <w:p w:rsidR="00C72D16" w:rsidP="00C72D16" w:rsidRDefault="00C72D16" w14:paraId="57DB30B1" w14:textId="77777777">
      <w:pPr>
        <w:ind w:left="720" w:hanging="720"/>
      </w:pPr>
    </w:p>
    <w:p w:rsidR="003E7092" w:rsidRDefault="003E7092" w14:paraId="3FD33CB8" w14:textId="77777777">
      <w:pPr>
        <w:ind w:left="1410" w:hanging="1410"/>
        <w:rPr>
          <w:b/>
        </w:rPr>
      </w:pPr>
      <w:r>
        <w:rPr>
          <w:b/>
        </w:rPr>
        <w:t>26.06</w:t>
      </w:r>
    </w:p>
    <w:p w:rsidR="003E7092" w:rsidRDefault="003E7092" w14:paraId="7E70EDB5" w14:textId="77777777">
      <w:pPr>
        <w:ind w:left="1410" w:hanging="1410"/>
      </w:pPr>
    </w:p>
    <w:p w:rsidR="00787B42" w:rsidP="00787B42" w:rsidRDefault="00787B42" w14:paraId="4A38E414" w14:textId="77777777">
      <w:r>
        <w:t xml:space="preserve">Pour chacune des années de la convention, l’enseignant qui enseigne à un groupe dont le nombre excède trente-cinq (35), reçoit une compensation monétaire de 2,50 $ pour chacune des périodes de soixante-quinze (75) minutes inscrites à son horaire de </w:t>
      </w:r>
      <w:r w:rsidRPr="00F4276E">
        <w:t>dix-huit (18)</w:t>
      </w:r>
      <w:r>
        <w:t xml:space="preserve"> jours pour ce groupe et pour chaque élève en surplus. Ce montant sera versé à deux reprises au cours de l’année scolaire, au mois de janvier et au mois de juin.</w:t>
      </w:r>
    </w:p>
    <w:p w:rsidR="003E7092" w:rsidRDefault="003E7092" w14:paraId="18D76BA2" w14:textId="77777777">
      <w:pPr>
        <w:tabs>
          <w:tab w:val="left" w:pos="0"/>
        </w:tabs>
      </w:pPr>
    </w:p>
    <w:p w:rsidR="003E7092" w:rsidRDefault="003E7092" w14:paraId="075507EF" w14:textId="77777777">
      <w:pPr>
        <w:rPr>
          <w:b/>
        </w:rPr>
      </w:pPr>
      <w:r>
        <w:rPr>
          <w:b/>
        </w:rPr>
        <w:t>26.07</w:t>
      </w:r>
    </w:p>
    <w:p w:rsidR="003E7092" w:rsidRDefault="003E7092" w14:paraId="23660C18" w14:textId="77777777"/>
    <w:p w:rsidR="003E7092" w:rsidRDefault="003E7092" w14:paraId="5E763862" w14:textId="77777777">
      <w:pPr>
        <w:tabs>
          <w:tab w:val="left" w:pos="0"/>
        </w:tabs>
        <w:rPr>
          <w:bCs/>
        </w:rPr>
      </w:pPr>
      <w:r>
        <w:rPr>
          <w:bCs/>
        </w:rPr>
        <w:t>A cet effet, le calcul pour le dépassement se fait au début de chaque mois selon le nombre d’élèves inscrits lors du 1</w:t>
      </w:r>
      <w:r>
        <w:rPr>
          <w:bCs/>
          <w:vertAlign w:val="superscript"/>
        </w:rPr>
        <w:t>er</w:t>
      </w:r>
      <w:r>
        <w:rPr>
          <w:bCs/>
        </w:rPr>
        <w:t xml:space="preserve"> jour de chaque mois à partir du mois d’octobre.</w:t>
      </w:r>
    </w:p>
    <w:p w:rsidR="003E7092" w:rsidRDefault="003E7092" w14:paraId="6B82FBB0" w14:textId="77777777">
      <w:pPr>
        <w:tabs>
          <w:tab w:val="left" w:pos="0"/>
        </w:tabs>
        <w:rPr>
          <w:bCs/>
        </w:rPr>
      </w:pPr>
    </w:p>
    <w:p w:rsidR="003E7092" w:rsidP="007322AF" w:rsidRDefault="003E7092" w14:paraId="54289A1A" w14:textId="77777777">
      <w:pPr>
        <w:pStyle w:val="Corpsdetexte"/>
        <w:keepNext/>
        <w:pageBreakBefore/>
        <w:rPr>
          <w:rFonts w:ascii="Arial" w:hAnsi="Arial"/>
          <w:sz w:val="22"/>
        </w:rPr>
      </w:pPr>
      <w:r>
        <w:rPr>
          <w:rFonts w:ascii="Arial" w:hAnsi="Arial"/>
          <w:b/>
          <w:sz w:val="22"/>
        </w:rPr>
        <w:lastRenderedPageBreak/>
        <w:t>TÂCHE ÉDUCATIVE</w:t>
      </w:r>
      <w:r w:rsidR="00800996">
        <w:rPr>
          <w:rFonts w:ascii="Arial" w:hAnsi="Arial"/>
          <w:b/>
          <w:sz w:val="22"/>
        </w:rPr>
        <w:t>:</w:t>
      </w:r>
    </w:p>
    <w:p w:rsidR="003E7092" w:rsidRDefault="003E7092" w14:paraId="72337203" w14:textId="77777777">
      <w:pPr>
        <w:tabs>
          <w:tab w:val="left" w:pos="0"/>
        </w:tabs>
      </w:pPr>
    </w:p>
    <w:p w:rsidR="003E7092" w:rsidRDefault="00F4276E" w14:paraId="77E3B78F" w14:textId="77777777">
      <w:pPr>
        <w:tabs>
          <w:tab w:val="left" w:pos="0"/>
        </w:tabs>
        <w:rPr>
          <w:b/>
        </w:rPr>
      </w:pPr>
      <w:r>
        <w:rPr>
          <w:b/>
        </w:rPr>
        <w:t>26.08</w:t>
      </w:r>
    </w:p>
    <w:p w:rsidR="003E7092" w:rsidRDefault="003E7092" w14:paraId="0A9D056E" w14:textId="77777777">
      <w:pPr>
        <w:tabs>
          <w:tab w:val="left" w:pos="0"/>
        </w:tabs>
        <w:rPr>
          <w:b/>
        </w:rPr>
      </w:pPr>
    </w:p>
    <w:p w:rsidR="00787B42" w:rsidP="00787B42" w:rsidRDefault="00787B42" w14:paraId="0A538E12" w14:textId="77777777">
      <w:r w:rsidRPr="00F4276E">
        <w:t xml:space="preserve">La tâche éducative complète d’un enseignant à 100% est de cinquante-six (56) périodes par cycle de dix-huit (18) jours. Ceci se traduit par quarante-huit (48) périodes d’enseignement et huit (8) périodes d’activités complémentaires sur un cycle de dix-huit (18) jours. </w:t>
      </w:r>
    </w:p>
    <w:p w:rsidRPr="00F4276E" w:rsidR="0035434D" w:rsidP="00787B42" w:rsidRDefault="0035434D" w14:paraId="780C8507" w14:textId="77777777">
      <w:pPr>
        <w:rPr>
          <w:u w:val="single"/>
        </w:rPr>
      </w:pPr>
    </w:p>
    <w:p w:rsidRPr="00F4276E" w:rsidR="00787B42" w:rsidP="00787B42" w:rsidRDefault="00787B42" w14:paraId="46FE4289" w14:textId="77777777">
      <w:r w:rsidRPr="00F4276E">
        <w:t xml:space="preserve">Le Collège crée à chaque année une réserve </w:t>
      </w:r>
      <w:r w:rsidRPr="001C3C1C">
        <w:t>de vingt-quatre (24) périodes</w:t>
      </w:r>
      <w:r w:rsidRPr="00F4276E">
        <w:t xml:space="preserve"> qui peuvent être utilisées par les enseignants permanents de la façon suivante.</w:t>
      </w:r>
    </w:p>
    <w:p w:rsidRPr="00F4276E" w:rsidR="00787B42" w:rsidP="00787B42" w:rsidRDefault="00787B42" w14:paraId="70EA92A7" w14:textId="77777777"/>
    <w:p w:rsidRPr="00F4276E" w:rsidR="00787B42" w:rsidP="00787B42" w:rsidRDefault="00787B42" w14:paraId="4D389059" w14:textId="77777777">
      <w:r w:rsidRPr="00F4276E">
        <w:t xml:space="preserve">Dans les cas où il est impossible pour un enseignant permanent d’obtenir une tâche complète de quarante-huit (48) périodes d’enseignement en raison des programmes tel que Sport-études, Concentration sportive, programme </w:t>
      </w:r>
      <w:r w:rsidR="009F2965">
        <w:t>PEI</w:t>
      </w:r>
      <w:r w:rsidRPr="00F4276E">
        <w:t xml:space="preserve"> ou IB, l’enseignant pourra alors prendre une ou des périodes dans la réserve pour compléter sa tâche d’enseignement jusqu’à quarante-huit (48) périodes. Les enseignants pourront puiser dans cette réserve par ancienneté jusqu’à l’uti</w:t>
      </w:r>
      <w:r w:rsidR="00ED1C79">
        <w:t>lisation du maximum de vingt-quatre (24</w:t>
      </w:r>
      <w:r w:rsidRPr="00F4276E">
        <w:t xml:space="preserve">) périodes par année scolaire. </w:t>
      </w:r>
    </w:p>
    <w:p w:rsidRPr="00F4276E" w:rsidR="00787B42" w:rsidP="00787B42" w:rsidRDefault="00787B42" w14:paraId="56B38645" w14:textId="77777777"/>
    <w:p w:rsidRPr="00F4276E" w:rsidR="00787B42" w:rsidP="00787B42" w:rsidRDefault="00787B42" w14:paraId="56761C50" w14:textId="77777777">
      <w:r w:rsidRPr="00F4276E">
        <w:t xml:space="preserve">Les enseignants permanents qui ont demandé une réduction de tâche ne pourront pas puiser dans cette réserve. </w:t>
      </w:r>
    </w:p>
    <w:p w:rsidRPr="00F4276E" w:rsidR="00787B42" w:rsidP="00787B42" w:rsidRDefault="00787B42" w14:paraId="54E926FA" w14:textId="77777777"/>
    <w:p w:rsidRPr="00F4276E" w:rsidR="00787B42" w:rsidP="00787B42" w:rsidRDefault="00787B42" w14:paraId="7B7D5EDA" w14:textId="77777777">
      <w:r w:rsidRPr="00F4276E">
        <w:t xml:space="preserve">Les périodes choisies par l’enseignant dans la réserve pour compléter sa tâche, seront utilisées </w:t>
      </w:r>
      <w:r w:rsidRPr="00F4276E" w:rsidR="004163C4">
        <w:t>selon</w:t>
      </w:r>
      <w:r w:rsidRPr="00F4276E">
        <w:t xml:space="preserve"> les besoins et les exigences du Collège de la façon suivante :</w:t>
      </w:r>
    </w:p>
    <w:p w:rsidRPr="00F4276E" w:rsidR="00787B42" w:rsidP="007322AF" w:rsidRDefault="00787B42" w14:paraId="782F4E45" w14:textId="77777777"/>
    <w:p w:rsidRPr="00F4276E" w:rsidR="00787B42" w:rsidP="007322AF" w:rsidRDefault="00787B42" w14:paraId="32836164" w14:textId="77777777">
      <w:pPr>
        <w:numPr>
          <w:ilvl w:val="0"/>
          <w:numId w:val="40"/>
        </w:numPr>
        <w:ind w:hanging="720"/>
      </w:pPr>
      <w:r w:rsidRPr="00F4276E">
        <w:t>Une période correspond à la supervision de quatre (4) projets personnels.</w:t>
      </w:r>
    </w:p>
    <w:p w:rsidRPr="00F4276E" w:rsidR="00787B42" w:rsidP="007322AF" w:rsidRDefault="00787B42" w14:paraId="754BFDB0" w14:textId="77777777">
      <w:pPr>
        <w:ind w:left="1440" w:hanging="720"/>
      </w:pPr>
    </w:p>
    <w:p w:rsidRPr="00F4276E" w:rsidR="00787B42" w:rsidP="007322AF" w:rsidRDefault="00787B42" w14:paraId="309FB7E8" w14:textId="77777777">
      <w:pPr>
        <w:numPr>
          <w:ilvl w:val="0"/>
          <w:numId w:val="39"/>
        </w:numPr>
        <w:ind w:hanging="720"/>
      </w:pPr>
      <w:r w:rsidRPr="00F4276E">
        <w:t>Une période correspond à treize (13) périodes de suppléance dans l’année.</w:t>
      </w:r>
    </w:p>
    <w:p w:rsidRPr="00F4276E" w:rsidR="00787B42" w:rsidP="007322AF" w:rsidRDefault="00787B42" w14:paraId="3B2FA98D" w14:textId="77777777">
      <w:pPr>
        <w:ind w:left="1440" w:hanging="720"/>
      </w:pPr>
    </w:p>
    <w:p w:rsidRPr="00F4276E" w:rsidR="00787B42" w:rsidP="007322AF" w:rsidRDefault="00787B42" w14:paraId="6A9A3C91" w14:textId="77777777">
      <w:pPr>
        <w:numPr>
          <w:ilvl w:val="0"/>
          <w:numId w:val="38"/>
        </w:numPr>
        <w:tabs>
          <w:tab w:val="left" w:pos="720"/>
        </w:tabs>
        <w:ind w:hanging="720"/>
      </w:pPr>
      <w:r w:rsidRPr="00F4276E">
        <w:t>Une période correspond à dix (10) périodes de cours d’appoint dans l’année.</w:t>
      </w:r>
    </w:p>
    <w:p w:rsidRPr="00F4276E" w:rsidR="00787B42" w:rsidP="007322AF" w:rsidRDefault="00787B42" w14:paraId="7D907026" w14:textId="77777777">
      <w:pPr>
        <w:ind w:left="1440" w:hanging="720"/>
      </w:pPr>
    </w:p>
    <w:p w:rsidRPr="00F4276E" w:rsidR="00787B42" w:rsidP="007322AF" w:rsidRDefault="00787B42" w14:paraId="247A5D8F" w14:textId="77777777">
      <w:pPr>
        <w:numPr>
          <w:ilvl w:val="0"/>
          <w:numId w:val="37"/>
        </w:numPr>
        <w:ind w:hanging="720"/>
      </w:pPr>
      <w:r w:rsidRPr="00F4276E">
        <w:t>Une période correspond à huit (8) périodes de cours le samedi.</w:t>
      </w:r>
    </w:p>
    <w:p w:rsidR="00787B42" w:rsidP="00787B42" w:rsidRDefault="00787B42" w14:paraId="07610692" w14:textId="77777777">
      <w:pPr>
        <w:ind w:left="720" w:hanging="720"/>
        <w:rPr>
          <w:b/>
          <w:u w:val="single"/>
        </w:rPr>
      </w:pPr>
    </w:p>
    <w:p w:rsidR="003E7092" w:rsidP="004163C4" w:rsidRDefault="00F4276E" w14:paraId="4766E7CE" w14:textId="77777777">
      <w:pPr>
        <w:keepNext/>
        <w:tabs>
          <w:tab w:val="left" w:pos="0"/>
        </w:tabs>
        <w:rPr>
          <w:b/>
        </w:rPr>
      </w:pPr>
      <w:r>
        <w:rPr>
          <w:b/>
        </w:rPr>
        <w:t>26.09</w:t>
      </w:r>
    </w:p>
    <w:p w:rsidR="003E7092" w:rsidP="004163C4" w:rsidRDefault="003E7092" w14:paraId="17773534" w14:textId="77777777">
      <w:pPr>
        <w:keepNext/>
        <w:tabs>
          <w:tab w:val="left" w:pos="0"/>
        </w:tabs>
        <w:rPr>
          <w:b/>
        </w:rPr>
      </w:pPr>
    </w:p>
    <w:p w:rsidRPr="00F4276E" w:rsidR="00973854" w:rsidP="00973854" w:rsidRDefault="00973854" w14:paraId="62E2BD21" w14:textId="77777777">
      <w:r w:rsidRPr="00F4276E">
        <w:t>Aux f</w:t>
      </w:r>
      <w:r w:rsidR="00ED1C79">
        <w:t>ins de l’application de la clause 26.08</w:t>
      </w:r>
      <w:r w:rsidRPr="00F4276E">
        <w:t>, si le nombre de périodes d’enseignement dépasse quarante-huit, le nombre de périodes d’activités complémentaires est réduit d’autant.</w:t>
      </w:r>
    </w:p>
    <w:p w:rsidR="003E7092" w:rsidRDefault="003E7092" w14:paraId="5814E077" w14:textId="77777777">
      <w:pPr>
        <w:tabs>
          <w:tab w:val="left" w:pos="0"/>
        </w:tabs>
        <w:rPr>
          <w:b/>
        </w:rPr>
      </w:pPr>
    </w:p>
    <w:p w:rsidR="003E7092" w:rsidP="00787B42" w:rsidRDefault="003E7092" w14:paraId="558D78EE" w14:textId="77777777">
      <w:pPr>
        <w:keepNext/>
        <w:tabs>
          <w:tab w:val="left" w:pos="0"/>
        </w:tabs>
        <w:rPr>
          <w:b/>
          <w:bCs/>
        </w:rPr>
      </w:pPr>
      <w:r>
        <w:rPr>
          <w:b/>
          <w:bCs/>
        </w:rPr>
        <w:t>26.1</w:t>
      </w:r>
      <w:r w:rsidR="00ED1C79">
        <w:rPr>
          <w:b/>
          <w:bCs/>
        </w:rPr>
        <w:t>0</w:t>
      </w:r>
    </w:p>
    <w:p w:rsidR="003E7092" w:rsidP="00787B42" w:rsidRDefault="003E7092" w14:paraId="5F5FE86C" w14:textId="77777777">
      <w:pPr>
        <w:keepNext/>
        <w:tabs>
          <w:tab w:val="left" w:pos="0"/>
        </w:tabs>
        <w:rPr>
          <w:b/>
          <w:bCs/>
        </w:rPr>
      </w:pPr>
    </w:p>
    <w:p w:rsidR="00973854" w:rsidP="007322AF" w:rsidRDefault="007322AF" w14:paraId="4E85FE38" w14:textId="77777777">
      <w:r>
        <w:t xml:space="preserve">a) </w:t>
      </w:r>
      <w:r w:rsidR="00973854">
        <w:t xml:space="preserve">Advenant une modification de la grille horaire et plus particulièrement une modification de la durée de chaque période d’enseignement ou du nombre de jours d’un cycle, le nombre de périodes d’enseignement et le nombre </w:t>
      </w:r>
      <w:r w:rsidRPr="00ED1C79" w:rsidR="00973854">
        <w:t>de périodes</w:t>
      </w:r>
      <w:r w:rsidR="00973854">
        <w:rPr>
          <w:b/>
        </w:rPr>
        <w:t xml:space="preserve"> </w:t>
      </w:r>
      <w:r w:rsidR="00973854">
        <w:t xml:space="preserve">d’activités complémentaires seront proportionnellement modifiés pour maintenir la tâche éducative complète d’un enseignant à l’équivalent de </w:t>
      </w:r>
      <w:r w:rsidRPr="00ED1C79" w:rsidR="00973854">
        <w:t>quarante-huit (48) périodes de soixante-quinze (75) minutes</w:t>
      </w:r>
      <w:r w:rsidR="00973854">
        <w:t xml:space="preserve"> d’enseignement et </w:t>
      </w:r>
      <w:r w:rsidRPr="00ED1C79" w:rsidR="00973854">
        <w:t>huit (8) périodes de soixante-quinze (75)</w:t>
      </w:r>
      <w:r w:rsidR="00973854">
        <w:rPr>
          <w:b/>
        </w:rPr>
        <w:t xml:space="preserve"> </w:t>
      </w:r>
      <w:r w:rsidRPr="00ED1C79" w:rsidR="00973854">
        <w:t>minutes</w:t>
      </w:r>
      <w:r w:rsidR="00973854">
        <w:t xml:space="preserve"> d’activités complémentaires sur un cycle</w:t>
      </w:r>
      <w:r w:rsidR="00EB1CC7">
        <w:t xml:space="preserve"> de</w:t>
      </w:r>
      <w:r w:rsidR="00973854">
        <w:t xml:space="preserve"> </w:t>
      </w:r>
      <w:r w:rsidRPr="00ED1C79" w:rsidR="00973854">
        <w:t>dix-huit (18)</w:t>
      </w:r>
      <w:r w:rsidR="00973854">
        <w:t xml:space="preserve"> jours.</w:t>
      </w:r>
    </w:p>
    <w:p w:rsidR="00973854" w:rsidP="00973854" w:rsidRDefault="00973854" w14:paraId="14F1DBAD" w14:textId="77777777"/>
    <w:p w:rsidRPr="00ED1C79" w:rsidR="00973854" w:rsidP="007322AF" w:rsidRDefault="007322AF" w14:paraId="0E9FA72D" w14:textId="77777777">
      <w:pPr>
        <w:ind w:left="-2"/>
      </w:pPr>
      <w:r>
        <w:lastRenderedPageBreak/>
        <w:t xml:space="preserve">b) </w:t>
      </w:r>
      <w:r w:rsidRPr="00ED1C79" w:rsidR="00973854">
        <w:t>Dans le cas d’un changement de cycle, les parties conviennent d’ajuster proportionnellement les dispositions de l’article 26.</w:t>
      </w:r>
    </w:p>
    <w:p w:rsidR="00B565F7" w:rsidRDefault="00B565F7" w14:paraId="71B4DA0F" w14:textId="77777777">
      <w:pPr>
        <w:tabs>
          <w:tab w:val="left" w:pos="0"/>
        </w:tabs>
        <w:rPr>
          <w:b/>
        </w:rPr>
      </w:pPr>
    </w:p>
    <w:p w:rsidR="003E7092" w:rsidRDefault="00ED1C79" w14:paraId="035F3024" w14:textId="77777777">
      <w:pPr>
        <w:tabs>
          <w:tab w:val="left" w:pos="0"/>
        </w:tabs>
        <w:rPr>
          <w:b/>
        </w:rPr>
      </w:pPr>
      <w:r>
        <w:rPr>
          <w:b/>
        </w:rPr>
        <w:t>26.11</w:t>
      </w:r>
    </w:p>
    <w:p w:rsidR="003E7092" w:rsidRDefault="003E7092" w14:paraId="6B663432" w14:textId="77777777">
      <w:pPr>
        <w:tabs>
          <w:tab w:val="left" w:pos="0"/>
        </w:tabs>
        <w:rPr>
          <w:b/>
        </w:rPr>
      </w:pPr>
    </w:p>
    <w:p w:rsidR="00973854" w:rsidP="00973854" w:rsidRDefault="00973854" w14:paraId="06C8BAD3" w14:textId="77777777">
      <w:pPr>
        <w:ind w:hanging="2"/>
      </w:pPr>
      <w:r w:rsidRPr="00ED1C79">
        <w:t>Les activités complémentaires qui s’ajoutent normalement à la tâche d’enseignement pour obtenir une tâche éducative comprennent des activités reliées à l’enseignement, des activités reliées à l’organisation pédagogique et institutionnelle ainsi que des activités parascolaires.</w:t>
      </w:r>
    </w:p>
    <w:p w:rsidRPr="00ED1C79" w:rsidR="007322AF" w:rsidP="00973854" w:rsidRDefault="007322AF" w14:paraId="08AAA810" w14:textId="77777777">
      <w:pPr>
        <w:ind w:hanging="2"/>
      </w:pPr>
    </w:p>
    <w:p w:rsidRPr="00465FFD" w:rsidR="00465FFD" w:rsidP="00465FFD" w:rsidRDefault="00465FFD" w14:paraId="07AB5D20" w14:textId="77777777">
      <w:pPr>
        <w:spacing w:before="60" w:after="60"/>
        <w:rPr>
          <w:szCs w:val="20"/>
        </w:rPr>
      </w:pPr>
      <w:r w:rsidRPr="00465FFD">
        <w:rPr>
          <w:szCs w:val="20"/>
        </w:rPr>
        <w:t>Les activités complémentaires de l’enseignant à temps plein comprennent huit (8) périodes réparties dans au moins deux (2) des trois (3) volets suivants :</w:t>
      </w:r>
    </w:p>
    <w:p w:rsidRPr="00465FFD" w:rsidR="00465FFD" w:rsidP="00465FFD" w:rsidRDefault="00465FFD" w14:paraId="39BF548E" w14:textId="77777777">
      <w:pPr>
        <w:spacing w:before="60" w:after="60"/>
        <w:rPr>
          <w:b/>
          <w:szCs w:val="20"/>
        </w:rPr>
      </w:pPr>
    </w:p>
    <w:p w:rsidRPr="00465FFD" w:rsidR="00465FFD" w:rsidP="007322AF" w:rsidRDefault="00465FFD" w14:paraId="0B14879D" w14:textId="77777777">
      <w:pPr>
        <w:numPr>
          <w:ilvl w:val="0"/>
          <w:numId w:val="10"/>
        </w:numPr>
        <w:spacing w:before="60" w:after="60"/>
        <w:ind w:left="1440" w:hanging="720"/>
        <w:rPr>
          <w:szCs w:val="20"/>
        </w:rPr>
      </w:pPr>
      <w:proofErr w:type="gramStart"/>
      <w:r w:rsidRPr="00465FFD">
        <w:rPr>
          <w:szCs w:val="20"/>
        </w:rPr>
        <w:t>volet</w:t>
      </w:r>
      <w:proofErr w:type="gramEnd"/>
      <w:r w:rsidRPr="00465FFD">
        <w:rPr>
          <w:szCs w:val="20"/>
        </w:rPr>
        <w:t xml:space="preserve"> «activités reliées à l’enseignement».</w:t>
      </w:r>
    </w:p>
    <w:p w:rsidR="00465FFD" w:rsidP="007322AF" w:rsidRDefault="00465FFD" w14:paraId="6B0F6ABA" w14:textId="77777777">
      <w:pPr>
        <w:numPr>
          <w:ilvl w:val="0"/>
          <w:numId w:val="10"/>
        </w:numPr>
        <w:spacing w:before="60" w:after="60"/>
        <w:ind w:left="1440" w:hanging="720"/>
        <w:rPr>
          <w:szCs w:val="20"/>
        </w:rPr>
      </w:pPr>
      <w:proofErr w:type="gramStart"/>
      <w:r w:rsidRPr="00465FFD">
        <w:rPr>
          <w:szCs w:val="20"/>
        </w:rPr>
        <w:t>volet</w:t>
      </w:r>
      <w:proofErr w:type="gramEnd"/>
      <w:r w:rsidRPr="00465FFD">
        <w:rPr>
          <w:szCs w:val="20"/>
        </w:rPr>
        <w:t xml:space="preserve"> «activités reliées à l’organisation pédagogique et institutionnelle». Il est fait appel au professionnalisme des enseignants pour s’impliquer dans une activité reliée à l’organisation pédagogique et institutionnelle.</w:t>
      </w:r>
    </w:p>
    <w:p w:rsidRPr="00465FFD" w:rsidR="00973854" w:rsidP="007322AF" w:rsidRDefault="00465FFD" w14:paraId="00EC293A" w14:textId="77777777">
      <w:pPr>
        <w:numPr>
          <w:ilvl w:val="0"/>
          <w:numId w:val="10"/>
        </w:numPr>
        <w:spacing w:before="60" w:after="60"/>
        <w:ind w:left="1440" w:hanging="720"/>
        <w:rPr>
          <w:szCs w:val="20"/>
        </w:rPr>
      </w:pPr>
      <w:proofErr w:type="gramStart"/>
      <w:r w:rsidRPr="00465FFD">
        <w:rPr>
          <w:szCs w:val="20"/>
        </w:rPr>
        <w:t>volet</w:t>
      </w:r>
      <w:proofErr w:type="gramEnd"/>
      <w:r w:rsidRPr="00465FFD">
        <w:rPr>
          <w:szCs w:val="20"/>
        </w:rPr>
        <w:t xml:space="preserve"> «activités parascolaires». Il est fait appel au professionnalisme des enseignants pour mener à terme la planification, l’organisation et l’évaluation (rapport) de l’activité.</w:t>
      </w:r>
    </w:p>
    <w:p w:rsidRPr="00ED1C79" w:rsidR="00465FFD" w:rsidP="00465FFD" w:rsidRDefault="00465FFD" w14:paraId="6F7F107B" w14:textId="77777777">
      <w:pPr>
        <w:ind w:left="718" w:hanging="720"/>
      </w:pPr>
    </w:p>
    <w:p w:rsidRPr="00ED1C79" w:rsidR="00973854" w:rsidP="00973854" w:rsidRDefault="00973854" w14:paraId="50A3FA5C" w14:textId="77777777">
      <w:pPr>
        <w:ind w:hanging="2"/>
      </w:pPr>
      <w:r w:rsidRPr="00ED1C79">
        <w:t xml:space="preserve">Les activités complémentaires selon les trois volets et la reconnaissance accordée à chacune d’elles apparaissent à la lettre d’entente numéro </w:t>
      </w:r>
      <w:r w:rsidR="000D6634">
        <w:t>1</w:t>
      </w:r>
      <w:r w:rsidRPr="00ED1C79">
        <w:t xml:space="preserve"> pour les activités complémentaires.</w:t>
      </w:r>
    </w:p>
    <w:p w:rsidRPr="00ED1C79" w:rsidR="00973854" w:rsidP="00973854" w:rsidRDefault="00973854" w14:paraId="4224ED7C" w14:textId="77777777">
      <w:pPr>
        <w:ind w:hanging="2"/>
      </w:pPr>
    </w:p>
    <w:p w:rsidRPr="00ED1C79" w:rsidR="00973854" w:rsidP="00973854" w:rsidRDefault="00973854" w14:paraId="298DC38D" w14:textId="77777777">
      <w:pPr>
        <w:ind w:hanging="2"/>
      </w:pPr>
      <w:r w:rsidRPr="00ED1C79">
        <w:t>Sous réserve des autres dispositions de la convention collective, il est possible que l’enseignant et l’Employeur conviennent de modifier le partage d</w:t>
      </w:r>
      <w:r w:rsidR="000E4A27">
        <w:t xml:space="preserve">es activités </w:t>
      </w:r>
      <w:r w:rsidRPr="00ED1C79">
        <w:t>complémentaire</w:t>
      </w:r>
      <w:r w:rsidR="000E4A27">
        <w:t>s</w:t>
      </w:r>
      <w:r w:rsidRPr="00ED1C79">
        <w:t xml:space="preserve"> selon les volets. Ainsi, à la demande d’une personne enseignante ou de l’Employeur, il est possible de diminuer le nombre de périodes d’un volet en augmentant un autre du même nombre, sans avoir </w:t>
      </w:r>
      <w:r w:rsidR="00141D27">
        <w:t>pour effet d’augmenter le maximum</w:t>
      </w:r>
      <w:r w:rsidRPr="00ED1C79">
        <w:t xml:space="preserve"> de 56 périodes.</w:t>
      </w:r>
    </w:p>
    <w:p w:rsidRPr="000016C1" w:rsidR="009A22DA" w:rsidRDefault="009A22DA" w14:paraId="330838BD" w14:textId="77777777">
      <w:pPr>
        <w:tabs>
          <w:tab w:val="left" w:pos="0"/>
        </w:tabs>
      </w:pPr>
    </w:p>
    <w:p w:rsidR="003E7092" w:rsidP="004163C4" w:rsidRDefault="000E4A27" w14:paraId="5E48A9D4" w14:textId="77777777">
      <w:pPr>
        <w:keepNext/>
        <w:tabs>
          <w:tab w:val="left" w:pos="0"/>
        </w:tabs>
        <w:rPr>
          <w:b/>
        </w:rPr>
      </w:pPr>
      <w:r>
        <w:rPr>
          <w:b/>
        </w:rPr>
        <w:t>26.12</w:t>
      </w:r>
    </w:p>
    <w:p w:rsidRPr="000016C1" w:rsidR="003E7092" w:rsidP="004163C4" w:rsidRDefault="003E7092" w14:paraId="3941A625" w14:textId="77777777">
      <w:pPr>
        <w:keepNext/>
        <w:tabs>
          <w:tab w:val="left" w:pos="0"/>
        </w:tabs>
      </w:pPr>
    </w:p>
    <w:p w:rsidR="003E7092" w:rsidRDefault="003E7092" w14:paraId="3A58BAA0" w14:textId="77777777">
      <w:pPr>
        <w:pStyle w:val="Corpsdetexte2"/>
        <w:rPr>
          <w:b w:val="0"/>
          <w:bCs/>
        </w:rPr>
      </w:pPr>
      <w:r>
        <w:rPr>
          <w:b w:val="0"/>
          <w:bCs/>
        </w:rPr>
        <w:t xml:space="preserve">L’Employeur essaie de ne pas affecter un enseignant à une tâche supérieure à 100%. Si </w:t>
      </w:r>
      <w:proofErr w:type="gramStart"/>
      <w:r>
        <w:rPr>
          <w:b w:val="0"/>
          <w:bCs/>
        </w:rPr>
        <w:t>par contre</w:t>
      </w:r>
      <w:proofErr w:type="gramEnd"/>
      <w:r>
        <w:rPr>
          <w:b w:val="0"/>
          <w:bCs/>
        </w:rPr>
        <w:t xml:space="preserve"> un enseignant doit être affecté à une tâche de plus de 100%, son salaire est majoré selon la formule :</w:t>
      </w:r>
    </w:p>
    <w:p w:rsidR="003E7092" w:rsidRDefault="003E7092" w14:paraId="1BF5E8EE" w14:textId="77777777"/>
    <w:p w:rsidRPr="003C5ACE" w:rsidR="003E7092" w:rsidRDefault="003E7092" w14:paraId="71EC8E61" w14:textId="77777777">
      <w:pPr>
        <w:pStyle w:val="Corpsdetexte"/>
        <w:ind w:left="1980"/>
        <w:rPr>
          <w:rFonts w:ascii="Arial" w:hAnsi="Arial"/>
          <w:sz w:val="22"/>
          <w:lang w:val="fr-FR"/>
        </w:rPr>
      </w:pPr>
      <w:r w:rsidRPr="003C5ACE">
        <w:rPr>
          <w:rFonts w:ascii="Arial" w:hAnsi="Arial"/>
          <w:sz w:val="22"/>
          <w:u w:val="single"/>
          <w:lang w:val="fr-FR"/>
        </w:rPr>
        <w:t xml:space="preserve">S x </w:t>
      </w:r>
      <w:proofErr w:type="spellStart"/>
      <w:r w:rsidRPr="003C5ACE">
        <w:rPr>
          <w:rFonts w:ascii="Arial" w:hAnsi="Arial"/>
          <w:sz w:val="22"/>
          <w:u w:val="single"/>
          <w:lang w:val="fr-FR"/>
        </w:rPr>
        <w:t>TÉe</w:t>
      </w:r>
      <w:proofErr w:type="spellEnd"/>
      <w:r w:rsidRPr="003C5ACE">
        <w:rPr>
          <w:rFonts w:ascii="Arial" w:hAnsi="Arial"/>
          <w:sz w:val="22"/>
          <w:lang w:val="fr-FR"/>
        </w:rPr>
        <w:t xml:space="preserve">    =   SM</w:t>
      </w:r>
    </w:p>
    <w:p w:rsidR="003E7092" w:rsidRDefault="003E7092" w14:paraId="0FA5D9A4" w14:textId="77777777">
      <w:pPr>
        <w:pStyle w:val="Corpsdetexte"/>
        <w:ind w:left="1980"/>
        <w:rPr>
          <w:rFonts w:ascii="Arial" w:hAnsi="Arial"/>
          <w:sz w:val="22"/>
        </w:rPr>
      </w:pPr>
      <w:r w:rsidRPr="003C5ACE">
        <w:rPr>
          <w:rFonts w:ascii="Arial" w:hAnsi="Arial"/>
          <w:sz w:val="22"/>
          <w:lang w:val="fr-FR"/>
        </w:rPr>
        <w:t xml:space="preserve">  </w:t>
      </w:r>
      <w:proofErr w:type="spellStart"/>
      <w:r>
        <w:rPr>
          <w:rFonts w:ascii="Arial" w:hAnsi="Arial"/>
          <w:sz w:val="22"/>
        </w:rPr>
        <w:t>TÉp</w:t>
      </w:r>
      <w:proofErr w:type="spellEnd"/>
    </w:p>
    <w:p w:rsidR="003E7092" w:rsidRDefault="003E7092" w14:paraId="262F18FF" w14:textId="77777777">
      <w:pPr>
        <w:pStyle w:val="Corpsdetexte"/>
        <w:ind w:left="1440"/>
        <w:rPr>
          <w:rFonts w:ascii="Arial" w:hAnsi="Arial"/>
          <w:sz w:val="22"/>
        </w:rPr>
      </w:pPr>
      <w:proofErr w:type="gramStart"/>
      <w:r>
        <w:rPr>
          <w:rFonts w:ascii="Arial" w:hAnsi="Arial"/>
          <w:sz w:val="22"/>
        </w:rPr>
        <w:t>où</w:t>
      </w:r>
      <w:proofErr w:type="gramEnd"/>
    </w:p>
    <w:p w:rsidR="003E7092" w:rsidRDefault="003E7092" w14:paraId="55BF1154" w14:textId="77777777">
      <w:pPr>
        <w:pStyle w:val="Corpsdetexte"/>
        <w:ind w:left="1980"/>
        <w:rPr>
          <w:rFonts w:ascii="Arial" w:hAnsi="Arial"/>
          <w:sz w:val="22"/>
        </w:rPr>
      </w:pPr>
      <w:r>
        <w:rPr>
          <w:rFonts w:ascii="Arial" w:hAnsi="Arial"/>
          <w:sz w:val="22"/>
        </w:rPr>
        <w:t>S = salaire annuel de base de l’enseignant tel que prévu à l’échelle salariale.</w:t>
      </w:r>
    </w:p>
    <w:p w:rsidR="003E7092" w:rsidRDefault="003E7092" w14:paraId="108E4DD7" w14:textId="77777777">
      <w:pPr>
        <w:pStyle w:val="Corpsdetexte"/>
        <w:ind w:left="1980"/>
        <w:rPr>
          <w:rFonts w:ascii="Arial" w:hAnsi="Arial"/>
          <w:sz w:val="22"/>
        </w:rPr>
      </w:pPr>
      <w:proofErr w:type="spellStart"/>
      <w:r>
        <w:rPr>
          <w:rFonts w:ascii="Arial" w:hAnsi="Arial"/>
          <w:sz w:val="22"/>
        </w:rPr>
        <w:t>TÉe</w:t>
      </w:r>
      <w:proofErr w:type="spellEnd"/>
      <w:r>
        <w:rPr>
          <w:rFonts w:ascii="Arial" w:hAnsi="Arial"/>
          <w:sz w:val="22"/>
        </w:rPr>
        <w:t xml:space="preserve"> = Tâche éducative de l’enseignant</w:t>
      </w:r>
    </w:p>
    <w:p w:rsidR="003E7092" w:rsidRDefault="003E7092" w14:paraId="70D537A5" w14:textId="77777777">
      <w:pPr>
        <w:pStyle w:val="Corpsdetexte"/>
        <w:ind w:left="1980"/>
        <w:rPr>
          <w:rFonts w:ascii="Arial" w:hAnsi="Arial"/>
          <w:sz w:val="22"/>
        </w:rPr>
      </w:pPr>
      <w:proofErr w:type="spellStart"/>
      <w:r>
        <w:rPr>
          <w:rFonts w:ascii="Arial" w:hAnsi="Arial"/>
          <w:sz w:val="22"/>
        </w:rPr>
        <w:t>TÉp</w:t>
      </w:r>
      <w:proofErr w:type="spellEnd"/>
      <w:r>
        <w:rPr>
          <w:rFonts w:ascii="Arial" w:hAnsi="Arial"/>
          <w:sz w:val="22"/>
        </w:rPr>
        <w:t xml:space="preserve"> = t</w:t>
      </w:r>
      <w:r w:rsidR="000E4A27">
        <w:rPr>
          <w:rFonts w:ascii="Arial" w:hAnsi="Arial"/>
          <w:sz w:val="22"/>
        </w:rPr>
        <w:t>âche éducative prévue à la clause 26.08</w:t>
      </w:r>
    </w:p>
    <w:p w:rsidR="003E7092" w:rsidRDefault="003E7092" w14:paraId="73D4E2A4" w14:textId="77777777">
      <w:pPr>
        <w:pStyle w:val="Corpsdetexte"/>
        <w:ind w:left="1980"/>
        <w:rPr>
          <w:rFonts w:ascii="Arial" w:hAnsi="Arial"/>
          <w:sz w:val="22"/>
        </w:rPr>
      </w:pPr>
      <w:r>
        <w:rPr>
          <w:rFonts w:ascii="Arial" w:hAnsi="Arial"/>
          <w:sz w:val="22"/>
        </w:rPr>
        <w:t>SM = Salaire majoré</w:t>
      </w:r>
    </w:p>
    <w:p w:rsidR="003E7092" w:rsidP="00752BE7" w:rsidRDefault="003E7092" w14:paraId="58E48861" w14:textId="77777777">
      <w:pPr>
        <w:pStyle w:val="Titre2"/>
        <w:spacing w:before="240"/>
      </w:pPr>
      <w:bookmarkStart w:name="_Toc151970488" w:id="114"/>
      <w:bookmarkStart w:name="_Toc151970588" w:id="115"/>
      <w:bookmarkStart w:name="_Toc159143060" w:id="116"/>
      <w:bookmarkStart w:name="_Toc159211888" w:id="117"/>
      <w:bookmarkStart w:name="_Toc159212022" w:id="118"/>
      <w:bookmarkStart w:name="_Toc159642305" w:id="119"/>
      <w:bookmarkStart w:name="_Toc296416942" w:id="120"/>
      <w:bookmarkStart w:name="_Toc306351526" w:id="121"/>
      <w:bookmarkStart w:name="_Toc307573297" w:id="122"/>
      <w:bookmarkStart w:name="_Toc307574444" w:id="123"/>
      <w:bookmarkStart w:name="_Toc307574592" w:id="124"/>
      <w:bookmarkStart w:name="_Toc307574665" w:id="125"/>
      <w:bookmarkStart w:name="_Toc423009154" w:id="126"/>
      <w:bookmarkStart w:name="_Toc425342967" w:id="127"/>
      <w:r>
        <w:lastRenderedPageBreak/>
        <w:t>26.1</w:t>
      </w:r>
      <w:bookmarkEnd w:id="114"/>
      <w:bookmarkEnd w:id="115"/>
      <w:bookmarkEnd w:id="116"/>
      <w:bookmarkEnd w:id="117"/>
      <w:bookmarkEnd w:id="118"/>
      <w:bookmarkEnd w:id="119"/>
      <w:bookmarkEnd w:id="120"/>
      <w:r w:rsidR="000E4A27">
        <w:t>3</w:t>
      </w:r>
      <w:bookmarkEnd w:id="121"/>
      <w:bookmarkEnd w:id="122"/>
      <w:bookmarkEnd w:id="123"/>
      <w:bookmarkEnd w:id="124"/>
      <w:bookmarkEnd w:id="125"/>
      <w:bookmarkEnd w:id="126"/>
      <w:bookmarkEnd w:id="127"/>
    </w:p>
    <w:p w:rsidR="003E7092" w:rsidRDefault="003E7092" w14:paraId="7B3403DF" w14:textId="77777777">
      <w:pPr>
        <w:pStyle w:val="Titre2"/>
        <w:rPr>
          <w:iCs/>
        </w:rPr>
      </w:pPr>
    </w:p>
    <w:p w:rsidRPr="000E4A27" w:rsidR="00973854" w:rsidP="000E4A27" w:rsidRDefault="000E4A27" w14:paraId="36D260E0" w14:textId="77777777">
      <w:r>
        <w:t>Les activités</w:t>
      </w:r>
      <w:r w:rsidRPr="000E4A27" w:rsidR="00973854">
        <w:t xml:space="preserve"> complémentaire</w:t>
      </w:r>
      <w:r>
        <w:t>s</w:t>
      </w:r>
      <w:r w:rsidRPr="000E4A27" w:rsidR="00973854">
        <w:t xml:space="preserve"> de </w:t>
      </w:r>
      <w:r>
        <w:t>l’enseignant à temps partiel sont</w:t>
      </w:r>
      <w:r w:rsidRPr="000E4A27" w:rsidR="00973854">
        <w:t xml:space="preserve"> établie</w:t>
      </w:r>
      <w:r>
        <w:t>s</w:t>
      </w:r>
      <w:r w:rsidRPr="000E4A27" w:rsidR="00973854">
        <w:t xml:space="preserve"> de</w:t>
      </w:r>
      <w:r>
        <w:t xml:space="preserve"> la façon </w:t>
      </w:r>
      <w:r w:rsidRPr="000E4A27" w:rsidR="00973854">
        <w:t>suivante :</w:t>
      </w:r>
    </w:p>
    <w:p w:rsidRPr="000E4A27" w:rsidR="00973854" w:rsidP="00973854" w:rsidRDefault="00973854" w14:paraId="2DB483DF" w14:textId="77777777">
      <w:pPr>
        <w:ind w:left="718" w:hanging="720"/>
      </w:pPr>
    </w:p>
    <w:p w:rsidRPr="000E4A27" w:rsidR="006B0D1F" w:rsidP="007322AF" w:rsidRDefault="006B0D1F" w14:paraId="53F45C72" w14:textId="77777777">
      <w:pPr>
        <w:numPr>
          <w:ilvl w:val="0"/>
          <w:numId w:val="12"/>
        </w:numPr>
        <w:ind w:left="1440" w:hanging="720"/>
      </w:pPr>
      <w:r w:rsidRPr="000E4A27">
        <w:t xml:space="preserve">Tâche d’enseignement à moins de 40% : deux périodes en </w:t>
      </w:r>
      <w:r w:rsidR="00C37D39">
        <w:t>activités</w:t>
      </w:r>
      <w:r w:rsidRPr="000E4A27">
        <w:t xml:space="preserve"> </w:t>
      </w:r>
      <w:proofErr w:type="gramStart"/>
      <w:r w:rsidRPr="000E4A27">
        <w:t>complémentaire</w:t>
      </w:r>
      <w:r w:rsidR="00C37D39">
        <w:t xml:space="preserve">s </w:t>
      </w:r>
      <w:r w:rsidRPr="000E4A27">
        <w:t xml:space="preserve"> (</w:t>
      </w:r>
      <w:proofErr w:type="gramEnd"/>
      <w:r w:rsidRPr="000E4A27">
        <w:t>2-0-0)</w:t>
      </w:r>
    </w:p>
    <w:p w:rsidRPr="00C37B6F" w:rsidR="006B0D1F" w:rsidP="007322AF" w:rsidRDefault="006B0D1F" w14:paraId="0994303C" w14:textId="77777777">
      <w:pPr>
        <w:ind w:left="1440" w:hanging="720"/>
        <w:rPr>
          <w:b/>
        </w:rPr>
      </w:pPr>
    </w:p>
    <w:p w:rsidRPr="000E4A27" w:rsidR="006B0D1F" w:rsidP="007322AF" w:rsidRDefault="006B0D1F" w14:paraId="3F6B5CE9" w14:textId="77777777">
      <w:pPr>
        <w:numPr>
          <w:ilvl w:val="0"/>
          <w:numId w:val="11"/>
        </w:numPr>
        <w:ind w:left="1440" w:hanging="720"/>
      </w:pPr>
      <w:r w:rsidRPr="000E4A27">
        <w:t xml:space="preserve">Tâche d’enseignement entre 40% et 60% : quatre périodes en </w:t>
      </w:r>
      <w:r w:rsidR="00C37D39">
        <w:t>activités</w:t>
      </w:r>
      <w:r w:rsidRPr="000E4A27">
        <w:t xml:space="preserve"> complémentaire</w:t>
      </w:r>
      <w:r w:rsidR="00C37D39">
        <w:t>s</w:t>
      </w:r>
      <w:r w:rsidRPr="000E4A27">
        <w:t xml:space="preserve"> (4</w:t>
      </w:r>
      <w:r w:rsidR="00F60D90">
        <w:noBreakHyphen/>
        <w:t>0</w:t>
      </w:r>
      <w:r w:rsidR="00F60D90">
        <w:noBreakHyphen/>
        <w:t>0</w:t>
      </w:r>
      <w:r w:rsidRPr="000E4A27">
        <w:t>)</w:t>
      </w:r>
    </w:p>
    <w:p w:rsidRPr="00C37D39" w:rsidR="006B0D1F" w:rsidP="007322AF" w:rsidRDefault="006B0D1F" w14:paraId="0613CC25" w14:textId="77777777">
      <w:pPr>
        <w:ind w:left="1440" w:hanging="720"/>
      </w:pPr>
    </w:p>
    <w:p w:rsidRPr="00C37D39" w:rsidR="006B0D1F" w:rsidP="007322AF" w:rsidRDefault="006B0D1F" w14:paraId="2323DCB5" w14:textId="77777777">
      <w:pPr>
        <w:numPr>
          <w:ilvl w:val="0"/>
          <w:numId w:val="11"/>
        </w:numPr>
        <w:ind w:left="1440" w:hanging="720"/>
      </w:pPr>
      <w:r w:rsidRPr="00C37D39">
        <w:t>Tâche d’enseignement entre 61% et 70% : cinq</w:t>
      </w:r>
      <w:r w:rsidR="00C37D39">
        <w:t xml:space="preserve"> périodes en activités</w:t>
      </w:r>
      <w:r w:rsidRPr="00C37D39">
        <w:t xml:space="preserve"> complémentaire</w:t>
      </w:r>
      <w:r w:rsidR="00C37D39">
        <w:t>s</w:t>
      </w:r>
      <w:r w:rsidRPr="00C37D39">
        <w:t xml:space="preserve"> (3-0-2)</w:t>
      </w:r>
    </w:p>
    <w:p w:rsidRPr="00C37D39" w:rsidR="006B0D1F" w:rsidP="007322AF" w:rsidRDefault="006B0D1F" w14:paraId="7836CA9C" w14:textId="77777777">
      <w:pPr>
        <w:ind w:left="1440" w:hanging="720"/>
      </w:pPr>
    </w:p>
    <w:p w:rsidRPr="00C37D39" w:rsidR="006B0D1F" w:rsidP="007322AF" w:rsidRDefault="006B0D1F" w14:paraId="57CD161B" w14:textId="77777777">
      <w:pPr>
        <w:numPr>
          <w:ilvl w:val="0"/>
          <w:numId w:val="11"/>
        </w:numPr>
        <w:ind w:left="1440" w:hanging="720"/>
      </w:pPr>
      <w:r w:rsidRPr="00C37D39">
        <w:t xml:space="preserve">Tâche d’enseignement entre 71% et 85% : six périodes en </w:t>
      </w:r>
      <w:r w:rsidR="00C37D39">
        <w:t>activités</w:t>
      </w:r>
      <w:r w:rsidRPr="00C37D39">
        <w:t xml:space="preserve"> complémentaire</w:t>
      </w:r>
      <w:r w:rsidR="00C37D39">
        <w:t>s</w:t>
      </w:r>
      <w:proofErr w:type="gramStart"/>
      <w:r w:rsidR="00C37D39">
        <w:t xml:space="preserve">  </w:t>
      </w:r>
      <w:r w:rsidRPr="00C37D39">
        <w:t xml:space="preserve"> (</w:t>
      </w:r>
      <w:proofErr w:type="gramEnd"/>
      <w:r w:rsidRPr="00C37D39">
        <w:t>4-0-2)</w:t>
      </w:r>
    </w:p>
    <w:p w:rsidRPr="00C37D39" w:rsidR="006B0D1F" w:rsidP="007322AF" w:rsidRDefault="006B0D1F" w14:paraId="140836A0" w14:textId="77777777">
      <w:pPr>
        <w:ind w:left="1440" w:hanging="720"/>
      </w:pPr>
    </w:p>
    <w:p w:rsidRPr="00C37D39" w:rsidR="006B0D1F" w:rsidP="007322AF" w:rsidRDefault="006B0D1F" w14:paraId="04E938C1" w14:textId="77777777">
      <w:pPr>
        <w:numPr>
          <w:ilvl w:val="0"/>
          <w:numId w:val="11"/>
        </w:numPr>
        <w:ind w:left="1440" w:hanging="720"/>
      </w:pPr>
      <w:r w:rsidRPr="00C37D39">
        <w:t xml:space="preserve">Tâche d’enseignement entre 86% et 95% : sept périodes en </w:t>
      </w:r>
      <w:r w:rsidR="00C37D39">
        <w:t>activités</w:t>
      </w:r>
      <w:r w:rsidRPr="00C37D39">
        <w:t xml:space="preserve"> complémentaire</w:t>
      </w:r>
      <w:r w:rsidR="00C37D39">
        <w:t>s</w:t>
      </w:r>
      <w:r w:rsidRPr="00C37D39">
        <w:t xml:space="preserve"> (5-0-2)</w:t>
      </w:r>
    </w:p>
    <w:p w:rsidRPr="00C37D39" w:rsidR="006B0D1F" w:rsidP="007322AF" w:rsidRDefault="006B0D1F" w14:paraId="14A57484" w14:textId="77777777">
      <w:pPr>
        <w:ind w:left="1440" w:hanging="720"/>
      </w:pPr>
    </w:p>
    <w:p w:rsidRPr="00C37D39" w:rsidR="006B0D1F" w:rsidP="007322AF" w:rsidRDefault="006B0D1F" w14:paraId="5FC5E558" w14:textId="77777777">
      <w:pPr>
        <w:numPr>
          <w:ilvl w:val="0"/>
          <w:numId w:val="11"/>
        </w:numPr>
        <w:ind w:left="1440" w:hanging="720"/>
      </w:pPr>
      <w:r w:rsidRPr="00C37D39">
        <w:t>Tâche d’enseignement entre 96% et 100% :</w:t>
      </w:r>
      <w:r w:rsidR="00C37D39">
        <w:t xml:space="preserve"> huit périodes en activités</w:t>
      </w:r>
      <w:r w:rsidRPr="00C37D39">
        <w:t xml:space="preserve"> complémentaire</w:t>
      </w:r>
      <w:r w:rsidR="00C37D39">
        <w:t>s</w:t>
      </w:r>
      <w:r w:rsidRPr="00C37D39">
        <w:t xml:space="preserve"> (5-1-2)</w:t>
      </w:r>
    </w:p>
    <w:p w:rsidR="007322AF" w:rsidP="007322AF" w:rsidRDefault="007322AF" w14:paraId="42E3FBC2" w14:textId="77777777"/>
    <w:p w:rsidRPr="00C37D39" w:rsidR="002C0BB9" w:rsidP="007322AF" w:rsidRDefault="00973854" w14:paraId="70E74831" w14:textId="77777777">
      <w:r w:rsidRPr="00C37D39">
        <w:t>Sous réserve des autres dispositions de la convention collective, il est possible que l’enseignant et l’Employeur convie</w:t>
      </w:r>
      <w:r w:rsidR="00CD0E68">
        <w:t>nnent de modifier le partage des activités</w:t>
      </w:r>
      <w:r w:rsidRPr="00C37D39">
        <w:t xml:space="preserve"> complémentaire</w:t>
      </w:r>
      <w:r w:rsidR="00CD0E68">
        <w:t>s</w:t>
      </w:r>
      <w:r w:rsidRPr="00C37D39">
        <w:t xml:space="preserve"> selon les volets. Ainsi, à la demande d’une personne enseignante ou de l’Employeur, il est possible de diminuer le nombre de périodes d’un volet en augmentant un autre du même nombre.</w:t>
      </w:r>
    </w:p>
    <w:p w:rsidR="00973854" w:rsidP="00973854" w:rsidRDefault="00973854" w14:paraId="18113A09" w14:textId="77777777">
      <w:pPr>
        <w:ind w:left="718" w:hanging="720"/>
        <w:rPr>
          <w:b/>
        </w:rPr>
      </w:pPr>
    </w:p>
    <w:p w:rsidR="003E7092" w:rsidRDefault="003E7092" w14:paraId="4DF51BC8" w14:textId="77777777">
      <w:pPr>
        <w:rPr>
          <w:b/>
        </w:rPr>
      </w:pPr>
      <w:r>
        <w:rPr>
          <w:b/>
        </w:rPr>
        <w:t>26.1</w:t>
      </w:r>
      <w:r w:rsidR="00CD0E68">
        <w:rPr>
          <w:b/>
        </w:rPr>
        <w:t>4</w:t>
      </w:r>
    </w:p>
    <w:p w:rsidRPr="000016C1" w:rsidR="003E7092" w:rsidRDefault="003E7092" w14:paraId="18AF15B3" w14:textId="77777777"/>
    <w:p w:rsidR="003E7092" w:rsidRDefault="003E7092" w14:paraId="19CE2E09" w14:textId="77777777">
      <w:r>
        <w:t>L’enseignant à temps plein ou l’enseignant à temps partiel a droit à un pourcentage de traitement égal au pourcentage de la tâche éducative qu’il assume par rapport à une tâ</w:t>
      </w:r>
      <w:r w:rsidR="007322AF">
        <w:t xml:space="preserve">che éducative complète (100%). </w:t>
      </w:r>
      <w:r w:rsidR="00CD0E68">
        <w:t>(Nombre de périodes au total incluant les activités complémentaires divisé par 56 périodes multiplié par 100)</w:t>
      </w:r>
    </w:p>
    <w:p w:rsidR="003E7092" w:rsidRDefault="003E7092" w14:paraId="44EC7652" w14:textId="77777777">
      <w:pPr>
        <w:pStyle w:val="Pieddepage"/>
        <w:tabs>
          <w:tab w:val="clear" w:pos="4703"/>
          <w:tab w:val="clear" w:pos="9406"/>
        </w:tabs>
      </w:pPr>
    </w:p>
    <w:p w:rsidR="003E7092" w:rsidP="004163C4" w:rsidRDefault="003E7092" w14:paraId="6C672AE2" w14:textId="77777777">
      <w:pPr>
        <w:keepNext/>
        <w:rPr>
          <w:b/>
        </w:rPr>
      </w:pPr>
      <w:r>
        <w:rPr>
          <w:b/>
        </w:rPr>
        <w:t>26.1</w:t>
      </w:r>
      <w:r w:rsidR="00CD0E68">
        <w:rPr>
          <w:b/>
        </w:rPr>
        <w:t>5</w:t>
      </w:r>
    </w:p>
    <w:p w:rsidRPr="000016C1" w:rsidR="003E7092" w:rsidP="004163C4" w:rsidRDefault="003E7092" w14:paraId="3ADFD508" w14:textId="77777777">
      <w:pPr>
        <w:keepNext/>
      </w:pPr>
    </w:p>
    <w:p w:rsidR="003E7092" w:rsidRDefault="003E7092" w14:paraId="4AC0FB1D" w14:textId="77777777">
      <w:r>
        <w:t>Selon les besoins des élèves et les priorités annuelles du Collège, la direction détermine les activités complémentaires pour l’année scolaire suivante. Les activités complémentaires sont alors affichées avant le 15 juin après avoir été préalablement déposées lors d’une rencontre du CRT.</w:t>
      </w:r>
    </w:p>
    <w:p w:rsidR="003E7092" w:rsidRDefault="003E7092" w14:paraId="1935F1DB" w14:textId="77777777">
      <w:pPr>
        <w:rPr>
          <w:b/>
        </w:rPr>
      </w:pPr>
    </w:p>
    <w:p w:rsidR="003E7092" w:rsidP="000016C1" w:rsidRDefault="00CD0E68" w14:paraId="7F82F130" w14:textId="77777777">
      <w:pPr>
        <w:keepNext/>
        <w:rPr>
          <w:b/>
        </w:rPr>
      </w:pPr>
      <w:r>
        <w:rPr>
          <w:b/>
        </w:rPr>
        <w:t>26.16</w:t>
      </w:r>
    </w:p>
    <w:p w:rsidR="003E7092" w:rsidP="000016C1" w:rsidRDefault="003E7092" w14:paraId="63F7BA64" w14:textId="77777777">
      <w:pPr>
        <w:keepNext/>
        <w:rPr>
          <w:b/>
        </w:rPr>
      </w:pPr>
    </w:p>
    <w:p w:rsidR="003E7092" w:rsidRDefault="003E7092" w14:paraId="38BFB273" w14:textId="77777777">
      <w:r>
        <w:t>Entre le 15 juin et le 30 juin, les enseignants effectuent le choix des activités complémentaires qu’ils désirent remplir pour l’année scolaire suivante.</w:t>
      </w:r>
    </w:p>
    <w:p w:rsidR="003E7092" w:rsidRDefault="003E7092" w14:paraId="11AD48F1" w14:textId="77777777"/>
    <w:p w:rsidR="003E7092" w:rsidRDefault="003E7092" w14:paraId="3E5CCF0C" w14:textId="77777777">
      <w:pPr>
        <w:rPr>
          <w:b/>
        </w:rPr>
      </w:pPr>
      <w:r>
        <w:lastRenderedPageBreak/>
        <w:t>Lors d’une rencontre entre l’enseignant et la direction qui peut avoir lieu avant la fin du mois de juin ou au cours du mois de septembre, le choix des activités complémentaires est effectué en tenant compte des besoins du Collège ainsi que, si possible, de la préférence exprimée par l’enseignant.</w:t>
      </w:r>
    </w:p>
    <w:p w:rsidR="003E7092" w:rsidRDefault="003E7092" w14:paraId="3547A4C1" w14:textId="77777777">
      <w:pPr>
        <w:rPr>
          <w:b/>
        </w:rPr>
      </w:pPr>
    </w:p>
    <w:p w:rsidR="003E7092" w:rsidP="00752BE7" w:rsidRDefault="00CD0E68" w14:paraId="16312A6B" w14:textId="77777777">
      <w:pPr>
        <w:keepNext/>
        <w:rPr>
          <w:b/>
        </w:rPr>
      </w:pPr>
      <w:r>
        <w:rPr>
          <w:b/>
        </w:rPr>
        <w:t>26.17</w:t>
      </w:r>
    </w:p>
    <w:p w:rsidR="003E7092" w:rsidP="00752BE7" w:rsidRDefault="003E7092" w14:paraId="6F1FF6B7" w14:textId="77777777">
      <w:pPr>
        <w:keepNext/>
        <w:rPr>
          <w:b/>
        </w:rPr>
      </w:pPr>
    </w:p>
    <w:p w:rsidR="00A87005" w:rsidP="00A87005" w:rsidRDefault="00A87005" w14:paraId="1F1A77F1" w14:textId="77777777">
      <w:r>
        <w:t>La semaine normale de travail de l’enseignant est de cinq jours, du lundi au vendredi inclusivement.</w:t>
      </w:r>
    </w:p>
    <w:p w:rsidR="00A87005" w:rsidP="00A87005" w:rsidRDefault="00A87005" w14:paraId="08D2AF85" w14:textId="77777777"/>
    <w:p w:rsidRPr="00CD0E68" w:rsidR="00A87005" w:rsidP="00A87005" w:rsidRDefault="00A87005" w14:paraId="5B68A2EF" w14:textId="77777777">
      <w:r w:rsidRPr="00CD0E68">
        <w:t>L’enseignant dispose d’au moins trente (30) minutes continues pour prendre son repas et cette période débute, entre 11 h 30 et 13 h 15, à moins d’entente différente entre le Collège, le Syndicat et l’enseignant.</w:t>
      </w:r>
    </w:p>
    <w:p w:rsidR="003E7092" w:rsidRDefault="003E7092" w14:paraId="5A259495" w14:textId="77777777">
      <w:pPr>
        <w:rPr>
          <w:b/>
        </w:rPr>
      </w:pPr>
    </w:p>
    <w:p w:rsidR="003E7092" w:rsidRDefault="00CD0E68" w14:paraId="64DD00E3" w14:textId="77777777">
      <w:pPr>
        <w:rPr>
          <w:b/>
          <w:bCs/>
        </w:rPr>
      </w:pPr>
      <w:r>
        <w:rPr>
          <w:b/>
          <w:bCs/>
        </w:rPr>
        <w:t>26.18</w:t>
      </w:r>
    </w:p>
    <w:p w:rsidR="003E7092" w:rsidRDefault="003E7092" w14:paraId="676C0DDA" w14:textId="77777777"/>
    <w:p w:rsidR="003E7092" w:rsidRDefault="003E7092" w14:paraId="41A4B3F9" w14:textId="77777777">
      <w:r>
        <w:t>A l’intérieur de ce temps de disponibilité, l’enseignant est tenu d’être présent au Collège au moment où les devoirs de sa charge professionnelle l’exigent ainsi que, sur demande de l’autorité compétente, pour le temps nécessaire à l’accomplissement de d’autres fonctions et responsabilités parmi celles prévues à la convention lorsqu’elles nécessitent la présence de l’enseignant au Collège. Toutefois, l’enseignant est tenu d’être présent au Collège dix (10) minutes avant l’heure fixée pour le début de son premier cours du matin ou de l’après-midi. Il doit être le dernier, dans la mesure du possible, à quitter la salle de classe après son cours.</w:t>
      </w:r>
    </w:p>
    <w:p w:rsidR="00B565F7" w:rsidRDefault="00B565F7" w14:paraId="60EC9516" w14:textId="77777777">
      <w:pPr>
        <w:rPr>
          <w:b/>
          <w:bCs/>
        </w:rPr>
      </w:pPr>
    </w:p>
    <w:p w:rsidR="003E7092" w:rsidRDefault="003E7092" w14:paraId="3E481DDB" w14:textId="77777777">
      <w:r>
        <w:rPr>
          <w:b/>
          <w:bCs/>
        </w:rPr>
        <w:t>26.</w:t>
      </w:r>
      <w:r w:rsidR="00CD0E68">
        <w:rPr>
          <w:b/>
          <w:bCs/>
        </w:rPr>
        <w:t>19</w:t>
      </w:r>
    </w:p>
    <w:p w:rsidR="003E7092" w:rsidRDefault="003E7092" w14:paraId="5945FE44" w14:textId="77777777"/>
    <w:p w:rsidRPr="00465FFD" w:rsidR="00A87005" w:rsidP="00465FFD" w:rsidRDefault="00465FFD" w14:paraId="47D3B250" w14:textId="77777777">
      <w:pPr>
        <w:rPr>
          <w:szCs w:val="20"/>
        </w:rPr>
      </w:pPr>
      <w:r w:rsidRPr="00465FFD">
        <w:rPr>
          <w:szCs w:val="20"/>
        </w:rPr>
        <w:t>L’enseignant est tenu de participer à au plus quatre (4) réunions collectives de parents en soirée dans une même année scolaire. Ces rencontres de parents ne peuvent durer plus de trois (3) heures et doivent se terminer avant 21h30. Pour sa</w:t>
      </w:r>
      <w:r w:rsidRPr="00465FFD">
        <w:rPr>
          <w:b/>
          <w:szCs w:val="20"/>
        </w:rPr>
        <w:t xml:space="preserve"> </w:t>
      </w:r>
      <w:r w:rsidRPr="00465FFD">
        <w:rPr>
          <w:szCs w:val="20"/>
        </w:rPr>
        <w:t>participation à une quatrième (4</w:t>
      </w:r>
      <w:r w:rsidRPr="00465FFD">
        <w:rPr>
          <w:szCs w:val="20"/>
          <w:vertAlign w:val="superscript"/>
        </w:rPr>
        <w:t>e</w:t>
      </w:r>
      <w:r w:rsidRPr="00465FFD">
        <w:rPr>
          <w:szCs w:val="20"/>
        </w:rPr>
        <w:t>) réunion collective de parents en soirée, dans une même année scolaire, l’enseignant a droit à une compensation en temps équivalent à une demi-journée pédagogique à être prise à une date déterminée par le Comité des relations du travail. À défaut d’entente au Comité des relations du travail, l’Employeur détermine la date de cette compensation.</w:t>
      </w:r>
    </w:p>
    <w:p w:rsidR="007322AF" w:rsidRDefault="007322AF" w14:paraId="66387125" w14:textId="77777777">
      <w:pPr>
        <w:rPr>
          <w:b/>
          <w:bCs/>
        </w:rPr>
      </w:pPr>
    </w:p>
    <w:p w:rsidR="003E7092" w:rsidRDefault="003E7092" w14:paraId="6C6726D4" w14:textId="77777777">
      <w:r>
        <w:rPr>
          <w:b/>
          <w:bCs/>
        </w:rPr>
        <w:t>26.2</w:t>
      </w:r>
      <w:r w:rsidR="00CD0E68">
        <w:rPr>
          <w:b/>
          <w:bCs/>
        </w:rPr>
        <w:t>0</w:t>
      </w:r>
    </w:p>
    <w:p w:rsidR="003E7092" w:rsidRDefault="003E7092" w14:paraId="06C30544" w14:textId="77777777"/>
    <w:p w:rsidRPr="00D94DF8" w:rsidR="00A87005" w:rsidP="00A87005" w:rsidRDefault="00A87005" w14:paraId="65DBCDE2" w14:textId="77777777">
      <w:r w:rsidRPr="00D94DF8">
        <w:t>La direction peut convoquer les enseignants pour des réunions de concertation (assemblées générales, réunions de niveau, réunions de département ainsi que des assemblées spéciales), des rencontres individuelles ou de groupes, avant ou après les cours, le tout selon les conditions suivantes :</w:t>
      </w:r>
    </w:p>
    <w:p w:rsidRPr="00D94DF8" w:rsidR="00A87005" w:rsidP="00A87005" w:rsidRDefault="00A87005" w14:paraId="0F517030" w14:textId="77777777">
      <w:pPr>
        <w:ind w:left="720" w:hanging="720"/>
      </w:pPr>
    </w:p>
    <w:p w:rsidRPr="00D94DF8" w:rsidR="00A87005" w:rsidP="007322AF" w:rsidRDefault="00A87005" w14:paraId="1F67C073" w14:textId="77777777">
      <w:pPr>
        <w:ind w:left="1440" w:hanging="720"/>
      </w:pPr>
      <w:r w:rsidRPr="00D94DF8">
        <w:t>a)</w:t>
      </w:r>
      <w:r w:rsidRPr="00D94DF8">
        <w:tab/>
      </w:r>
      <w:r w:rsidRPr="00D94DF8">
        <w:t xml:space="preserve">pour </w:t>
      </w:r>
      <w:r w:rsidRPr="00CD0E68">
        <w:t xml:space="preserve">un maximum de deux (2) rencontres formelles et </w:t>
      </w:r>
      <w:r w:rsidRPr="00D94DF8">
        <w:t xml:space="preserve">une durée totale maximale </w:t>
      </w:r>
      <w:commentRangeStart w:id="128"/>
      <w:r w:rsidRPr="00D94DF8">
        <w:t>de deux (2) heures par semaine</w:t>
      </w:r>
      <w:commentRangeEnd w:id="128"/>
      <w:r w:rsidR="00AF2076">
        <w:rPr>
          <w:rStyle w:val="Marquedecommentaire"/>
        </w:rPr>
        <w:commentReference w:id="128"/>
      </w:r>
      <w:r w:rsidRPr="00D94DF8">
        <w:t xml:space="preserve">, à l’intérieur de l’amplitude des heures de cours </w:t>
      </w:r>
      <w:r w:rsidRPr="00CD0E68">
        <w:t>(du début</w:t>
      </w:r>
      <w:r w:rsidRPr="00D94DF8">
        <w:rPr>
          <w:b/>
        </w:rPr>
        <w:t xml:space="preserve"> </w:t>
      </w:r>
      <w:r w:rsidRPr="00CD0E68">
        <w:t>de la première période de cours à la fin de la dernière période)</w:t>
      </w:r>
      <w:r w:rsidRPr="00D94DF8">
        <w:t xml:space="preserve">, pour la tenue de rencontres individuelles avec un représentant de la direction ou avec un autre membre du personnel du Collège, de rencontres avec un ou plusieurs autres enseignants, de rencontres équipe-matière, de rencontres avec un ou des élèves, de rencontres avec un ou des parents. Un préavis d’au moins </w:t>
      </w:r>
      <w:r w:rsidRPr="00CD0E68">
        <w:t>quarante-</w:t>
      </w:r>
      <w:r w:rsidRPr="00CD0E68">
        <w:lastRenderedPageBreak/>
        <w:t>huit (48)</w:t>
      </w:r>
      <w:r w:rsidRPr="00D94DF8">
        <w:t xml:space="preserve"> heures est donné à l’enseignant. Ce délai peut être moindre si l’enseignant y consent.</w:t>
      </w:r>
    </w:p>
    <w:p w:rsidRPr="00D94DF8" w:rsidR="00A87005" w:rsidP="007322AF" w:rsidRDefault="00A87005" w14:paraId="65559C6B" w14:textId="77777777">
      <w:pPr>
        <w:ind w:left="1440" w:hanging="720"/>
      </w:pPr>
    </w:p>
    <w:p w:rsidRPr="00D94DF8" w:rsidR="00A87005" w:rsidP="007322AF" w:rsidRDefault="00A87005" w14:paraId="5E83F97E" w14:textId="77777777">
      <w:pPr>
        <w:ind w:left="1440" w:hanging="720"/>
      </w:pPr>
      <w:r w:rsidRPr="00D94DF8">
        <w:t>b)</w:t>
      </w:r>
      <w:r w:rsidRPr="00D94DF8">
        <w:tab/>
      </w:r>
      <w:r w:rsidRPr="00D94DF8">
        <w:t xml:space="preserve">pour une durée totale maximale </w:t>
      </w:r>
      <w:commentRangeStart w:id="129"/>
      <w:r w:rsidRPr="00D94DF8">
        <w:t xml:space="preserve">de </w:t>
      </w:r>
      <w:r w:rsidRPr="00CD0E68">
        <w:t>deux heures trente (2 h 30)</w:t>
      </w:r>
      <w:r w:rsidRPr="00D94DF8">
        <w:t xml:space="preserve"> </w:t>
      </w:r>
      <w:commentRangeEnd w:id="129"/>
      <w:r w:rsidR="00AF2076">
        <w:rPr>
          <w:rStyle w:val="Marquedecommentaire"/>
        </w:rPr>
        <w:commentReference w:id="129"/>
      </w:r>
      <w:r w:rsidRPr="00D94DF8">
        <w:t>par semaine, en dehors de l’amplitude des cours et ce :</w:t>
      </w:r>
    </w:p>
    <w:p w:rsidRPr="00D94DF8" w:rsidR="00A87005" w:rsidP="007322AF" w:rsidRDefault="00A87005" w14:paraId="3785B1E1" w14:textId="77777777">
      <w:pPr>
        <w:tabs>
          <w:tab w:val="left" w:pos="720"/>
          <w:tab w:val="left" w:pos="1440"/>
        </w:tabs>
        <w:ind w:left="1440" w:hanging="720"/>
      </w:pPr>
    </w:p>
    <w:p w:rsidRPr="00465FFD" w:rsidR="00465FFD" w:rsidP="007322AF" w:rsidRDefault="00465FFD" w14:paraId="09F08E6B" w14:textId="77777777">
      <w:pPr>
        <w:numPr>
          <w:ilvl w:val="0"/>
          <w:numId w:val="23"/>
        </w:numPr>
        <w:ind w:left="2160" w:hanging="720"/>
        <w:rPr>
          <w:sz w:val="24"/>
        </w:rPr>
      </w:pPr>
      <w:proofErr w:type="gramStart"/>
      <w:r w:rsidRPr="00465FFD">
        <w:rPr>
          <w:szCs w:val="20"/>
        </w:rPr>
        <w:t>pour</w:t>
      </w:r>
      <w:proofErr w:type="gramEnd"/>
      <w:r w:rsidRPr="00465FFD">
        <w:rPr>
          <w:szCs w:val="20"/>
        </w:rPr>
        <w:t xml:space="preserve"> la tenue d’un maximum </w:t>
      </w:r>
      <w:commentRangeStart w:id="130"/>
      <w:r w:rsidRPr="00465FFD">
        <w:rPr>
          <w:szCs w:val="20"/>
        </w:rPr>
        <w:t>de quinze (15</w:t>
      </w:r>
      <w:commentRangeEnd w:id="130"/>
      <w:r w:rsidR="00AF2076">
        <w:rPr>
          <w:rStyle w:val="Marquedecommentaire"/>
        </w:rPr>
        <w:commentReference w:id="130"/>
      </w:r>
      <w:r w:rsidRPr="00465FFD">
        <w:rPr>
          <w:szCs w:val="20"/>
        </w:rPr>
        <w:t xml:space="preserve">) rencontres au cours de l’année scolaire, pour des réunions de niveau, des réunions de département ou des assemblées générales. Ces rencontres ne peuvent se terminer plus tard que 17 heures 15 à l’exception </w:t>
      </w:r>
      <w:proofErr w:type="gramStart"/>
      <w:r w:rsidRPr="00465FFD">
        <w:rPr>
          <w:szCs w:val="20"/>
        </w:rPr>
        <w:t>de une</w:t>
      </w:r>
      <w:proofErr w:type="gramEnd"/>
      <w:r w:rsidRPr="00465FFD">
        <w:rPr>
          <w:szCs w:val="20"/>
        </w:rPr>
        <w:t xml:space="preserve"> (1) de ces rencontres qui peut se terminer plus tard que 18 heures</w:t>
      </w:r>
      <w:r w:rsidRPr="00465FFD">
        <w:rPr>
          <w:b/>
          <w:szCs w:val="20"/>
        </w:rPr>
        <w:t xml:space="preserve"> </w:t>
      </w:r>
      <w:r w:rsidRPr="00465FFD">
        <w:rPr>
          <w:szCs w:val="20"/>
        </w:rPr>
        <w:t>et elles ne</w:t>
      </w:r>
      <w:r w:rsidRPr="00465FFD">
        <w:rPr>
          <w:b/>
          <w:szCs w:val="20"/>
        </w:rPr>
        <w:t xml:space="preserve"> </w:t>
      </w:r>
      <w:r w:rsidRPr="00465FFD">
        <w:rPr>
          <w:szCs w:val="20"/>
        </w:rPr>
        <w:t>peuvent débuter avant 8 heures 30. Ces rencontres sont convoquées par un préavis fait à l’enseignant d’au moins cinq (5) jours ouvrables.</w:t>
      </w:r>
    </w:p>
    <w:p w:rsidRPr="00465FFD" w:rsidR="00A87005" w:rsidP="007322AF" w:rsidRDefault="00A87005" w14:paraId="19BD95A4" w14:textId="77777777">
      <w:pPr>
        <w:numPr>
          <w:ilvl w:val="0"/>
          <w:numId w:val="24"/>
        </w:numPr>
        <w:ind w:left="2160"/>
        <w:rPr>
          <w:sz w:val="24"/>
        </w:rPr>
      </w:pPr>
      <w:commentRangeStart w:id="131"/>
      <w:proofErr w:type="gramStart"/>
      <w:r w:rsidRPr="00D94DF8">
        <w:t>d’autres</w:t>
      </w:r>
      <w:proofErr w:type="gramEnd"/>
      <w:commentRangeEnd w:id="131"/>
      <w:r w:rsidR="00A76662">
        <w:rPr>
          <w:rStyle w:val="Marquedecommentaire"/>
        </w:rPr>
        <w:commentReference w:id="131"/>
      </w:r>
      <w:r w:rsidRPr="00D94DF8">
        <w:t xml:space="preserve"> rencontres </w:t>
      </w:r>
      <w:r w:rsidRPr="00C6363B">
        <w:t>peuvent être tenues</w:t>
      </w:r>
      <w:r w:rsidRPr="00465FFD">
        <w:rPr>
          <w:b/>
        </w:rPr>
        <w:t xml:space="preserve"> </w:t>
      </w:r>
      <w:r w:rsidRPr="004163C4">
        <w:t xml:space="preserve">avant ou après les cours, mais </w:t>
      </w:r>
      <w:r w:rsidRPr="00C6363B" w:rsidR="00E6451D">
        <w:t>pour un</w:t>
      </w:r>
      <w:r w:rsidRPr="00465FFD" w:rsidR="00E6451D">
        <w:rPr>
          <w:b/>
        </w:rPr>
        <w:t xml:space="preserve"> </w:t>
      </w:r>
      <w:r w:rsidRPr="00C6363B" w:rsidR="00E6451D">
        <w:t>maximum d’</w:t>
      </w:r>
      <w:r w:rsidRPr="00C6363B">
        <w:t>une (1) rencontre par semaine (sauf si l’enseignant consent à une deuxième (2</w:t>
      </w:r>
      <w:r w:rsidRPr="00465FFD">
        <w:rPr>
          <w:vertAlign w:val="superscript"/>
        </w:rPr>
        <w:t>e</w:t>
      </w:r>
      <w:r w:rsidRPr="00C6363B">
        <w:t>) rencontre)</w:t>
      </w:r>
      <w:r w:rsidR="00465FFD">
        <w:t xml:space="preserve"> </w:t>
      </w:r>
      <w:r w:rsidRPr="00D94DF8">
        <w:t>pour servir les besoins des élèves, tel que notamment </w:t>
      </w:r>
      <w:r w:rsidRPr="00465FFD">
        <w:rPr>
          <w:b/>
          <w:bCs/>
        </w:rPr>
        <w:t>:</w:t>
      </w:r>
      <w:r w:rsidRPr="00D94DF8">
        <w:t xml:space="preserve"> rencontres des parents d’un élève, études de cas pour un élève, mise en place d’un plan d’intervention pour un élève</w:t>
      </w:r>
      <w:r w:rsidRPr="00C6363B">
        <w:t xml:space="preserve">. Ces rencontres ne peuvent se terminer plus tard que </w:t>
      </w:r>
      <w:commentRangeStart w:id="132"/>
      <w:r w:rsidRPr="00C6363B">
        <w:t>17 h 15</w:t>
      </w:r>
      <w:commentRangeEnd w:id="132"/>
      <w:r w:rsidR="00AF2076">
        <w:rPr>
          <w:rStyle w:val="Marquedecommentaire"/>
        </w:rPr>
        <w:commentReference w:id="132"/>
      </w:r>
      <w:r w:rsidRPr="00465FFD">
        <w:rPr>
          <w:b/>
        </w:rPr>
        <w:t xml:space="preserve"> </w:t>
      </w:r>
      <w:r w:rsidRPr="00C6363B">
        <w:t>et elles ne peuvent débuter avant 8 h 30.</w:t>
      </w:r>
    </w:p>
    <w:p w:rsidRPr="00D94DF8" w:rsidR="00A87005" w:rsidP="007322AF" w:rsidRDefault="00A87005" w14:paraId="23710AEB" w14:textId="77777777">
      <w:pPr>
        <w:ind w:left="1440" w:hanging="720"/>
      </w:pPr>
    </w:p>
    <w:p w:rsidRPr="00D94DF8" w:rsidR="00A87005" w:rsidP="007322AF" w:rsidRDefault="00A87005" w14:paraId="38FA2EB2" w14:textId="77777777">
      <w:r w:rsidRPr="00D94DF8">
        <w:t xml:space="preserve">Ces rencontres sont convoquées en fonction d’un préavis d’au moins </w:t>
      </w:r>
      <w:r w:rsidRPr="00C6363B">
        <w:t>quarante-huit (48)</w:t>
      </w:r>
      <w:r w:rsidRPr="00D94DF8">
        <w:t xml:space="preserve"> heures à l’enseignant, ou d’un délai moindre si l’enseignant y consent.</w:t>
      </w:r>
    </w:p>
    <w:p w:rsidRPr="00D94DF8" w:rsidR="00A87005" w:rsidP="00A87005" w:rsidRDefault="00A87005" w14:paraId="7CA4C9BB" w14:textId="77777777">
      <w:pPr>
        <w:ind w:left="720" w:hanging="720"/>
      </w:pPr>
    </w:p>
    <w:p w:rsidR="003E7092" w:rsidRDefault="00C6363B" w14:paraId="06495CE3" w14:textId="77777777">
      <w:pPr>
        <w:rPr>
          <w:b/>
          <w:bCs/>
        </w:rPr>
      </w:pPr>
      <w:r>
        <w:rPr>
          <w:b/>
          <w:bCs/>
        </w:rPr>
        <w:t>26.21</w:t>
      </w:r>
    </w:p>
    <w:p w:rsidR="003E7092" w:rsidRDefault="003E7092" w14:paraId="19750B75" w14:textId="77777777">
      <w:pPr>
        <w:rPr>
          <w:b/>
          <w:bCs/>
        </w:rPr>
      </w:pPr>
    </w:p>
    <w:p w:rsidRPr="00465FFD" w:rsidR="00465FFD" w:rsidRDefault="00465FFD" w14:paraId="7E1C30A8" w14:textId="77777777">
      <w:pPr>
        <w:rPr>
          <w:szCs w:val="20"/>
        </w:rPr>
      </w:pPr>
      <w:r w:rsidRPr="00465FFD">
        <w:rPr>
          <w:szCs w:val="20"/>
        </w:rPr>
        <w:t>Un enseignant dont la tâche éducative n’est pas à temps complet est tenu d’assister à un nombre maximum de rencontres prévues à la clause 26.20 et à un nombre de journées pédagogiques au prorata de sa tâche. Par ailleurs, la direction détermine et fait connaitre avant le 30 septembre, les rencontres et les journées pédagogiques auxquels l’enseignant doit participer dans le nombre maximum de rencontres ou de journées pédagogiques où il doit être présent.</w:t>
      </w:r>
    </w:p>
    <w:p w:rsidR="00465FFD" w:rsidRDefault="00465FFD" w14:paraId="196539C0" w14:textId="77777777"/>
    <w:p w:rsidR="003E7092" w:rsidRDefault="003E7092" w14:paraId="02F8A6E2" w14:textId="77777777">
      <w:r>
        <w:rPr>
          <w:b/>
          <w:bCs/>
        </w:rPr>
        <w:t>26.2</w:t>
      </w:r>
      <w:r w:rsidR="00C6363B">
        <w:rPr>
          <w:b/>
          <w:bCs/>
        </w:rPr>
        <w:t>2</w:t>
      </w:r>
    </w:p>
    <w:p w:rsidR="003E7092" w:rsidRDefault="003E7092" w14:paraId="4CD14B65" w14:textId="77777777"/>
    <w:p w:rsidRPr="00465FFD" w:rsidR="008A377C" w:rsidP="008A377C" w:rsidRDefault="00465FFD" w14:paraId="692C0B90" w14:textId="77777777">
      <w:pPr>
        <w:rPr>
          <w:szCs w:val="20"/>
        </w:rPr>
      </w:pPr>
      <w:r w:rsidRPr="00465FFD">
        <w:rPr>
          <w:szCs w:val="20"/>
        </w:rPr>
        <w:t>L’enseignant est tenu de participer aux activités des portes ouvertes. Il doit assurer la préparation adéquate préalable de cette journée et lors de la journée en question, il doit assurer une présence active de cinq (5) heures sur une amplitude de présence de six (6) heures, selon un horaire établi en réunion de département, sous réserve des besoins spécifiques identifiés par l’Employeur.</w:t>
      </w:r>
    </w:p>
    <w:p w:rsidRPr="00465FFD" w:rsidR="00465FFD" w:rsidP="008A377C" w:rsidRDefault="00465FFD" w14:paraId="321EC6C3" w14:textId="77777777">
      <w:pPr>
        <w:rPr>
          <w:i/>
          <w:sz w:val="24"/>
        </w:rPr>
      </w:pPr>
    </w:p>
    <w:p w:rsidRPr="00465FFD" w:rsidR="003E7092" w:rsidRDefault="00465FFD" w14:paraId="04F4443D" w14:textId="77777777">
      <w:pPr>
        <w:rPr>
          <w:sz w:val="24"/>
        </w:rPr>
      </w:pPr>
      <w:r w:rsidRPr="00465FFD">
        <w:rPr>
          <w:szCs w:val="20"/>
        </w:rPr>
        <w:t>L’enseignant</w:t>
      </w:r>
      <w:r w:rsidRPr="00465FFD">
        <w:rPr>
          <w:i/>
          <w:szCs w:val="20"/>
        </w:rPr>
        <w:t xml:space="preserve"> </w:t>
      </w:r>
      <w:r w:rsidRPr="00465FFD">
        <w:rPr>
          <w:szCs w:val="20"/>
        </w:rPr>
        <w:t>qui s’absente lors de la journée portes ouvertes</w:t>
      </w:r>
      <w:r w:rsidRPr="00465FFD">
        <w:rPr>
          <w:i/>
          <w:szCs w:val="20"/>
        </w:rPr>
        <w:t xml:space="preserve"> </w:t>
      </w:r>
      <w:r w:rsidRPr="00465FFD">
        <w:rPr>
          <w:szCs w:val="20"/>
        </w:rPr>
        <w:t>est amputé de trois (3) périodes.</w:t>
      </w:r>
    </w:p>
    <w:p w:rsidR="007322AF" w:rsidP="0035434D" w:rsidRDefault="007322AF" w14:paraId="34243052" w14:textId="77777777">
      <w:pPr>
        <w:keepNext/>
        <w:rPr>
          <w:b/>
          <w:bCs/>
        </w:rPr>
      </w:pPr>
    </w:p>
    <w:p w:rsidR="003E7092" w:rsidP="0035434D" w:rsidRDefault="003E7092" w14:paraId="6EF4E721" w14:textId="77777777">
      <w:pPr>
        <w:keepNext/>
      </w:pPr>
      <w:r>
        <w:rPr>
          <w:b/>
          <w:bCs/>
        </w:rPr>
        <w:t>26.2</w:t>
      </w:r>
      <w:r w:rsidR="00C6363B">
        <w:rPr>
          <w:b/>
          <w:bCs/>
        </w:rPr>
        <w:t>3</w:t>
      </w:r>
    </w:p>
    <w:p w:rsidR="003E7092" w:rsidP="0035434D" w:rsidRDefault="003E7092" w14:paraId="181D7EFB" w14:textId="77777777">
      <w:pPr>
        <w:keepNext/>
      </w:pPr>
    </w:p>
    <w:p w:rsidRPr="00297324" w:rsidR="008A377C" w:rsidP="008A377C" w:rsidRDefault="008A377C" w14:paraId="0157E29D" w14:textId="77777777">
      <w:r w:rsidRPr="00297324">
        <w:t>Lorsque le Collège est obligé d’annuler des cours pour les élèves à cause des conditions climatiques ou pour toute autre raison majeure, les enseignants doivent rester sur place afin d’assurer la sécurité des élèves.</w:t>
      </w:r>
    </w:p>
    <w:p w:rsidRPr="00297324" w:rsidR="008A377C" w:rsidP="008A377C" w:rsidRDefault="008A377C" w14:paraId="4E5D5BD1" w14:textId="77777777">
      <w:r w:rsidRPr="00297324">
        <w:lastRenderedPageBreak/>
        <w:t>Les membres de la direction indiqueront aux enseignants à quel moment ils peuvent quitter</w:t>
      </w:r>
      <w:r>
        <w:t xml:space="preserve"> </w:t>
      </w:r>
      <w:r w:rsidRPr="00C6363B">
        <w:t>et ce, sans perte de traitement.</w:t>
      </w:r>
    </w:p>
    <w:p w:rsidRPr="00297324" w:rsidR="008A377C" w:rsidP="008A377C" w:rsidRDefault="008A377C" w14:paraId="5DB8B760" w14:textId="77777777">
      <w:pPr>
        <w:ind w:left="720" w:hanging="720"/>
      </w:pPr>
    </w:p>
    <w:p w:rsidRPr="00297324" w:rsidR="008A377C" w:rsidP="00800996" w:rsidRDefault="008A377C" w14:paraId="53D59DEF" w14:textId="77777777">
      <w:r w:rsidRPr="00297324">
        <w:t xml:space="preserve">Si les cours aux élèves sont annulés dès le matin, à cause des conditions climatiques ou pour toute autre raison </w:t>
      </w:r>
      <w:proofErr w:type="gramStart"/>
      <w:r w:rsidRPr="00297324">
        <w:t>majeure,  les</w:t>
      </w:r>
      <w:proofErr w:type="gramEnd"/>
      <w:r w:rsidRPr="00297324">
        <w:t xml:space="preserve"> enseignants ne sont pas tenus de se présenter au Collège et ce, sans perte de traitement.</w:t>
      </w:r>
    </w:p>
    <w:p w:rsidR="003E7092" w:rsidRDefault="003E7092" w14:paraId="79739E70" w14:textId="77777777"/>
    <w:p w:rsidRPr="00B96450" w:rsidR="00BA3A5C" w:rsidP="00BA3A5C" w:rsidRDefault="00C6363B" w14:paraId="676D0B65" w14:textId="77777777">
      <w:pPr>
        <w:ind w:left="720" w:hanging="720"/>
        <w:rPr>
          <w:b/>
        </w:rPr>
      </w:pPr>
      <w:r>
        <w:rPr>
          <w:b/>
        </w:rPr>
        <w:t>26.24</w:t>
      </w:r>
    </w:p>
    <w:p w:rsidR="00BA3A5C" w:rsidP="00BA3A5C" w:rsidRDefault="00BA3A5C" w14:paraId="66B7A83A" w14:textId="77777777">
      <w:pPr>
        <w:ind w:left="720" w:hanging="720"/>
      </w:pPr>
    </w:p>
    <w:p w:rsidRPr="00874AA3" w:rsidR="00BA3A5C" w:rsidP="00BA3A5C" w:rsidRDefault="00BA3A5C" w14:paraId="62DFC6D5" w14:textId="77777777">
      <w:pPr>
        <w:rPr>
          <w:strike/>
        </w:rPr>
      </w:pPr>
      <w:r w:rsidRPr="00874AA3">
        <w:t xml:space="preserve">Lors de sorties d’élèves durant les heures de cours, ou lors d’activités qui demandent de modifier l’horaire des cours (période bloquée d’évaluation, activités aux Collège ou à l’extérieur du Collège, etc.) les enseignants des niveaux concernés seront disponibles pour encadrer ces activités </w:t>
      </w:r>
      <w:r w:rsidRPr="00C6363B">
        <w:t>pendant toute la durée de l’activité si une période d’enseignement ou</w:t>
      </w:r>
      <w:r w:rsidRPr="00874AA3">
        <w:rPr>
          <w:b/>
        </w:rPr>
        <w:t xml:space="preserve"> </w:t>
      </w:r>
      <w:r w:rsidRPr="00C6363B">
        <w:t>plusieurs</w:t>
      </w:r>
      <w:r w:rsidRPr="00874AA3">
        <w:rPr>
          <w:b/>
        </w:rPr>
        <w:t xml:space="preserve"> </w:t>
      </w:r>
      <w:r w:rsidRPr="00C6363B">
        <w:t>périodes d’enseignement de l’enseignant coïncident avec la période de l’activité.</w:t>
      </w:r>
      <w:r w:rsidRPr="00874AA3">
        <w:t xml:space="preserve"> </w:t>
      </w:r>
    </w:p>
    <w:p w:rsidRPr="00874AA3" w:rsidR="00BA3A5C" w:rsidP="00BA3A5C" w:rsidRDefault="00BA3A5C" w14:paraId="7233886B" w14:textId="77777777">
      <w:pPr>
        <w:ind w:left="720" w:hanging="720"/>
      </w:pPr>
    </w:p>
    <w:p w:rsidRPr="00C6363B" w:rsidR="00BA3A5C" w:rsidP="00BA3A5C" w:rsidRDefault="00BA3A5C" w14:paraId="4EA58DDE" w14:textId="77777777">
      <w:r w:rsidRPr="00C6363B">
        <w:t>Le Collège peut aussi faire appel au volontariat des enseignants qui n’ont aucune période d’enseignement qui coïncide avec la période de l’activité, pour encadrer cette activité.</w:t>
      </w:r>
    </w:p>
    <w:p w:rsidRPr="00874AA3" w:rsidR="00BA3A5C" w:rsidP="00BA3A5C" w:rsidRDefault="00BA3A5C" w14:paraId="191852F8" w14:textId="77777777">
      <w:pPr>
        <w:rPr>
          <w:b/>
        </w:rPr>
      </w:pPr>
    </w:p>
    <w:p w:rsidRPr="00874AA3" w:rsidR="00BA3A5C" w:rsidP="00BA3A5C" w:rsidRDefault="00BA3A5C" w14:paraId="4C169104" w14:textId="77777777">
      <w:r w:rsidRPr="00874AA3">
        <w:t>Les enseignants des niveaux concernés n’ayant aucune période à leur horaire lors de la journée prévue au premier paragraphe de la présente clause ne seront pas tenus de se</w:t>
      </w:r>
      <w:r w:rsidRPr="00A17A75">
        <w:t xml:space="preserve"> </w:t>
      </w:r>
      <w:r w:rsidRPr="00874AA3">
        <w:t>présenter au Collège pour la journée d’activités.</w:t>
      </w:r>
    </w:p>
    <w:p w:rsidRPr="00874AA3" w:rsidR="00BA3A5C" w:rsidP="00BA3A5C" w:rsidRDefault="00BA3A5C" w14:paraId="13D271C3" w14:textId="77777777"/>
    <w:p w:rsidRPr="00D739AB" w:rsidR="00BA3A5C" w:rsidP="00BA3A5C" w:rsidRDefault="00BA3A5C" w14:paraId="5C6231FE" w14:textId="77777777">
      <w:r w:rsidRPr="00D739AB">
        <w:t>Pour compenser l’enseignant pour les heures travaillées en-dehors de la journée de travail normale, pour les couchers lors des camps, pour les débordements de surveillance d’examen, pour les responsables d’examen, ou pour le travail en-dehors de l’amplitude des heures</w:t>
      </w:r>
      <w:r w:rsidRPr="00D739AB" w:rsidR="00D739AB">
        <w:t xml:space="preserve"> de cours selon les clauses 26.19</w:t>
      </w:r>
      <w:r w:rsidRPr="00D739AB">
        <w:t>, 26.2</w:t>
      </w:r>
      <w:r w:rsidRPr="00D739AB" w:rsidR="00D739AB">
        <w:t>0 ou 26.22</w:t>
      </w:r>
      <w:r w:rsidRPr="00D739AB">
        <w:t>, l’enseignant n’est pas tenu de se présenter au Collège pour l’ensemble des cinq (5) journées pédagogiques flottantes, et ce sans perte de traitement.</w:t>
      </w:r>
    </w:p>
    <w:p w:rsidR="00B565F7" w:rsidP="00BA3A5C" w:rsidRDefault="00B565F7" w14:paraId="6C0DA9BA" w14:textId="77777777"/>
    <w:p w:rsidRPr="00D739AB" w:rsidR="00BA3A5C" w:rsidP="00BA3A5C" w:rsidRDefault="00BA3A5C" w14:paraId="7EA7E024" w14:textId="77777777">
      <w:r w:rsidRPr="00D739AB">
        <w:t>L’enseignant qui accepte de participer à plus d’un coucher lors d’un camp durant la même année scolaire, a droit à une compensation</w:t>
      </w:r>
      <w:r w:rsidRPr="00D739AB" w:rsidR="00E6451D">
        <w:t xml:space="preserve"> d’une (1) journée pédagogique</w:t>
      </w:r>
      <w:r w:rsidRPr="00D739AB">
        <w:t xml:space="preserve"> à être remise pendant la même année scolaire</w:t>
      </w:r>
      <w:r w:rsidRPr="00D739AB" w:rsidR="00AE2CCE">
        <w:t>,</w:t>
      </w:r>
      <w:r w:rsidRPr="00D739AB" w:rsidR="00E6451D">
        <w:t xml:space="preserve"> à une date convenue entre l’enseignant et l’Employeur</w:t>
      </w:r>
      <w:r w:rsidRPr="00D739AB">
        <w:t>.</w:t>
      </w:r>
    </w:p>
    <w:p w:rsidRPr="00AF60A6" w:rsidR="00AF60A6" w:rsidP="00AF60A6" w:rsidRDefault="00AF60A6" w14:paraId="4F287B89" w14:textId="77777777"/>
    <w:p w:rsidRPr="003C5ACE" w:rsidR="003E7092" w:rsidP="007322AF" w:rsidRDefault="00065DB2" w14:paraId="0B439C3C" w14:textId="77777777">
      <w:pPr>
        <w:pStyle w:val="Titre1"/>
        <w:pageBreakBefore/>
      </w:pPr>
      <w:bookmarkStart w:name="_Toc307574666" w:id="133"/>
      <w:bookmarkStart w:name="_Toc425342968" w:id="134"/>
      <w:r>
        <w:lastRenderedPageBreak/>
        <w:t>ARTICLE</w:t>
      </w:r>
      <w:r w:rsidRPr="003C5ACE" w:rsidR="003E7092">
        <w:t xml:space="preserve"> 27 </w:t>
      </w:r>
      <w:r w:rsidRPr="003C5ACE" w:rsidR="0062551C">
        <w:t>–</w:t>
      </w:r>
      <w:r w:rsidRPr="003C5ACE" w:rsidR="003E7092">
        <w:t xml:space="preserve"> </w:t>
      </w:r>
      <w:r>
        <w:t>CLASSEMENT</w:t>
      </w:r>
      <w:bookmarkEnd w:id="133"/>
      <w:r w:rsidR="00800996">
        <w:t>:</w:t>
      </w:r>
      <w:bookmarkEnd w:id="134"/>
    </w:p>
    <w:p w:rsidR="003E7092" w:rsidRDefault="003E7092" w14:paraId="6E1C584A" w14:textId="77777777"/>
    <w:p w:rsidR="003E7092" w:rsidRDefault="003E7092" w14:paraId="381B549E" w14:textId="77777777">
      <w:pPr>
        <w:rPr>
          <w:b/>
        </w:rPr>
      </w:pPr>
      <w:r>
        <w:rPr>
          <w:b/>
        </w:rPr>
        <w:t>27.01</w:t>
      </w:r>
    </w:p>
    <w:p w:rsidR="003E7092" w:rsidRDefault="003E7092" w14:paraId="2D163F8E" w14:textId="77777777"/>
    <w:p w:rsidR="003E7092" w:rsidRDefault="003E7092" w14:paraId="785379A9" w14:textId="77777777">
      <w:r>
        <w:t>Le classement d'un enseignant est déterminé par sa scolarité et son expérience.</w:t>
      </w:r>
    </w:p>
    <w:p w:rsidR="003E7092" w:rsidRDefault="003E7092" w14:paraId="573AE814" w14:textId="77777777"/>
    <w:p w:rsidR="003E7092" w:rsidRDefault="003E7092" w14:paraId="29DA74B1" w14:textId="77777777">
      <w:r>
        <w:rPr>
          <w:b/>
          <w:bCs/>
        </w:rPr>
        <w:t>27.02</w:t>
      </w:r>
      <w:r>
        <w:tab/>
      </w:r>
    </w:p>
    <w:p w:rsidR="003E7092" w:rsidRDefault="003E7092" w14:paraId="7EC72A95" w14:textId="77777777"/>
    <w:p w:rsidRPr="004C6B65" w:rsidR="00B96450" w:rsidP="007322AF" w:rsidRDefault="007322AF" w14:paraId="1110A14F" w14:textId="77777777">
      <w:pPr>
        <w:tabs>
          <w:tab w:val="left" w:pos="720"/>
        </w:tabs>
        <w:rPr>
          <w:bCs/>
        </w:rPr>
      </w:pPr>
      <w:r>
        <w:rPr>
          <w:bCs/>
        </w:rPr>
        <w:t xml:space="preserve">a) </w:t>
      </w:r>
      <w:r w:rsidRPr="004C6B65" w:rsidR="00B96450">
        <w:rPr>
          <w:bCs/>
        </w:rPr>
        <w:t>La scolarité d’un enseignant à l’emploi du Collège à la date de la signature de la convention collective, est celle apparaissant à l’Annexe « I</w:t>
      </w:r>
      <w:r w:rsidR="00D739AB">
        <w:rPr>
          <w:bCs/>
        </w:rPr>
        <w:t>I</w:t>
      </w:r>
      <w:r w:rsidRPr="004C6B65" w:rsidR="00B96450">
        <w:rPr>
          <w:bCs/>
        </w:rPr>
        <w:t> » de la convention collective.</w:t>
      </w:r>
    </w:p>
    <w:p w:rsidRPr="004C6B65" w:rsidR="00B96450" w:rsidP="00B96450" w:rsidRDefault="00B96450" w14:paraId="27A8754D" w14:textId="77777777">
      <w:pPr>
        <w:ind w:left="720" w:hanging="720"/>
        <w:rPr>
          <w:bCs/>
        </w:rPr>
      </w:pPr>
    </w:p>
    <w:p w:rsidR="00B96450" w:rsidP="007322AF" w:rsidRDefault="007322AF" w14:paraId="509315F4" w14:textId="77777777">
      <w:pPr>
        <w:tabs>
          <w:tab w:val="left" w:pos="709"/>
        </w:tabs>
        <w:rPr>
          <w:b/>
          <w:bCs/>
        </w:rPr>
      </w:pPr>
      <w:r>
        <w:rPr>
          <w:bCs/>
        </w:rPr>
        <w:t xml:space="preserve">b) </w:t>
      </w:r>
      <w:r w:rsidRPr="004C6B65" w:rsidR="00B96450">
        <w:rPr>
          <w:bCs/>
        </w:rPr>
        <w:t xml:space="preserve">La scolarité de tout enseignant engagé par le Collège après la signature de la présente convention collective, est évaluée conformément aux dispositions du Manuel d’évaluation de la scolarité du </w:t>
      </w:r>
      <w:r w:rsidR="00150543">
        <w:rPr>
          <w:bCs/>
        </w:rPr>
        <w:t>MEESR</w:t>
      </w:r>
      <w:r w:rsidRPr="004C6B65" w:rsidR="00B96450">
        <w:rPr>
          <w:bCs/>
        </w:rPr>
        <w:t>. Cependant, les parties conviennent que dans le cadre de cette évaluation, il ne sera pas tenu compte de tout certificat d’études ou diplôme accordé à l’enseignant dans une matière qui n’a pas de lien avec</w:t>
      </w:r>
      <w:r w:rsidRPr="004C6B65" w:rsidR="00B96450">
        <w:rPr>
          <w:b/>
        </w:rPr>
        <w:t xml:space="preserve"> </w:t>
      </w:r>
      <w:r w:rsidRPr="004C6B65" w:rsidR="00B96450">
        <w:rPr>
          <w:bCs/>
        </w:rPr>
        <w:t xml:space="preserve">la ou les matières enseignées par l’enseignant au Collège. </w:t>
      </w:r>
      <w:r w:rsidRPr="00D739AB" w:rsidR="00B96450">
        <w:rPr>
          <w:bCs/>
        </w:rPr>
        <w:t>Malgré ce qui précède, si</w:t>
      </w:r>
      <w:r w:rsidRPr="004C6B65" w:rsidR="00B96450">
        <w:rPr>
          <w:b/>
          <w:bCs/>
        </w:rPr>
        <w:t xml:space="preserve"> </w:t>
      </w:r>
      <w:r w:rsidRPr="00D739AB" w:rsidR="00B96450">
        <w:rPr>
          <w:bCs/>
        </w:rPr>
        <w:t>l’enseignant s’est fait reconnaître par une institution d’enseignement du Québec, reconnue par le Ministère, une scolarité plus grande que celle que les dispositions qui précèdent permettent de reconnaître, le Collège peut reconnaître cette scolarité. Dans un tel cas, l’enseignant doit fournir au Collège l’attestation de reconnaissance de l’autre institution d’enseignement et tout autre document démontrant cette reconnaissance ainsi qu</w:t>
      </w:r>
      <w:r w:rsidRPr="00D739AB" w:rsidR="00D739AB">
        <w:rPr>
          <w:bCs/>
        </w:rPr>
        <w:t>e les documents prévus à la clause</w:t>
      </w:r>
      <w:r w:rsidRPr="00D739AB" w:rsidR="00B96450">
        <w:rPr>
          <w:bCs/>
        </w:rPr>
        <w:t xml:space="preserve"> 27.03.</w:t>
      </w:r>
    </w:p>
    <w:p w:rsidR="003E7092" w:rsidRDefault="003E7092" w14:paraId="2B2C3BEE" w14:textId="77777777"/>
    <w:p w:rsidR="003E7092" w:rsidRDefault="003E7092" w14:paraId="5E13F143" w14:textId="77777777">
      <w:pPr>
        <w:rPr>
          <w:b/>
        </w:rPr>
      </w:pPr>
      <w:r>
        <w:rPr>
          <w:b/>
        </w:rPr>
        <w:t>27.03</w:t>
      </w:r>
    </w:p>
    <w:p w:rsidR="003E7092" w:rsidRDefault="003E7092" w14:paraId="1D75F981" w14:textId="77777777">
      <w:pPr>
        <w:rPr>
          <w:b/>
        </w:rPr>
      </w:pPr>
    </w:p>
    <w:p w:rsidR="003E7092" w:rsidRDefault="003E7092" w14:paraId="4DF3D86D" w14:textId="77777777">
      <w:r>
        <w:t xml:space="preserve">L'enseignant doit fournir au Collège les relevés de notes, bulletins, certificats, diplômes et brevets nécessaires à l'évaluation de ses années de scolarité, au sens du Manuel d'évaluation de la scolarité du </w:t>
      </w:r>
      <w:r w:rsidR="00150543">
        <w:t>MEESR</w:t>
      </w:r>
      <w:r>
        <w:t>.</w:t>
      </w:r>
    </w:p>
    <w:p w:rsidR="003E7092" w:rsidRDefault="003E7092" w14:paraId="492E0C3C" w14:textId="77777777">
      <w:pPr>
        <w:rPr>
          <w:b/>
        </w:rPr>
      </w:pPr>
    </w:p>
    <w:p w:rsidR="003E7092" w:rsidP="00973854" w:rsidRDefault="003E7092" w14:paraId="617A6B14" w14:textId="77777777">
      <w:pPr>
        <w:keepNext/>
        <w:rPr>
          <w:b/>
        </w:rPr>
      </w:pPr>
      <w:r>
        <w:rPr>
          <w:b/>
        </w:rPr>
        <w:t>27.04</w:t>
      </w:r>
    </w:p>
    <w:p w:rsidR="003E7092" w:rsidP="00973854" w:rsidRDefault="003E7092" w14:paraId="025559CF" w14:textId="77777777">
      <w:pPr>
        <w:keepNext/>
        <w:rPr>
          <w:b/>
        </w:rPr>
      </w:pPr>
    </w:p>
    <w:p w:rsidR="003E7092" w:rsidRDefault="003E7092" w14:paraId="77901F48" w14:textId="77777777">
      <w:r>
        <w:t xml:space="preserve">S'il s'agit d'un nouvel enseignant, l'Employeur procède au classement provisoire de cet enseignant en se basant sur le Manuel d'évaluation de la scolarité du </w:t>
      </w:r>
      <w:r w:rsidR="00150543">
        <w:t>MEESR</w:t>
      </w:r>
      <w:r>
        <w:t xml:space="preserve"> ou par analogie avec des cas semblables dudit Manuel si le cas présenté par l'enseignant n'est pas prévu au Manuel pour établir sa scolarité, le tout sous réserve de la disposition prévue au paragraphe b) de la clause 27.02.</w:t>
      </w:r>
    </w:p>
    <w:p w:rsidR="003E7092" w:rsidRDefault="003E7092" w14:paraId="09013C57" w14:textId="77777777">
      <w:pPr>
        <w:rPr>
          <w:b/>
        </w:rPr>
      </w:pPr>
    </w:p>
    <w:p w:rsidR="003E7092" w:rsidRDefault="003E7092" w14:paraId="27EFD946" w14:textId="77777777">
      <w:pPr>
        <w:rPr>
          <w:b/>
        </w:rPr>
      </w:pPr>
      <w:r>
        <w:rPr>
          <w:b/>
        </w:rPr>
        <w:t>27.05</w:t>
      </w:r>
    </w:p>
    <w:p w:rsidR="003E7092" w:rsidRDefault="003E7092" w14:paraId="30921DD6" w14:textId="77777777">
      <w:pPr>
        <w:rPr>
          <w:b/>
        </w:rPr>
      </w:pPr>
    </w:p>
    <w:p w:rsidR="003E7092" w:rsidRDefault="003E7092" w14:paraId="5177F941" w14:textId="77777777">
      <w:r>
        <w:t>L'Employeur procède à ses frais à l'évaluation de la scolarité de tout enseignant pour lequel s'appliquent les clauses 27.04 et 27.08 conformément au Manuel d'évaluation de la scolarité en vigueur. Les résultats de cette évaluation doivent être remis à l'enseignant dans les 90 jours qui suivent la remise des documents pertinents par l'enseignant. Cette remise correspond à l'attestation officielle de l'état de la scolarité de l'enseignant et elle est signée par l'Employeur.</w:t>
      </w:r>
    </w:p>
    <w:p w:rsidR="003E7092" w:rsidRDefault="003E7092" w14:paraId="532D7643" w14:textId="77777777"/>
    <w:p w:rsidR="003E7092" w:rsidP="00AE2CCE" w:rsidRDefault="003E7092" w14:paraId="1B0302C3" w14:textId="77777777">
      <w:pPr>
        <w:keepNext/>
        <w:rPr>
          <w:b/>
        </w:rPr>
      </w:pPr>
      <w:r>
        <w:rPr>
          <w:b/>
        </w:rPr>
        <w:lastRenderedPageBreak/>
        <w:t>27.06</w:t>
      </w:r>
    </w:p>
    <w:p w:rsidR="003E7092" w:rsidP="00AE2CCE" w:rsidRDefault="003E7092" w14:paraId="65166A0A" w14:textId="77777777">
      <w:pPr>
        <w:keepNext/>
        <w:rPr>
          <w:b/>
        </w:rPr>
      </w:pPr>
    </w:p>
    <w:p w:rsidR="003E7092" w:rsidRDefault="003E7092" w14:paraId="15FB0EB9" w14:textId="77777777">
      <w:r>
        <w:t>L'enseignant qui acquiert de la scolarité additionnelle dans une discipline connexe à sa tâche professionnelle est reclassé soit au 1er septembre, soit au 1er février, selon qu'il termine ses études avant l'une ou l'autre de ces dates et qu’il fournisse tous les documents pertinents.</w:t>
      </w:r>
    </w:p>
    <w:p w:rsidR="003E7092" w:rsidRDefault="003E7092" w14:paraId="62C2D79E" w14:textId="77777777"/>
    <w:p w:rsidR="003E7092" w:rsidP="000016C1" w:rsidRDefault="003E7092" w14:paraId="364B263B" w14:textId="77777777">
      <w:pPr>
        <w:keepNext/>
        <w:rPr>
          <w:b/>
        </w:rPr>
      </w:pPr>
      <w:r>
        <w:rPr>
          <w:b/>
        </w:rPr>
        <w:t>27.07</w:t>
      </w:r>
    </w:p>
    <w:p w:rsidR="003E7092" w:rsidP="000016C1" w:rsidRDefault="003E7092" w14:paraId="6338D6A5" w14:textId="77777777">
      <w:pPr>
        <w:keepNext/>
        <w:rPr>
          <w:b/>
        </w:rPr>
      </w:pPr>
    </w:p>
    <w:p w:rsidR="003E7092" w:rsidRDefault="003E7092" w14:paraId="57E18080" w14:textId="77777777">
      <w:r>
        <w:t>S'il y a lieu, le réajustement de salaire faisant suite au reclassem</w:t>
      </w:r>
      <w:r w:rsidR="007322AF">
        <w:t>ent prend effet rétroactivement</w:t>
      </w:r>
      <w:r>
        <w:t>:</w:t>
      </w:r>
    </w:p>
    <w:p w:rsidR="003E7092" w:rsidRDefault="003E7092" w14:paraId="0CFCD97B" w14:textId="77777777"/>
    <w:p w:rsidR="003E7092" w:rsidP="007322AF" w:rsidRDefault="003E7092" w14:paraId="652D8E11" w14:textId="77777777">
      <w:pPr>
        <w:ind w:left="1440" w:hanging="720"/>
      </w:pPr>
      <w:r>
        <w:t>a)</w:t>
      </w:r>
      <w:r>
        <w:tab/>
      </w:r>
      <w:r>
        <w:t>au 1</w:t>
      </w:r>
      <w:r w:rsidRPr="00752BE7">
        <w:rPr>
          <w:vertAlign w:val="superscript"/>
        </w:rPr>
        <w:t>er</w:t>
      </w:r>
      <w:r>
        <w:t xml:space="preserve"> septembre de l'année scolaire en cours</w:t>
      </w:r>
      <w:r w:rsidR="00752BE7">
        <w:t> </w:t>
      </w:r>
      <w:r>
        <w:t>:</w:t>
      </w:r>
    </w:p>
    <w:p w:rsidR="003E7092" w:rsidP="007322AF" w:rsidRDefault="003E7092" w14:paraId="7001A5AA" w14:textId="77777777">
      <w:pPr>
        <w:ind w:left="1440" w:hanging="720"/>
      </w:pPr>
    </w:p>
    <w:p w:rsidR="003E7092" w:rsidP="007322AF" w:rsidRDefault="003E7092" w14:paraId="47F417C3" w14:textId="77777777">
      <w:pPr>
        <w:pStyle w:val="Retraitcorpsdetexte3"/>
        <w:ind w:left="2160" w:hanging="720"/>
      </w:pPr>
      <w:r>
        <w:t>1.</w:t>
      </w:r>
      <w:r>
        <w:tab/>
      </w:r>
      <w:r>
        <w:t>si au 31 août précédent, l'enseignant avait complété les études nécessaires à une nouvelle évaluatio</w:t>
      </w:r>
      <w:r w:rsidR="00752BE7">
        <w:t>n de ses années de scolarité et;</w:t>
      </w:r>
    </w:p>
    <w:p w:rsidR="003E7092" w:rsidP="007322AF" w:rsidRDefault="003E7092" w14:paraId="52832FE1" w14:textId="77777777">
      <w:pPr>
        <w:ind w:left="2160" w:hanging="720"/>
      </w:pPr>
    </w:p>
    <w:p w:rsidR="003E7092" w:rsidP="007322AF" w:rsidRDefault="003E7092" w14:paraId="61C13798" w14:textId="77777777">
      <w:pPr>
        <w:pStyle w:val="Retraitcorpsdetexte3"/>
        <w:ind w:left="2160" w:hanging="720"/>
      </w:pPr>
      <w:r>
        <w:t>2.</w:t>
      </w:r>
      <w:r>
        <w:tab/>
      </w:r>
      <w:r>
        <w:t>s'il a fourni, avant le 31 octobre de l'année scolaire en cours, les documents requis, à moins que le retard ne puisse lui être imputé.</w:t>
      </w:r>
    </w:p>
    <w:p w:rsidR="003E7092" w:rsidP="007322AF" w:rsidRDefault="003E7092" w14:paraId="7586E6C1" w14:textId="77777777">
      <w:pPr>
        <w:ind w:left="1440" w:hanging="720"/>
      </w:pPr>
    </w:p>
    <w:p w:rsidR="003E7092" w:rsidP="007322AF" w:rsidRDefault="003E7092" w14:paraId="4EF9FF50" w14:textId="77777777">
      <w:pPr>
        <w:keepNext/>
        <w:ind w:left="1440" w:hanging="720"/>
      </w:pPr>
      <w:r>
        <w:t>b)</w:t>
      </w:r>
      <w:r>
        <w:tab/>
      </w:r>
      <w:r>
        <w:t>au 1</w:t>
      </w:r>
      <w:r w:rsidRPr="00752BE7">
        <w:rPr>
          <w:vertAlign w:val="superscript"/>
        </w:rPr>
        <w:t>er</w:t>
      </w:r>
      <w:r>
        <w:t xml:space="preserve"> février de l'année scolaire en cours</w:t>
      </w:r>
      <w:r w:rsidR="00752BE7">
        <w:t> </w:t>
      </w:r>
      <w:r>
        <w:t>:</w:t>
      </w:r>
    </w:p>
    <w:p w:rsidR="003E7092" w:rsidP="007322AF" w:rsidRDefault="003E7092" w14:paraId="34D9DEF3" w14:textId="77777777">
      <w:pPr>
        <w:keepNext/>
        <w:ind w:left="1440" w:hanging="720"/>
      </w:pPr>
    </w:p>
    <w:p w:rsidR="003E7092" w:rsidP="007322AF" w:rsidRDefault="003E7092" w14:paraId="3619787E" w14:textId="77777777">
      <w:pPr>
        <w:ind w:left="2160" w:hanging="720"/>
      </w:pPr>
      <w:r>
        <w:t>1.</w:t>
      </w:r>
      <w:r>
        <w:tab/>
      </w:r>
      <w:r>
        <w:t>si au 31 janvier de l'année scolaire en cours, l'enseignant avait complété les études nécessaires à une nouvelle évaluation de ses années de scolarité et, s'il a fourni, avant le 31 mars de l'année scolaire en cours, les documents requis, à moins que le retard ne puisse lui être imputé.</w:t>
      </w:r>
    </w:p>
    <w:p w:rsidRPr="000016C1" w:rsidR="003E7092" w:rsidRDefault="003E7092" w14:paraId="42DC095F" w14:textId="77777777"/>
    <w:p w:rsidR="003E7092" w:rsidRDefault="003E7092" w14:paraId="7DE34D30" w14:textId="77777777">
      <w:pPr>
        <w:rPr>
          <w:b/>
        </w:rPr>
      </w:pPr>
      <w:r>
        <w:rPr>
          <w:b/>
        </w:rPr>
        <w:t>27.08</w:t>
      </w:r>
      <w:r>
        <w:rPr>
          <w:b/>
        </w:rPr>
        <w:tab/>
      </w:r>
    </w:p>
    <w:p w:rsidR="003E7092" w:rsidRDefault="003E7092" w14:paraId="0D6FC255" w14:textId="77777777">
      <w:pPr>
        <w:rPr>
          <w:b/>
        </w:rPr>
      </w:pPr>
    </w:p>
    <w:p w:rsidR="003E7092" w:rsidRDefault="003E7092" w14:paraId="514F9FCE" w14:textId="77777777">
      <w:r>
        <w:t>Si un enseignant a droit à un reclassement selon la clause 27.07 si la nouvelle classification est supérieure à celle déjà reconnue par l'Employeur à l'enseignant impliqué, le salaire de cet enseignant est ajusté, le cas échéant, rétroactivement au 1er septembre ou au 1er février de l'année de la demande faite selon les paragraphes a) et b) de la clause 26.07 que l'enseignant soit ou non encore au service de l'Employeur.</w:t>
      </w:r>
    </w:p>
    <w:p w:rsidR="003E7092" w:rsidRDefault="003E7092" w14:paraId="4823D41C" w14:textId="77777777">
      <w:pPr>
        <w:rPr>
          <w:b/>
        </w:rPr>
      </w:pPr>
    </w:p>
    <w:p w:rsidR="003E7092" w:rsidRDefault="003E7092" w14:paraId="65C35DC8" w14:textId="77777777">
      <w:pPr>
        <w:rPr>
          <w:b/>
        </w:rPr>
      </w:pPr>
      <w:r>
        <w:rPr>
          <w:b/>
        </w:rPr>
        <w:t>27.09</w:t>
      </w:r>
    </w:p>
    <w:p w:rsidR="003E7092" w:rsidRDefault="003E7092" w14:paraId="256E56B6" w14:textId="77777777">
      <w:pPr>
        <w:rPr>
          <w:b/>
        </w:rPr>
      </w:pPr>
    </w:p>
    <w:p w:rsidR="003E7092" w:rsidRDefault="003E7092" w14:paraId="188F9FA9" w14:textId="77777777">
      <w:r>
        <w:t xml:space="preserve">Dans le cas d'un nouvel enseignant, dont les services ont été retenus après la signature de la présente convention collective, si l'attestation officielle lui assure une scolarité supérieure à celle du classement provisoire établie par l'Employeur, le salaire de cet enseignant est ajusté rétroactivement à sa date d’engagement, que l'enseignant soit ou non encore au service de l'Employeur. Si l'attestation officielle assure à l'enseignant une scolarité inférieure à celle du classement provisoire, le salaire de cet enseignant est ajusté au montant prévu à l'échelle correspondant à la scolarité qui lui est reconnue. Le rajustement s'effectue rétroactivement à partir de la date d’engagement. </w:t>
      </w:r>
    </w:p>
    <w:p w:rsidR="003E7092" w:rsidRDefault="003E7092" w14:paraId="3E05DC03" w14:textId="77777777">
      <w:pPr>
        <w:rPr>
          <w:b/>
        </w:rPr>
      </w:pPr>
    </w:p>
    <w:p w:rsidR="003E7092" w:rsidRDefault="003E7092" w14:paraId="4E904181" w14:textId="77777777">
      <w:pPr>
        <w:rPr>
          <w:b/>
          <w:bCs/>
        </w:rPr>
      </w:pPr>
      <w:r>
        <w:rPr>
          <w:b/>
          <w:bCs/>
        </w:rPr>
        <w:t>27.10</w:t>
      </w:r>
    </w:p>
    <w:p w:rsidR="003E7092" w:rsidRDefault="003E7092" w14:paraId="7C72859A" w14:textId="77777777">
      <w:pPr>
        <w:rPr>
          <w:b/>
          <w:bCs/>
        </w:rPr>
      </w:pPr>
    </w:p>
    <w:p w:rsidR="003E7092" w:rsidRDefault="003E7092" w14:paraId="6B6C1FCD" w14:textId="77777777">
      <w:r>
        <w:t xml:space="preserve">L'enseignant qui se croit lésé dans l'évaluation de sa scolarité par l'attestation officielle signée par l'Employeur peut, dans les 60 jours de la date de réception de l'attestation officielle </w:t>
      </w:r>
      <w:r>
        <w:lastRenderedPageBreak/>
        <w:t>(excluant les mois de juillet et août) déposer une plainte au Comité de révision de la scolarité décrit à la clause 27.13. Cette demande de révision est adressée à la représentante ou au représentant désigné par la FNEEQ (CSN).  Le Syndicat peut aussi déposer une plainte au Comité de révision de la scolarité aux mêmes conditions.</w:t>
      </w:r>
    </w:p>
    <w:p w:rsidR="003E7092" w:rsidRDefault="003E7092" w14:paraId="48D8542A" w14:textId="77777777">
      <w:pPr>
        <w:rPr>
          <w:b/>
          <w:bCs/>
        </w:rPr>
      </w:pPr>
    </w:p>
    <w:p w:rsidR="003E7092" w:rsidRDefault="007322AF" w14:paraId="69155D9D" w14:textId="77777777">
      <w:pPr>
        <w:rPr>
          <w:b/>
          <w:bCs/>
        </w:rPr>
      </w:pPr>
      <w:r>
        <w:rPr>
          <w:b/>
          <w:bCs/>
        </w:rPr>
        <w:t>27.11</w:t>
      </w:r>
    </w:p>
    <w:p w:rsidR="003E7092" w:rsidRDefault="003E7092" w14:paraId="6C835F51" w14:textId="77777777">
      <w:pPr>
        <w:rPr>
          <w:b/>
          <w:bCs/>
        </w:rPr>
      </w:pPr>
    </w:p>
    <w:p w:rsidR="003E7092" w:rsidRDefault="003E7092" w14:paraId="521F6DE5" w14:textId="77777777">
      <w:r>
        <w:t>Ce Comité de révision de la scolarité est composé d'un président désigné pour le secteur de l'Éducation, d'un représentant désigné par la FNEEQ (CSN) et d'un représentant désigné par le Comité patronal de négociation des collèges (CPNC). Les décisions du Comité se prennent à la majorité des voix.</w:t>
      </w:r>
    </w:p>
    <w:p w:rsidR="003E7092" w:rsidRDefault="003E7092" w14:paraId="01654B64" w14:textId="77777777"/>
    <w:p w:rsidR="003E7092" w:rsidRDefault="003E7092" w14:paraId="6C44CC70" w14:textId="77777777">
      <w:r>
        <w:t>Lorsque le Comité juge que le cas qui lui est soumis est prévu au Manuel d’évaluation de la scolarité, il recommande à l'Employeur une évaluation de la scolarité basée sur le manuel, le tout sous réserve de ce qui est prévu au paragraphe b) de la clause 27.02. Cette décision est sans appel et lie l'enseignan</w:t>
      </w:r>
      <w:r w:rsidR="007322AF">
        <w:t xml:space="preserve">t, le Syndicat et l'Employeur. </w:t>
      </w:r>
      <w:r>
        <w:t>L'Employeur délivre alors une nouvelle attestation conforme à cette recommandation.</w:t>
      </w:r>
    </w:p>
    <w:p w:rsidR="003E7092" w:rsidRDefault="003E7092" w14:paraId="3F784C44" w14:textId="77777777"/>
    <w:p w:rsidR="003E7092" w:rsidRDefault="003E7092" w14:paraId="31A61D2A" w14:textId="77777777">
      <w:r>
        <w:t>Lorsque le Comité juge que le cas n'est pas prévu au manuel, il en fait part à la ou au Ministre.</w:t>
      </w:r>
    </w:p>
    <w:p w:rsidR="003E7092" w:rsidRDefault="003E7092" w14:paraId="6AE3613C" w14:textId="77777777"/>
    <w:p w:rsidR="003E7092" w:rsidRDefault="003E7092" w14:paraId="3CCB35FC" w14:textId="77777777">
      <w:r>
        <w:t>Le Comité peut joindre à sa décision une recommandation à la ou au Ministre lorsque la demande de révision peut faire l'objet soit d'une évaluation de</w:t>
      </w:r>
      <w:proofErr w:type="gramStart"/>
      <w:r>
        <w:t xml:space="preserve"> «qualifications</w:t>
      </w:r>
      <w:proofErr w:type="gramEnd"/>
      <w:r>
        <w:t xml:space="preserve"> particulières», soit d'une «décision particulière» relative à une règle d'évaluation du Manuel d'évaluation de la scolarité. Une telle recommandation ne constitue pas une décision au sens de l'alinéa a) et ne lie le Ministre, le Syndicat, l'Employeur et l'enseignant que si la ou le Ministre y donne suite.</w:t>
      </w:r>
    </w:p>
    <w:p w:rsidR="003E7092" w:rsidRDefault="003E7092" w14:paraId="6C7766DD" w14:textId="77777777"/>
    <w:p w:rsidR="003E7092" w:rsidRDefault="003E7092" w14:paraId="4893275F" w14:textId="77777777">
      <w:r>
        <w:t xml:space="preserve">Si la décision du Ministre faisant suite à la recommandation du Comité implique un changement dans l'évaluation de la scolarité en années complètes d'un enseignant, l'Employeur fait parvenir à cet enseignant une nouvelle attestation officielle de scolarité. Lorsque la décision de la ou du Ministre donne suite à la recommandation du Comité et que cette décision n'implique pas un changement dans l'évaluation de la scolarité en années complètes de </w:t>
      </w:r>
      <w:proofErr w:type="gramStart"/>
      <w:r>
        <w:t>l'enseignant,  l'Employeur</w:t>
      </w:r>
      <w:proofErr w:type="gramEnd"/>
      <w:r>
        <w:t xml:space="preserve"> l'en avise par écrit.</w:t>
      </w:r>
    </w:p>
    <w:p w:rsidR="003E7092" w:rsidRDefault="003E7092" w14:paraId="0C4D61FE" w14:textId="77777777"/>
    <w:p w:rsidR="003E7092" w:rsidRDefault="003E7092" w14:paraId="13EEC493" w14:textId="77777777">
      <w:r>
        <w:rPr>
          <w:b/>
          <w:bCs/>
        </w:rPr>
        <w:t>27.12</w:t>
      </w:r>
    </w:p>
    <w:p w:rsidR="003E7092" w:rsidRDefault="003E7092" w14:paraId="5438CDC7" w14:textId="77777777"/>
    <w:p w:rsidR="003E7092" w:rsidRDefault="003E7092" w14:paraId="1F35DB39" w14:textId="77777777">
      <w:r>
        <w:t>Une demande d'évaluation de scolarité ne peut avoir pour résultat de réduire le nombre d'années de scolarité attestée avant cette demande. De même, le fait pour l’enseignant de ne plus dispenser de cours dans une matière ne peut avoir pour effet de réduire la scolarité qui lui a été antérieurement reconnue.</w:t>
      </w:r>
    </w:p>
    <w:p w:rsidR="003E7092" w:rsidRDefault="003E7092" w14:paraId="5A32EA57" w14:textId="77777777">
      <w:pPr>
        <w:rPr>
          <w:b/>
          <w:bCs/>
        </w:rPr>
      </w:pPr>
    </w:p>
    <w:p w:rsidR="003E7092" w:rsidP="007322AF" w:rsidRDefault="003E7092" w14:paraId="4E205EB0" w14:textId="77777777">
      <w:pPr>
        <w:pageBreakBefore/>
        <w:rPr>
          <w:b/>
          <w:caps/>
        </w:rPr>
      </w:pPr>
      <w:r>
        <w:rPr>
          <w:b/>
          <w:caps/>
        </w:rPr>
        <w:lastRenderedPageBreak/>
        <w:t>Reconnaissance des années d’expÉrience</w:t>
      </w:r>
      <w:r w:rsidR="00800996">
        <w:rPr>
          <w:b/>
          <w:caps/>
        </w:rPr>
        <w:t>:</w:t>
      </w:r>
    </w:p>
    <w:p w:rsidR="003E7092" w:rsidRDefault="003E7092" w14:paraId="28024822" w14:textId="77777777"/>
    <w:p w:rsidR="003E7092" w:rsidRDefault="003E7092" w14:paraId="0F291182" w14:textId="77777777">
      <w:r>
        <w:rPr>
          <w:b/>
        </w:rPr>
        <w:t>27.13</w:t>
      </w:r>
    </w:p>
    <w:p w:rsidR="003E7092" w:rsidRDefault="003E7092" w14:paraId="68A2E098" w14:textId="77777777"/>
    <w:p w:rsidRPr="00FF1AD9" w:rsidR="002B1B46" w:rsidP="002B1B46" w:rsidRDefault="002B1B46" w14:paraId="3D403DAE" w14:textId="77777777">
      <w:pPr>
        <w:tabs>
          <w:tab w:val="left" w:pos="720"/>
          <w:tab w:val="left" w:pos="1440"/>
        </w:tabs>
        <w:ind w:left="1440" w:hanging="1440"/>
        <w:rPr>
          <w:bCs/>
        </w:rPr>
      </w:pPr>
      <w:r w:rsidRPr="00FF1AD9">
        <w:rPr>
          <w:bCs/>
        </w:rPr>
        <w:t>Est reconnue comme une année d'expérience:</w:t>
      </w:r>
    </w:p>
    <w:p w:rsidRPr="00FF1AD9" w:rsidR="002B1B46" w:rsidP="002B1B46" w:rsidRDefault="002B1B46" w14:paraId="568BD35C" w14:textId="77777777">
      <w:pPr>
        <w:tabs>
          <w:tab w:val="left" w:pos="720"/>
          <w:tab w:val="left" w:pos="1440"/>
        </w:tabs>
        <w:ind w:left="1440" w:hanging="1440"/>
        <w:rPr>
          <w:bCs/>
        </w:rPr>
      </w:pPr>
    </w:p>
    <w:p w:rsidRPr="00FF1AD9" w:rsidR="002B1B46" w:rsidP="007322AF" w:rsidRDefault="002B1B46" w14:paraId="740C2D47" w14:textId="77777777">
      <w:pPr>
        <w:ind w:left="1440" w:hanging="720"/>
        <w:rPr>
          <w:b/>
          <w:bCs/>
        </w:rPr>
      </w:pPr>
      <w:r w:rsidRPr="00FF1AD9">
        <w:rPr>
          <w:bCs/>
        </w:rPr>
        <w:t>a)</w:t>
      </w:r>
      <w:r w:rsidRPr="00FF1AD9">
        <w:rPr>
          <w:bCs/>
        </w:rPr>
        <w:tab/>
      </w:r>
      <w:r w:rsidRPr="00FF1AD9">
        <w:rPr>
          <w:bCs/>
        </w:rPr>
        <w:t>quatre cent cinquante (450) heures d’enseignement, pendant lesquelles un enseignant a enseigné dans une institution d’enseignement du Québec reconnue par le M</w:t>
      </w:r>
      <w:r w:rsidR="008352A1">
        <w:rPr>
          <w:bCs/>
        </w:rPr>
        <w:t>EESR</w:t>
      </w:r>
      <w:r w:rsidRPr="00FF1AD9">
        <w:rPr>
          <w:bCs/>
        </w:rPr>
        <w:t>, ou, s’il s’agit d’un établissement hors du Québec, dans un établissement reconnu par l’autorité gouvernementale compétente sur cet établissement;</w:t>
      </w:r>
    </w:p>
    <w:p w:rsidRPr="00FF1AD9" w:rsidR="002B1B46" w:rsidP="007322AF" w:rsidRDefault="002B1B46" w14:paraId="3B952D13" w14:textId="77777777">
      <w:pPr>
        <w:tabs>
          <w:tab w:val="left" w:pos="1440"/>
        </w:tabs>
        <w:ind w:left="1440" w:hanging="720"/>
        <w:rPr>
          <w:bCs/>
        </w:rPr>
      </w:pPr>
    </w:p>
    <w:p w:rsidRPr="00FF1AD9" w:rsidR="002B1B46" w:rsidP="007322AF" w:rsidRDefault="002B1B46" w14:paraId="410C7B2F" w14:textId="77777777">
      <w:pPr>
        <w:ind w:left="1440" w:hanging="720"/>
        <w:rPr>
          <w:bCs/>
        </w:rPr>
      </w:pPr>
      <w:r w:rsidRPr="00FF1AD9">
        <w:rPr>
          <w:bCs/>
        </w:rPr>
        <w:t>b)</w:t>
      </w:r>
      <w:r w:rsidRPr="00FF1AD9">
        <w:rPr>
          <w:bCs/>
        </w:rPr>
        <w:tab/>
      </w:r>
      <w:r w:rsidRPr="00FF1AD9">
        <w:rPr>
          <w:bCs/>
        </w:rPr>
        <w:t>mille (1000) heures pendant lesquelles un enseignant a rempli une fonction pédagogique à temps complet dans une institution d’enseignement du Québec reconnu par le M</w:t>
      </w:r>
      <w:r w:rsidR="008352A1">
        <w:rPr>
          <w:bCs/>
        </w:rPr>
        <w:t>EESR</w:t>
      </w:r>
      <w:r w:rsidRPr="00FF1AD9">
        <w:rPr>
          <w:bCs/>
        </w:rPr>
        <w:t xml:space="preserve">, ou, s’il s’agit d’un établissement hors du Québec, dans un établissement reconnu par l’autorité gouvernementale compétente sur cet établissement. </w:t>
      </w:r>
    </w:p>
    <w:p w:rsidRPr="00FF1AD9" w:rsidR="002B1B46" w:rsidP="007322AF" w:rsidRDefault="002B1B46" w14:paraId="34E17C33" w14:textId="77777777">
      <w:pPr>
        <w:tabs>
          <w:tab w:val="left" w:pos="1440"/>
        </w:tabs>
        <w:ind w:left="1440" w:hanging="720"/>
        <w:rPr>
          <w:bCs/>
        </w:rPr>
      </w:pPr>
    </w:p>
    <w:p w:rsidRPr="00FF1AD9" w:rsidR="002B1B46" w:rsidP="007322AF" w:rsidRDefault="002B1B46" w14:paraId="3CB145B0" w14:textId="77777777">
      <w:pPr>
        <w:ind w:left="1440" w:hanging="720"/>
        <w:rPr>
          <w:bCs/>
        </w:rPr>
      </w:pPr>
      <w:r w:rsidRPr="00FF1AD9">
        <w:rPr>
          <w:bCs/>
        </w:rPr>
        <w:t>c)</w:t>
      </w:r>
      <w:r w:rsidRPr="00FF1AD9">
        <w:rPr>
          <w:bCs/>
        </w:rPr>
        <w:tab/>
      </w:r>
      <w:r w:rsidRPr="00FF1AD9">
        <w:rPr>
          <w:bCs/>
        </w:rPr>
        <w:t>L’exercice du métier ou d’une profession qui est directement reliée à la fonction que l’enseignant vient exercer au Collège selon les conditions suivantes :</w:t>
      </w:r>
    </w:p>
    <w:p w:rsidRPr="00FF1AD9" w:rsidR="002B1B46" w:rsidP="007322AF" w:rsidRDefault="002B1B46" w14:paraId="30FDBAE7" w14:textId="77777777">
      <w:pPr>
        <w:tabs>
          <w:tab w:val="left" w:pos="1440"/>
        </w:tabs>
        <w:ind w:left="1440" w:hanging="720"/>
        <w:rPr>
          <w:bCs/>
        </w:rPr>
      </w:pPr>
    </w:p>
    <w:p w:rsidRPr="00FF1AD9" w:rsidR="002B1B46" w:rsidP="007322AF" w:rsidRDefault="002B1B46" w14:paraId="70B50583" w14:textId="77777777">
      <w:pPr>
        <w:ind w:left="2160" w:hanging="720"/>
        <w:rPr>
          <w:bCs/>
        </w:rPr>
      </w:pPr>
      <w:r w:rsidRPr="00FF1AD9">
        <w:rPr>
          <w:bCs/>
        </w:rPr>
        <w:t>1.</w:t>
      </w:r>
      <w:r w:rsidRPr="00FF1AD9">
        <w:rPr>
          <w:bCs/>
        </w:rPr>
        <w:tab/>
      </w:r>
      <w:r w:rsidRPr="00FF1AD9">
        <w:rPr>
          <w:bCs/>
        </w:rPr>
        <w:t>Cet exercice a été continu et a constitué la principale occupation dudit enseignant;</w:t>
      </w:r>
    </w:p>
    <w:p w:rsidRPr="00FF1AD9" w:rsidR="002B1B46" w:rsidP="007322AF" w:rsidRDefault="002B1B46" w14:paraId="19229553" w14:textId="77777777">
      <w:pPr>
        <w:ind w:left="2160" w:hanging="720"/>
        <w:rPr>
          <w:bCs/>
        </w:rPr>
      </w:pPr>
    </w:p>
    <w:p w:rsidRPr="00FF1AD9" w:rsidR="002B1B46" w:rsidP="007322AF" w:rsidRDefault="002B1B46" w14:paraId="2CC75224" w14:textId="77777777">
      <w:pPr>
        <w:ind w:left="2160" w:hanging="720"/>
        <w:rPr>
          <w:bCs/>
        </w:rPr>
      </w:pPr>
      <w:r w:rsidRPr="00FF1AD9">
        <w:rPr>
          <w:bCs/>
        </w:rPr>
        <w:t>2.</w:t>
      </w:r>
      <w:r w:rsidRPr="00FF1AD9">
        <w:rPr>
          <w:bCs/>
        </w:rPr>
        <w:tab/>
      </w:r>
      <w:r w:rsidRPr="00FF1AD9">
        <w:rPr>
          <w:bCs/>
        </w:rPr>
        <w:t>Une année est constituée de douze (12) mois consécutifs ou d’une accumulation de périodes de service continu d’une durée égale ou supérieure à six (6) mois;</w:t>
      </w:r>
    </w:p>
    <w:p w:rsidRPr="00FF1AD9" w:rsidR="002B1B46" w:rsidP="007322AF" w:rsidRDefault="002B1B46" w14:paraId="6C4B5D58" w14:textId="77777777">
      <w:pPr>
        <w:ind w:left="2160" w:hanging="720"/>
        <w:rPr>
          <w:bCs/>
        </w:rPr>
      </w:pPr>
    </w:p>
    <w:p w:rsidRPr="00FF1AD9" w:rsidR="002B1B46" w:rsidP="007322AF" w:rsidRDefault="002B1B46" w14:paraId="0E0F2ED6" w14:textId="77777777">
      <w:pPr>
        <w:ind w:left="2160" w:hanging="720"/>
        <w:rPr>
          <w:b/>
          <w:bCs/>
        </w:rPr>
      </w:pPr>
      <w:r w:rsidRPr="00FF1AD9">
        <w:rPr>
          <w:bCs/>
        </w:rPr>
        <w:t>3.</w:t>
      </w:r>
      <w:r w:rsidRPr="00FF1AD9">
        <w:rPr>
          <w:bCs/>
        </w:rPr>
        <w:tab/>
      </w:r>
      <w:r w:rsidRPr="00FF1AD9">
        <w:rPr>
          <w:bCs/>
        </w:rPr>
        <w:t>Tout bloc de deux (2) années ainsi faites équivaut à une (1) année d’expérience jusqu’à un maximum de cinq (5</w:t>
      </w:r>
      <w:r w:rsidR="007322AF">
        <w:rPr>
          <w:bCs/>
        </w:rPr>
        <w:t>) années d’expérience reconnues.</w:t>
      </w:r>
    </w:p>
    <w:p w:rsidRPr="00FF1AD9" w:rsidR="002B1B46" w:rsidP="002B1B46" w:rsidRDefault="002B1B46" w14:paraId="4EB47F20" w14:textId="77777777">
      <w:pPr>
        <w:tabs>
          <w:tab w:val="left" w:pos="720"/>
          <w:tab w:val="left" w:pos="1440"/>
        </w:tabs>
        <w:ind w:left="1440" w:hanging="1440"/>
        <w:rPr>
          <w:bCs/>
        </w:rPr>
      </w:pPr>
    </w:p>
    <w:p w:rsidRPr="00D739AB" w:rsidR="002B1B46" w:rsidP="002B1B46" w:rsidRDefault="002B1B46" w14:paraId="7D1D29F1" w14:textId="77777777">
      <w:pPr>
        <w:rPr>
          <w:bCs/>
          <w:u w:val="single"/>
        </w:rPr>
      </w:pPr>
      <w:r w:rsidRPr="00D739AB">
        <w:rPr>
          <w:bCs/>
        </w:rPr>
        <w:t>Malgré ce qui précède, si l’enseignant s’est fait reconnaître, par une institution d’enseignement du Québec reconnue par le M</w:t>
      </w:r>
      <w:r w:rsidR="008352A1">
        <w:rPr>
          <w:bCs/>
        </w:rPr>
        <w:t>EESR</w:t>
      </w:r>
      <w:r w:rsidRPr="00D739AB">
        <w:rPr>
          <w:bCs/>
        </w:rPr>
        <w:t>, une expérience plus grande que celle que les dispositions qui précèdent permettent de reconnaître, le Collège reconnaît cette expérience additionnelle. L’enseignant doit fournir au Collège l’attestation de reconnaissance de l’autre institution d’enseignement ou tout autre document démontrant cette reconnaissance.</w:t>
      </w:r>
    </w:p>
    <w:p w:rsidR="003E7092" w:rsidRDefault="003E7092" w14:paraId="62C602B9" w14:textId="77777777"/>
    <w:p w:rsidR="003E7092" w:rsidP="008A7D24" w:rsidRDefault="000016C1" w14:paraId="1B877045" w14:textId="77777777">
      <w:pPr>
        <w:keepNext/>
        <w:rPr>
          <w:b/>
        </w:rPr>
      </w:pPr>
      <w:r>
        <w:rPr>
          <w:b/>
        </w:rPr>
        <w:t>27.14</w:t>
      </w:r>
    </w:p>
    <w:p w:rsidR="003E7092" w:rsidP="008A7D24" w:rsidRDefault="003E7092" w14:paraId="6B8E78C4" w14:textId="77777777">
      <w:pPr>
        <w:keepNext/>
      </w:pPr>
    </w:p>
    <w:p w:rsidR="003E7092" w:rsidRDefault="003E7092" w14:paraId="2DDE9710" w14:textId="77777777">
      <w:pPr>
        <w:tabs>
          <w:tab w:val="left" w:pos="720"/>
        </w:tabs>
      </w:pPr>
      <w:r>
        <w:t>En aucun temps, il n'est reconnu plus d'une année d'expérience pour toute année scolaire au cours de laquelle un enseignant a enseigné ou a occupé une autre fonction pédagogique.</w:t>
      </w:r>
    </w:p>
    <w:p w:rsidR="009A22DA" w:rsidRDefault="009A22DA" w14:paraId="7536E722" w14:textId="77777777"/>
    <w:p w:rsidR="003E7092" w:rsidRDefault="000016C1" w14:paraId="1E614A11" w14:textId="77777777">
      <w:pPr>
        <w:rPr>
          <w:b/>
        </w:rPr>
      </w:pPr>
      <w:r>
        <w:rPr>
          <w:b/>
        </w:rPr>
        <w:t>27.15</w:t>
      </w:r>
    </w:p>
    <w:p w:rsidR="003E7092" w:rsidRDefault="003E7092" w14:paraId="70DB45E9" w14:textId="77777777"/>
    <w:p w:rsidR="003E7092" w:rsidRDefault="003E7092" w14:paraId="48617BDD" w14:textId="77777777">
      <w:r>
        <w:t>Au début de chaque année d'enseignement, la reconnaissance des années d'expérience est mise à jour.</w:t>
      </w:r>
    </w:p>
    <w:p w:rsidR="000016C1" w:rsidRDefault="000016C1" w14:paraId="23CFDA3F" w14:textId="77777777"/>
    <w:p w:rsidRPr="003C5ACE" w:rsidR="003E7092" w:rsidP="0039442B" w:rsidRDefault="005A0750" w14:paraId="52C5F832" w14:textId="77777777">
      <w:pPr>
        <w:pStyle w:val="Titre1"/>
      </w:pPr>
      <w:bookmarkStart w:name="_Toc307574667" w:id="135"/>
      <w:bookmarkStart w:name="_Toc425342969" w:id="136"/>
      <w:r>
        <w:lastRenderedPageBreak/>
        <w:t xml:space="preserve">ARTICLE 28 </w:t>
      </w:r>
      <w:r w:rsidRPr="003C5ACE">
        <w:t>–</w:t>
      </w:r>
      <w:r w:rsidRPr="003C5ACE" w:rsidR="003E7092">
        <w:t xml:space="preserve"> PERFECTIONNEMENT</w:t>
      </w:r>
      <w:bookmarkEnd w:id="135"/>
      <w:r w:rsidR="00800996">
        <w:t>:</w:t>
      </w:r>
      <w:bookmarkEnd w:id="136"/>
    </w:p>
    <w:p w:rsidR="003E7092" w:rsidRDefault="003E7092" w14:paraId="731DE341" w14:textId="77777777"/>
    <w:p w:rsidR="003E7092" w:rsidRDefault="003E7092" w14:paraId="18744048" w14:textId="77777777">
      <w:pPr>
        <w:rPr>
          <w:b/>
          <w:caps/>
        </w:rPr>
      </w:pPr>
      <w:r>
        <w:rPr>
          <w:b/>
          <w:caps/>
        </w:rPr>
        <w:t>Objectifs stratégiques</w:t>
      </w:r>
      <w:r w:rsidR="00800996">
        <w:rPr>
          <w:b/>
          <w:caps/>
        </w:rPr>
        <w:t>:</w:t>
      </w:r>
    </w:p>
    <w:p w:rsidR="003E7092" w:rsidRDefault="003E7092" w14:paraId="442AB339" w14:textId="77777777"/>
    <w:p w:rsidR="003E7092" w:rsidRDefault="003E7092" w14:paraId="4DF2980D" w14:textId="77777777">
      <w:pPr>
        <w:rPr>
          <w:b/>
        </w:rPr>
      </w:pPr>
      <w:r>
        <w:rPr>
          <w:b/>
        </w:rPr>
        <w:t>28.01</w:t>
      </w:r>
    </w:p>
    <w:p w:rsidR="003E7092" w:rsidRDefault="003E7092" w14:paraId="368F1CCA" w14:textId="77777777"/>
    <w:p w:rsidR="003B585D" w:rsidP="00DA54BB" w:rsidRDefault="003E7092" w14:paraId="19BBA9B6" w14:textId="77777777">
      <w:r>
        <w:t xml:space="preserve">L’Employeur </w:t>
      </w:r>
      <w:r>
        <w:rPr>
          <w:bCs/>
        </w:rPr>
        <w:t>met</w:t>
      </w:r>
      <w:r>
        <w:t xml:space="preserve"> en œuvre des activités de perfectionnement aux fins de :</w:t>
      </w:r>
    </w:p>
    <w:p w:rsidR="003B585D" w:rsidRDefault="003B585D" w14:paraId="20E7E792" w14:textId="77777777">
      <w:pPr>
        <w:ind w:left="708" w:hanging="708"/>
      </w:pPr>
    </w:p>
    <w:p w:rsidR="003E7092" w:rsidP="007322AF" w:rsidRDefault="003E7092" w14:paraId="0D0D850A" w14:textId="77777777">
      <w:pPr>
        <w:ind w:left="1440" w:hanging="720"/>
      </w:pPr>
      <w:r>
        <w:t>a)</w:t>
      </w:r>
      <w:r>
        <w:tab/>
      </w:r>
      <w:r>
        <w:t>soutenir le développement par l’amélioration des compétences générales et des habiletés spécifiques de l’ensemble des enseignants en relation avec les orientations préconisées par le Collège ;</w:t>
      </w:r>
    </w:p>
    <w:p w:rsidR="003E7092" w:rsidP="007322AF" w:rsidRDefault="003E7092" w14:paraId="28B8B4A9" w14:textId="77777777">
      <w:pPr>
        <w:ind w:left="1440" w:hanging="720"/>
      </w:pPr>
    </w:p>
    <w:p w:rsidR="003E7092" w:rsidP="007322AF" w:rsidRDefault="003E7092" w14:paraId="7D25BEB9" w14:textId="77777777">
      <w:pPr>
        <w:ind w:left="1440" w:hanging="720"/>
      </w:pPr>
      <w:r>
        <w:t>b)</w:t>
      </w:r>
      <w:r>
        <w:tab/>
      </w:r>
      <w:r>
        <w:t>améliorer la qualité de l’enseignement par l’apprentissage de nouveaux programmes, de nouvelles stratégies d’enseignement et d’apprentissage, de mesure et d’évaluation, de gestion de classe, de travail d’équipe, etc. ;</w:t>
      </w:r>
    </w:p>
    <w:p w:rsidR="003E7092" w:rsidP="007322AF" w:rsidRDefault="003E7092" w14:paraId="4148676D" w14:textId="77777777">
      <w:pPr>
        <w:ind w:left="1440" w:hanging="720"/>
      </w:pPr>
    </w:p>
    <w:p w:rsidR="003E7092" w:rsidP="007322AF" w:rsidRDefault="003E7092" w14:paraId="0693572A" w14:textId="77777777">
      <w:pPr>
        <w:ind w:left="1440" w:hanging="720"/>
      </w:pPr>
      <w:r>
        <w:t>c)</w:t>
      </w:r>
      <w:r>
        <w:tab/>
      </w:r>
      <w:r>
        <w:t>soutenir les enseignants en période d’implantation d’un nouveau programme d’études ;</w:t>
      </w:r>
    </w:p>
    <w:p w:rsidR="003E7092" w:rsidP="007322AF" w:rsidRDefault="003E7092" w14:paraId="64EFBB0F" w14:textId="77777777">
      <w:pPr>
        <w:ind w:left="1440" w:hanging="720"/>
      </w:pPr>
    </w:p>
    <w:p w:rsidR="003E7092" w:rsidP="007322AF" w:rsidRDefault="003E7092" w14:paraId="2FAA3B1B" w14:textId="77777777">
      <w:pPr>
        <w:ind w:left="1440" w:hanging="720"/>
      </w:pPr>
      <w:r>
        <w:t>d)</w:t>
      </w:r>
      <w:r>
        <w:tab/>
      </w:r>
      <w:r>
        <w:t>générer une source de motivation pour les enseignants par l’innovation et l’amélioration graduelle et continue.</w:t>
      </w:r>
    </w:p>
    <w:p w:rsidR="003E7092" w:rsidRDefault="003E7092" w14:paraId="271C0797" w14:textId="77777777">
      <w:pPr>
        <w:ind w:left="705" w:hanging="705"/>
      </w:pPr>
    </w:p>
    <w:p w:rsidR="003E7092" w:rsidRDefault="003E7092" w14:paraId="4CC6A7C8" w14:textId="77777777">
      <w:pPr>
        <w:rPr>
          <w:b/>
        </w:rPr>
      </w:pPr>
      <w:r>
        <w:rPr>
          <w:b/>
        </w:rPr>
        <w:t>28.02</w:t>
      </w:r>
    </w:p>
    <w:p w:rsidR="003E7092" w:rsidRDefault="003E7092" w14:paraId="0CC95B50" w14:textId="77777777"/>
    <w:p w:rsidRPr="00495C66" w:rsidR="003E7092" w:rsidRDefault="003E7092" w14:paraId="6A322947" w14:textId="77777777">
      <w:pPr>
        <w:rPr>
          <w:b/>
        </w:rPr>
      </w:pPr>
      <w:r>
        <w:t>L’Employeur encourage la participation des enseignants à des colloques, congrès, stages ou formati</w:t>
      </w:r>
      <w:r w:rsidR="00495C66">
        <w:t>ons d’une ou plusieurs journées</w:t>
      </w:r>
      <w:r w:rsidR="00495C66">
        <w:rPr>
          <w:b/>
        </w:rPr>
        <w:t xml:space="preserve"> </w:t>
      </w:r>
      <w:r w:rsidRPr="00FA4528" w:rsidR="00495C66">
        <w:t>et aussi à donner des cours ou des conférences sur</w:t>
      </w:r>
      <w:r w:rsidR="00495C66">
        <w:rPr>
          <w:b/>
        </w:rPr>
        <w:t xml:space="preserve"> </w:t>
      </w:r>
      <w:r w:rsidRPr="00FA4528" w:rsidR="00495C66">
        <w:t>des sujets éducatifs ainsi que de participer à des travaux d’ordre éducatif.</w:t>
      </w:r>
    </w:p>
    <w:p w:rsidR="0011374F" w:rsidRDefault="0011374F" w14:paraId="1BB14473" w14:textId="77777777">
      <w:pPr>
        <w:ind w:left="705" w:hanging="705"/>
      </w:pPr>
    </w:p>
    <w:p w:rsidR="003E7092" w:rsidRDefault="00FA7615" w14:paraId="637A43D3" w14:textId="77777777">
      <w:pPr>
        <w:rPr>
          <w:b/>
        </w:rPr>
      </w:pPr>
      <w:commentRangeStart w:id="137"/>
      <w:r>
        <w:rPr>
          <w:b/>
        </w:rPr>
        <w:t>28.03</w:t>
      </w:r>
      <w:commentRangeEnd w:id="137"/>
      <w:r w:rsidR="00A76662">
        <w:rPr>
          <w:rStyle w:val="Marquedecommentaire"/>
        </w:rPr>
        <w:commentReference w:id="137"/>
      </w:r>
    </w:p>
    <w:p w:rsidR="003E7092" w:rsidRDefault="003E7092" w14:paraId="7B928E39" w14:textId="77777777"/>
    <w:p w:rsidR="003E7092" w:rsidRDefault="003E7092" w14:paraId="46D3B2FA" w14:textId="77777777">
      <w:r>
        <w:t>L’Employeur est responsable de l'administration du budget de perfectionnement, notamment la réception et le traitement des demandes de perfectionnement de même que de la gestion financière.</w:t>
      </w:r>
    </w:p>
    <w:p w:rsidR="003E7092" w:rsidRDefault="003E7092" w14:paraId="18079FA4" w14:textId="77777777"/>
    <w:p w:rsidRPr="003C5ACE" w:rsidR="003E7092" w:rsidP="007322AF" w:rsidRDefault="003E7092" w14:paraId="6F613E99" w14:textId="77777777">
      <w:pPr>
        <w:pStyle w:val="Titre1"/>
        <w:pageBreakBefore/>
      </w:pPr>
      <w:bookmarkStart w:name="_Toc307574668" w:id="138"/>
      <w:bookmarkStart w:name="_Toc425342970" w:id="139"/>
      <w:r w:rsidRPr="003C5ACE">
        <w:lastRenderedPageBreak/>
        <w:t xml:space="preserve">ARTICLE 29 – </w:t>
      </w:r>
      <w:r w:rsidR="005A0750">
        <w:t>FRAIS DE DÉPLACEMENT</w:t>
      </w:r>
      <w:bookmarkEnd w:id="138"/>
      <w:r w:rsidR="00800996">
        <w:t>:</w:t>
      </w:r>
      <w:bookmarkEnd w:id="139"/>
    </w:p>
    <w:p w:rsidR="003E7092" w:rsidP="00752BE7" w:rsidRDefault="003E7092" w14:paraId="40115F30" w14:textId="77777777">
      <w:pPr>
        <w:keepNext/>
      </w:pPr>
    </w:p>
    <w:p w:rsidR="003E7092" w:rsidP="00752BE7" w:rsidRDefault="00360E99" w14:paraId="0A57FC85" w14:textId="77777777">
      <w:pPr>
        <w:keepNext/>
        <w:rPr>
          <w:b/>
        </w:rPr>
      </w:pPr>
      <w:r>
        <w:rPr>
          <w:b/>
        </w:rPr>
        <w:t>29.01</w:t>
      </w:r>
    </w:p>
    <w:p w:rsidR="003E7092" w:rsidP="00752BE7" w:rsidRDefault="003E7092" w14:paraId="5DBC631D" w14:textId="77777777">
      <w:pPr>
        <w:keepNext/>
      </w:pPr>
    </w:p>
    <w:p w:rsidR="003E7092" w:rsidRDefault="003E7092" w14:paraId="77B602E2" w14:textId="77777777">
      <w:r>
        <w:t xml:space="preserve">Le Collège s'engage à rembourser aux enseignants, </w:t>
      </w:r>
      <w:r>
        <w:rPr>
          <w:bCs/>
        </w:rPr>
        <w:t>selon la politique en vigueur,</w:t>
      </w:r>
      <w:r>
        <w:t xml:space="preserve"> sur présentation de pièces justificatives, les frais de déplacement, d'inscription et de séjour encourus pour participer, à la demande du Collège, à des activités occasionnelles non prévues à la charge professionnelle.</w:t>
      </w:r>
    </w:p>
    <w:p w:rsidR="009A22DA" w:rsidRDefault="009A22DA" w14:paraId="659666EB" w14:textId="77777777"/>
    <w:p w:rsidR="003E7092" w:rsidP="0035434D" w:rsidRDefault="003E7092" w14:paraId="4C71FD87" w14:textId="77777777">
      <w:pPr>
        <w:keepNext/>
        <w:rPr>
          <w:b/>
          <w:bCs/>
        </w:rPr>
      </w:pPr>
      <w:r>
        <w:rPr>
          <w:b/>
          <w:bCs/>
        </w:rPr>
        <w:t>29.02</w:t>
      </w:r>
    </w:p>
    <w:p w:rsidR="003E7092" w:rsidP="0035434D" w:rsidRDefault="003E7092" w14:paraId="27E573D0" w14:textId="77777777">
      <w:pPr>
        <w:keepNext/>
        <w:rPr>
          <w:b/>
          <w:bCs/>
        </w:rPr>
      </w:pPr>
    </w:p>
    <w:p w:rsidR="00FA7615" w:rsidP="00FA7615" w:rsidRDefault="00FA7615" w14:paraId="3210A4BD" w14:textId="77777777">
      <w:r>
        <w:t>Pour les activités d'accompagnement des élèves, l’enseignant n'a pas à débourser de montant pour son transport, son billet d'entrée ou autres dépenses obligatoires à moins qu'il ne prenne part à une activité non requise par ses fonctions.</w:t>
      </w:r>
    </w:p>
    <w:p w:rsidR="00FA7615" w:rsidP="00FA7615" w:rsidRDefault="00FA7615" w14:paraId="53FC8B84" w14:textId="77777777">
      <w:pPr>
        <w:tabs>
          <w:tab w:val="left" w:pos="720"/>
          <w:tab w:val="left" w:pos="1440"/>
        </w:tabs>
        <w:ind w:left="1440" w:hanging="1440"/>
      </w:pPr>
    </w:p>
    <w:p w:rsidR="0011374F" w:rsidP="00FA7615" w:rsidRDefault="00FA7615" w14:paraId="24014189" w14:textId="77777777">
      <w:r w:rsidRPr="00FA4528">
        <w:t>Lorsqu’un enseignant utilise so</w:t>
      </w:r>
      <w:r w:rsidR="008352A1">
        <w:t>n automobile à la demande de l’E</w:t>
      </w:r>
      <w:r w:rsidRPr="00FA4528">
        <w:t>mployeur pour un déplacement, il a droit au remboursement de ses frais de déplacement en conformité avec les tarifs prévus à la politique en vigueur chez l’employeur, et ce sur production d’une demande de remboursement.</w:t>
      </w:r>
    </w:p>
    <w:p w:rsidRPr="00FA4528" w:rsidR="0011374F" w:rsidP="00FA7615" w:rsidRDefault="0011374F" w14:paraId="760DAE74" w14:textId="77777777"/>
    <w:p w:rsidRPr="004F4324" w:rsidR="003B585D" w:rsidP="007322AF" w:rsidRDefault="003E7092" w14:paraId="2A6D9133" w14:textId="77777777">
      <w:pPr>
        <w:pStyle w:val="Titre1"/>
        <w:pageBreakBefore/>
        <w:rPr>
          <w14:shadow w14:blurRad="50800" w14:dist="38100" w14:dir="2700000" w14:sx="100000" w14:sy="100000" w14:kx="0" w14:ky="0" w14:algn="tl">
            <w14:srgbClr w14:val="000000">
              <w14:alpha w14:val="60000"/>
            </w14:srgbClr>
          </w14:shadow>
        </w:rPr>
      </w:pPr>
      <w:bookmarkStart w:name="_Toc307574669" w:id="140"/>
      <w:bookmarkStart w:name="_Toc425342971" w:id="141"/>
      <w:r w:rsidRPr="003C5ACE">
        <w:lastRenderedPageBreak/>
        <w:t>ARTICLE 30 – H</w:t>
      </w:r>
      <w:r w:rsidR="005A0750">
        <w:t>YGIÈNE ET SÉCURITÉ</w:t>
      </w:r>
      <w:bookmarkEnd w:id="140"/>
      <w:r w:rsidR="00800996">
        <w:t>:</w:t>
      </w:r>
      <w:bookmarkEnd w:id="141"/>
    </w:p>
    <w:p w:rsidRPr="004F4324" w:rsidR="003B585D" w:rsidP="00FA7615" w:rsidRDefault="003B585D" w14:paraId="179BB159" w14:textId="77777777">
      <w:pPr>
        <w:rPr>
          <w14:shadow w14:blurRad="50800" w14:dist="38100" w14:dir="2700000" w14:sx="100000" w14:sy="100000" w14:kx="0" w14:ky="0" w14:algn="tl">
            <w14:srgbClr w14:val="000000">
              <w14:alpha w14:val="60000"/>
            </w14:srgbClr>
          </w14:shadow>
        </w:rPr>
      </w:pPr>
    </w:p>
    <w:p w:rsidR="003E7092" w:rsidRDefault="003E7092" w14:paraId="0FD4B2DB" w14:textId="77777777">
      <w:r>
        <w:rPr>
          <w:b/>
        </w:rPr>
        <w:t>30.01</w:t>
      </w:r>
    </w:p>
    <w:p w:rsidR="003E7092" w:rsidRDefault="003E7092" w14:paraId="7955E85B" w14:textId="77777777"/>
    <w:p w:rsidR="003E7092" w:rsidRDefault="003E7092" w14:paraId="0AF079C1" w14:textId="77777777">
      <w:r>
        <w:t>En vue d'assurer le bien-être et prévenir les maladies et les accidents du travail, le Collège prend les mesures nécessaires pour protéger la santé, assurer la sécurité et l'intégrité physique de l’enseignant, en conformité avec les lois et règlements applicables.</w:t>
      </w:r>
    </w:p>
    <w:p w:rsidR="003E7092" w:rsidRDefault="003E7092" w14:paraId="47A1F791" w14:textId="77777777"/>
    <w:p w:rsidR="003E7092" w:rsidRDefault="003E7092" w14:paraId="52FE6177" w14:textId="77777777">
      <w:pPr>
        <w:rPr>
          <w:b/>
        </w:rPr>
      </w:pPr>
      <w:r>
        <w:rPr>
          <w:b/>
        </w:rPr>
        <w:t>30.02</w:t>
      </w:r>
    </w:p>
    <w:p w:rsidR="003E7092" w:rsidRDefault="003E7092" w14:paraId="0959290F" w14:textId="77777777">
      <w:pPr>
        <w:rPr>
          <w:b/>
        </w:rPr>
      </w:pPr>
    </w:p>
    <w:p w:rsidR="003E7092" w:rsidRDefault="003E7092" w14:paraId="34D5B8A3" w14:textId="77777777">
      <w:pPr>
        <w:rPr>
          <w:bCs/>
        </w:rPr>
      </w:pPr>
      <w:r>
        <w:rPr>
          <w:bCs/>
        </w:rPr>
        <w:t>Dans le cas d’une lésion professionnelle déclarée par un enseignant, le Collège informe dès que possible le représentant syndical à la santé et sécurité.</w:t>
      </w:r>
    </w:p>
    <w:p w:rsidR="003E7092" w:rsidRDefault="003E7092" w14:paraId="365386CD" w14:textId="77777777">
      <w:pPr>
        <w:rPr>
          <w:bCs/>
        </w:rPr>
      </w:pPr>
    </w:p>
    <w:p w:rsidR="003E7092" w:rsidP="00AE2CCE" w:rsidRDefault="003E7092" w14:paraId="7FCC14D8" w14:textId="77777777">
      <w:pPr>
        <w:keepNext/>
        <w:rPr>
          <w:b/>
        </w:rPr>
      </w:pPr>
      <w:r>
        <w:rPr>
          <w:b/>
        </w:rPr>
        <w:t>30.03</w:t>
      </w:r>
    </w:p>
    <w:p w:rsidR="003E7092" w:rsidP="00AE2CCE" w:rsidRDefault="003E7092" w14:paraId="582CAAFF" w14:textId="77777777">
      <w:pPr>
        <w:keepNext/>
      </w:pPr>
    </w:p>
    <w:p w:rsidR="003E7092" w:rsidRDefault="003E7092" w14:paraId="21EE2FD1" w14:textId="77777777">
      <w:r>
        <w:t>Aux fins du présent article, le CRT assume les fonctions du Comité de santé et sécurité au travail.</w:t>
      </w:r>
    </w:p>
    <w:p w:rsidR="003E7092" w:rsidRDefault="003E7092" w14:paraId="718EF448" w14:textId="77777777"/>
    <w:p w:rsidR="003E7092" w:rsidP="007322AF" w:rsidRDefault="003E7092" w14:paraId="05D7D51A" w14:textId="77777777">
      <w:pPr>
        <w:pStyle w:val="Titre1"/>
        <w:pageBreakBefore/>
      </w:pPr>
      <w:bookmarkStart w:name="_Toc307574670" w:id="142"/>
      <w:bookmarkStart w:name="_Toc425342972" w:id="143"/>
      <w:r w:rsidRPr="003C5ACE">
        <w:lastRenderedPageBreak/>
        <w:t>ARTICLE 31 – H</w:t>
      </w:r>
      <w:r w:rsidR="005A0750">
        <w:t>ARCÈLEMENT AU TRAVAIL</w:t>
      </w:r>
      <w:bookmarkEnd w:id="142"/>
      <w:r w:rsidR="00800996">
        <w:t>:</w:t>
      </w:r>
      <w:bookmarkEnd w:id="143"/>
    </w:p>
    <w:p w:rsidR="003E7092" w:rsidRDefault="003E7092" w14:paraId="1985FB31" w14:textId="77777777">
      <w:pPr>
        <w:rPr>
          <w:caps/>
        </w:rPr>
      </w:pPr>
    </w:p>
    <w:p w:rsidR="003E7092" w:rsidRDefault="003E7092" w14:paraId="5928CDD5" w14:textId="77777777">
      <w:pPr>
        <w:rPr>
          <w:b/>
        </w:rPr>
      </w:pPr>
      <w:r>
        <w:rPr>
          <w:b/>
        </w:rPr>
        <w:t>31.01</w:t>
      </w:r>
    </w:p>
    <w:p w:rsidR="003E7092" w:rsidRDefault="003E7092" w14:paraId="1F521B06" w14:textId="77777777"/>
    <w:p w:rsidR="003E7092" w:rsidRDefault="003E7092" w14:paraId="1E309827" w14:textId="77777777">
      <w:r>
        <w:t xml:space="preserve">Le Collège et le Syndicat conviennent de </w:t>
      </w:r>
      <w:r>
        <w:rPr>
          <w:bCs/>
        </w:rPr>
        <w:t xml:space="preserve">collaborer </w:t>
      </w:r>
      <w:proofErr w:type="gramStart"/>
      <w:r>
        <w:rPr>
          <w:bCs/>
        </w:rPr>
        <w:t>afin  de</w:t>
      </w:r>
      <w:proofErr w:type="gramEnd"/>
      <w:r>
        <w:rPr>
          <w:b/>
        </w:rPr>
        <w:t xml:space="preserve"> </w:t>
      </w:r>
      <w:r>
        <w:t>prévenir et de mettre fin à toute situation de harcèlement physique ou psychologique affectant un enseignant, un élève, un membre du personnel ou de la direction.</w:t>
      </w:r>
    </w:p>
    <w:p w:rsidR="003E7092" w:rsidRDefault="003E7092" w14:paraId="447B2103" w14:textId="77777777"/>
    <w:p w:rsidR="003E7092" w:rsidRDefault="003E7092" w14:paraId="2A21463D" w14:textId="77777777">
      <w:r>
        <w:t xml:space="preserve">Constitue du harcèlement, toute conduite vexatoire se manifestant soit par des comportements, des paroles, des actes ou des gestes répétés, qui sont hostiles ou non désirés, laquelle porte atteinte à la dignité ou à l’intégrité psychologique ou physique de la </w:t>
      </w:r>
      <w:r>
        <w:rPr>
          <w:bCs/>
        </w:rPr>
        <w:t>personne</w:t>
      </w:r>
      <w:r>
        <w:t xml:space="preserve"> et qui entraîne pour </w:t>
      </w:r>
      <w:r>
        <w:rPr>
          <w:bCs/>
        </w:rPr>
        <w:t>celle</w:t>
      </w:r>
      <w:r>
        <w:t>-ci un milieu de travail néfaste.</w:t>
      </w:r>
    </w:p>
    <w:p w:rsidR="003E7092" w:rsidRDefault="003E7092" w14:paraId="1C7DFABA" w14:textId="77777777"/>
    <w:p w:rsidR="003E7092" w:rsidRDefault="003E7092" w14:paraId="44EDB9EA" w14:textId="77777777">
      <w:r>
        <w:t xml:space="preserve">Une seule conduite grave peut aussi constituer du harcèlement physique ou psychologique si elle porte une telle atteinte et produit un effet nocif continu pour la </w:t>
      </w:r>
      <w:r>
        <w:rPr>
          <w:bCs/>
        </w:rPr>
        <w:t>personne</w:t>
      </w:r>
      <w:r>
        <w:t>.</w:t>
      </w:r>
    </w:p>
    <w:p w:rsidR="005F0E9C" w:rsidRDefault="005F0E9C" w14:paraId="415284E4" w14:textId="77777777">
      <w:pPr>
        <w:rPr>
          <w:b/>
        </w:rPr>
      </w:pPr>
    </w:p>
    <w:p w:rsidR="003E7092" w:rsidRDefault="003E7092" w14:paraId="61042123" w14:textId="77777777">
      <w:pPr>
        <w:rPr>
          <w:b/>
        </w:rPr>
      </w:pPr>
      <w:r>
        <w:rPr>
          <w:b/>
        </w:rPr>
        <w:t>31.02</w:t>
      </w:r>
    </w:p>
    <w:p w:rsidR="003E7092" w:rsidRDefault="003E7092" w14:paraId="36A2DEB6" w14:textId="77777777"/>
    <w:p w:rsidR="003E7092" w:rsidRDefault="003E7092" w14:paraId="1AF71964" w14:textId="77777777">
      <w:r>
        <w:t xml:space="preserve">À cet effet, le Collège et le Syndicat, par leurs représentants respectifs, coopèrent pour maintenir un climat </w:t>
      </w:r>
      <w:r>
        <w:rPr>
          <w:bCs/>
        </w:rPr>
        <w:t>de travail</w:t>
      </w:r>
      <w:r>
        <w:t xml:space="preserve"> exempt de toute forme de violence physique ou psychologique.</w:t>
      </w:r>
    </w:p>
    <w:p w:rsidR="003E7092" w:rsidRDefault="003E7092" w14:paraId="0347D1D5" w14:textId="77777777"/>
    <w:p w:rsidR="003E7092" w:rsidRDefault="003E7092" w14:paraId="2AE9A671" w14:textId="77777777">
      <w:pPr>
        <w:rPr>
          <w:b/>
        </w:rPr>
      </w:pPr>
      <w:r>
        <w:rPr>
          <w:b/>
        </w:rPr>
        <w:t>31.03</w:t>
      </w:r>
    </w:p>
    <w:p w:rsidR="003E7092" w:rsidRDefault="003E7092" w14:paraId="3AE1DF72" w14:textId="77777777"/>
    <w:p w:rsidR="003E7092" w:rsidRDefault="003E7092" w14:paraId="42C018FE" w14:textId="77777777">
      <w:pPr>
        <w:rPr>
          <w:bCs/>
        </w:rPr>
      </w:pPr>
      <w:r>
        <w:t xml:space="preserve">À cet égard, le Syndicat s'engage, dans la mesure du possible, à porter à la connaissance de l'Employeur toute situation de harcèlement ou de violence physique ou psychologique et le Collège convient de prendre alors </w:t>
      </w:r>
      <w:r>
        <w:rPr>
          <w:bCs/>
        </w:rPr>
        <w:t>les moyens raisonnables pour prévenir le harcèlement et lorsqu’une telle conduite est portée à sa connaissance, pour la faire cesser.</w:t>
      </w:r>
    </w:p>
    <w:p w:rsidR="003E7092" w:rsidRDefault="003E7092" w14:paraId="284F2E65" w14:textId="77777777"/>
    <w:p w:rsidR="003E7092" w:rsidRDefault="003E7092" w14:paraId="221047D4" w14:textId="77777777">
      <w:pPr>
        <w:rPr>
          <w:b/>
        </w:rPr>
      </w:pPr>
      <w:r>
        <w:rPr>
          <w:b/>
        </w:rPr>
        <w:t>31.04</w:t>
      </w:r>
    </w:p>
    <w:p w:rsidR="003E7092" w:rsidRDefault="003E7092" w14:paraId="687CCB83" w14:textId="77777777"/>
    <w:p w:rsidR="003E7092" w:rsidRDefault="003E7092" w14:paraId="256815B2" w14:textId="77777777">
      <w:r>
        <w:t xml:space="preserve">Un enseignant victime de harcèlement </w:t>
      </w:r>
      <w:r>
        <w:rPr>
          <w:bCs/>
        </w:rPr>
        <w:t xml:space="preserve">physique </w:t>
      </w:r>
      <w:proofErr w:type="gramStart"/>
      <w:r>
        <w:rPr>
          <w:bCs/>
        </w:rPr>
        <w:t>ou</w:t>
      </w:r>
      <w:r>
        <w:rPr>
          <w:b/>
        </w:rPr>
        <w:t xml:space="preserve"> </w:t>
      </w:r>
      <w:r>
        <w:t xml:space="preserve"> psychologique</w:t>
      </w:r>
      <w:proofErr w:type="gramEnd"/>
      <w:r>
        <w:t xml:space="preserve"> ne doit aucunement être pénalisé, importuné ou inquiété à l'occasion du traitement ou du règlement d'une plainte qu'il formule au Syndicat ou au Collège.</w:t>
      </w:r>
    </w:p>
    <w:p w:rsidR="003E7092" w:rsidRDefault="003E7092" w14:paraId="26F7A8D2" w14:textId="77777777"/>
    <w:p w:rsidR="003E7092" w:rsidRDefault="003E7092" w14:paraId="08D403A2" w14:textId="77777777">
      <w:r>
        <w:t>Toute plainte relative à une conduite de harcèlement physique ou psychologique doit être déposée dans les 90 jours de la dernière manifestation de cette conduite.</w:t>
      </w:r>
    </w:p>
    <w:p w:rsidR="003E7092" w:rsidRDefault="003E7092" w14:paraId="3CDFBF48" w14:textId="77777777"/>
    <w:p w:rsidR="003E7092" w:rsidRDefault="003E7092" w14:paraId="03F4B0FC" w14:textId="77777777">
      <w:r>
        <w:t>L'arbitre de griefs saisi d'une plainte de harcèlement, outre la compétence qui lui est reconnue par la convention, possède également la compétence accordée à la Commission des relations du travail en cette matière par la Loi sur les normes du travail.</w:t>
      </w:r>
    </w:p>
    <w:p w:rsidR="003E7092" w:rsidRDefault="003E7092" w14:paraId="0F964381" w14:textId="77777777"/>
    <w:p w:rsidRPr="00FA4528" w:rsidR="00360E99" w:rsidP="00360E99" w:rsidRDefault="00360E99" w14:paraId="41B5C8EB" w14:textId="77777777">
      <w:r w:rsidRPr="00FA4528">
        <w:t>Toute personne qui se croit victime d’harcèlement au travail peut utiliser la procédure prévue à la politique pour prévenir et contrer le harcèlement psychologique au travail en vigueur au Collège et, le cas échéant, en aviser le plus rapidement possible la personne désignée pour recevoir les plaintes selon ladite politique.</w:t>
      </w:r>
    </w:p>
    <w:p w:rsidRPr="00FA4528" w:rsidR="00360E99" w:rsidP="00360E99" w:rsidRDefault="00360E99" w14:paraId="6B253C85" w14:textId="77777777">
      <w:pPr>
        <w:tabs>
          <w:tab w:val="left" w:pos="0"/>
        </w:tabs>
      </w:pPr>
    </w:p>
    <w:p w:rsidRPr="00FA4528" w:rsidR="00360E99" w:rsidP="00360E99" w:rsidRDefault="00360E99" w14:paraId="72B0C92F" w14:textId="77777777">
      <w:r w:rsidRPr="00FA4528">
        <w:t>L’utilisation ou non de ladite procédure ne prive d’aucune façon la personne enseignante de porter plainte en vertu de la convention collective ou des lois pertinentes.</w:t>
      </w:r>
    </w:p>
    <w:p w:rsidRPr="00FA4528" w:rsidR="00360E99" w:rsidP="00360E99" w:rsidRDefault="00360E99" w14:paraId="37098E63" w14:textId="77777777"/>
    <w:p w:rsidRPr="00FA4528" w:rsidR="00360E99" w:rsidP="00360E99" w:rsidRDefault="00360E99" w14:paraId="58AA4C88" w14:textId="77777777">
      <w:r w:rsidRPr="00FA4528">
        <w:t>Toute personne se prévalant de bonne foi de la politique, notamment à titre de plaignant ou qui est appelée à témoigner de faits dans le cadre d’une enquête ne peut faire l’objet de mesure de représailles uniquement pour avoir déposé une plainte ou pour avoir fourni un témoignage.</w:t>
      </w:r>
    </w:p>
    <w:p w:rsidR="00360E99" w:rsidRDefault="00360E99" w14:paraId="0A377B76" w14:textId="77777777"/>
    <w:p w:rsidRPr="003C5ACE" w:rsidR="003E7092" w:rsidP="007322AF" w:rsidRDefault="003E7092" w14:paraId="3E56D731" w14:textId="77777777">
      <w:pPr>
        <w:pStyle w:val="Titre1"/>
        <w:pageBreakBefore/>
      </w:pPr>
      <w:bookmarkStart w:name="_Toc307574671" w:id="144"/>
      <w:bookmarkStart w:name="_Toc425342973" w:id="145"/>
      <w:r w:rsidRPr="003C5ACE">
        <w:lastRenderedPageBreak/>
        <w:t>ARTICLE 32 – SALAIRE</w:t>
      </w:r>
      <w:bookmarkEnd w:id="144"/>
      <w:r w:rsidR="00800996">
        <w:t>:</w:t>
      </w:r>
      <w:bookmarkEnd w:id="145"/>
    </w:p>
    <w:p w:rsidR="003E7092" w:rsidRDefault="003E7092" w14:paraId="25AEEB9C" w14:textId="77777777">
      <w:pPr>
        <w:rPr>
          <w:b/>
        </w:rPr>
      </w:pPr>
    </w:p>
    <w:p w:rsidR="003E7092" w:rsidRDefault="003E7092" w14:paraId="533B1461" w14:textId="77777777">
      <w:pPr>
        <w:ind w:left="1410" w:hanging="1410"/>
        <w:rPr>
          <w:b/>
        </w:rPr>
      </w:pPr>
      <w:r>
        <w:rPr>
          <w:b/>
        </w:rPr>
        <w:t>32.01</w:t>
      </w:r>
    </w:p>
    <w:p w:rsidR="003E7092" w:rsidRDefault="003E7092" w14:paraId="42246A39" w14:textId="77777777">
      <w:pPr>
        <w:ind w:left="1410" w:hanging="1410"/>
        <w:rPr>
          <w:b/>
        </w:rPr>
      </w:pPr>
    </w:p>
    <w:p w:rsidR="003E7092" w:rsidRDefault="003E7092" w14:paraId="2286420D" w14:textId="77777777">
      <w:r>
        <w:t>Le salaire d'un enseignant est déterminé en fonction de sa scolarité, de son expérience et du pourcentage de la tâche éducative qu’il remplit.</w:t>
      </w:r>
    </w:p>
    <w:p w:rsidR="003E7092" w:rsidRDefault="003E7092" w14:paraId="36CAC27D" w14:textId="77777777"/>
    <w:p w:rsidR="003E7092" w:rsidP="00360E99" w:rsidRDefault="00360E99" w14:paraId="11BF3273" w14:textId="77777777">
      <w:pPr>
        <w:keepNext/>
        <w:ind w:left="1440" w:hanging="1440"/>
        <w:rPr>
          <w:b/>
          <w:bCs/>
        </w:rPr>
      </w:pPr>
      <w:r>
        <w:rPr>
          <w:b/>
          <w:bCs/>
        </w:rPr>
        <w:t>32.02</w:t>
      </w:r>
    </w:p>
    <w:p w:rsidR="003E7092" w:rsidP="00360E99" w:rsidRDefault="003E7092" w14:paraId="2EAF0182" w14:textId="77777777">
      <w:pPr>
        <w:keepNext/>
        <w:ind w:left="1440" w:hanging="1440"/>
        <w:rPr>
          <w:b/>
          <w:bCs/>
        </w:rPr>
      </w:pPr>
    </w:p>
    <w:p w:rsidR="00360E99" w:rsidP="00360E99" w:rsidRDefault="00360E99" w14:paraId="1DACB217" w14:textId="77777777">
      <w:pPr>
        <w:rPr>
          <w:bCs/>
        </w:rPr>
      </w:pPr>
      <w:r>
        <w:rPr>
          <w:bCs/>
        </w:rPr>
        <w:t>Les taux et les échelles de salaires, montants</w:t>
      </w:r>
      <w:r>
        <w:rPr>
          <w:b/>
        </w:rPr>
        <w:t xml:space="preserve"> </w:t>
      </w:r>
      <w:r>
        <w:rPr>
          <w:bCs/>
        </w:rPr>
        <w:t xml:space="preserve">forfaitaires et ajustements y afférents applicables aux enseignants sont ceux déterminés pour le secteur secondaire public des commissions scolaires francophones. </w:t>
      </w:r>
    </w:p>
    <w:p w:rsidR="00360E99" w:rsidP="00360E99" w:rsidRDefault="00360E99" w14:paraId="22C360CA" w14:textId="77777777">
      <w:pPr>
        <w:tabs>
          <w:tab w:val="left" w:pos="720"/>
        </w:tabs>
        <w:ind w:left="720" w:hanging="720"/>
        <w:rPr>
          <w:bCs/>
        </w:rPr>
      </w:pPr>
    </w:p>
    <w:p w:rsidR="00360E99" w:rsidP="00360E99" w:rsidRDefault="00360E99" w14:paraId="1CD3392C" w14:textId="77777777">
      <w:pPr>
        <w:rPr>
          <w:bCs/>
        </w:rPr>
      </w:pPr>
      <w:r>
        <w:rPr>
          <w:bCs/>
        </w:rPr>
        <w:t>Aux fins des présentes, on entend par montants forfaitaires et ajustements y afférents, des montants qui pourraient être versés à la suite d’une négociation, d’un règlement, d’une entente</w:t>
      </w:r>
      <w:r>
        <w:rPr>
          <w:b/>
          <w:bCs/>
        </w:rPr>
        <w:t>,</w:t>
      </w:r>
      <w:r>
        <w:rPr>
          <w:bCs/>
        </w:rPr>
        <w:t xml:space="preserve"> d’un décret </w:t>
      </w:r>
      <w:r w:rsidRPr="00FA4528">
        <w:rPr>
          <w:bCs/>
        </w:rPr>
        <w:t>ou d’une loi</w:t>
      </w:r>
      <w:r>
        <w:rPr>
          <w:b/>
          <w:bCs/>
        </w:rPr>
        <w:t xml:space="preserve"> </w:t>
      </w:r>
      <w:r>
        <w:rPr>
          <w:bCs/>
        </w:rPr>
        <w:t>applicable aux enseignants du secteur secondaire public des commissions scolaires francophones.</w:t>
      </w:r>
    </w:p>
    <w:p w:rsidR="00360E99" w:rsidP="00360E99" w:rsidRDefault="00360E99" w14:paraId="5244676D" w14:textId="77777777">
      <w:pPr>
        <w:rPr>
          <w:bCs/>
        </w:rPr>
      </w:pPr>
    </w:p>
    <w:p w:rsidR="00360E99" w:rsidP="00360E99" w:rsidRDefault="00360E99" w14:paraId="46A106AA" w14:textId="77777777">
      <w:pPr>
        <w:rPr>
          <w:bCs/>
        </w:rPr>
      </w:pPr>
      <w:r>
        <w:rPr>
          <w:bCs/>
        </w:rPr>
        <w:t>Les taux et échelles de salaires applicables aux enseignants à l’emploi du Collège varieront aux mêmes dates que celles applicables aux enseignants pour le secteur secondaire public des commissions scolaires francophones.</w:t>
      </w:r>
    </w:p>
    <w:p w:rsidRPr="00396436" w:rsidR="00360E99" w:rsidP="00360E99" w:rsidRDefault="00360E99" w14:paraId="49871886" w14:textId="77777777"/>
    <w:p w:rsidRPr="00465FFD" w:rsidR="003B585D" w:rsidP="00465FFD" w:rsidRDefault="00465FFD" w14:paraId="4214EF1C" w14:textId="77777777">
      <w:pPr>
        <w:ind w:firstLine="12"/>
        <w:rPr>
          <w:szCs w:val="20"/>
        </w:rPr>
      </w:pPr>
      <w:r w:rsidRPr="00465FFD">
        <w:rPr>
          <w:szCs w:val="20"/>
        </w:rPr>
        <w:t>Les échelles salariales pour les années subséquentes seront annexées au fur et à mesure de leur publication.</w:t>
      </w:r>
    </w:p>
    <w:p w:rsidR="00465FFD" w:rsidRDefault="00465FFD" w14:paraId="2AC7C029" w14:textId="77777777">
      <w:pPr>
        <w:tabs>
          <w:tab w:val="left" w:pos="720"/>
        </w:tabs>
        <w:ind w:left="708" w:hanging="708"/>
      </w:pPr>
    </w:p>
    <w:p w:rsidR="003E7092" w:rsidRDefault="003E7092" w14:paraId="212A9BA7" w14:textId="77777777">
      <w:pPr>
        <w:rPr>
          <w:b/>
        </w:rPr>
      </w:pPr>
      <w:r>
        <w:rPr>
          <w:b/>
        </w:rPr>
        <w:t>32.03</w:t>
      </w:r>
    </w:p>
    <w:p w:rsidR="003E7092" w:rsidRDefault="003E7092" w14:paraId="3BD1ED56" w14:textId="77777777">
      <w:pPr>
        <w:rPr>
          <w:b/>
        </w:rPr>
      </w:pPr>
    </w:p>
    <w:p w:rsidRPr="000D07E2" w:rsidR="000D07E2" w:rsidP="000D07E2" w:rsidRDefault="000D07E2" w14:paraId="22618847" w14:textId="77777777">
      <w:pPr>
        <w:spacing w:before="60" w:after="60"/>
        <w:rPr>
          <w:bCs/>
          <w:szCs w:val="20"/>
        </w:rPr>
      </w:pPr>
      <w:r w:rsidRPr="000D07E2">
        <w:rPr>
          <w:szCs w:val="20"/>
        </w:rPr>
        <w:t xml:space="preserve">Le salaire de l’enseignant est versé tous les deux (2) jeudis, selon un calendrier de paie établi par l’Employeur prévoyant vingt-six (26) périodes de paie par année. Le salaire est versé automatiquement par le Collège dans le compte personnel de chaque enseignant à </w:t>
      </w:r>
      <w:r w:rsidRPr="000D07E2">
        <w:rPr>
          <w:bCs/>
          <w:szCs w:val="20"/>
        </w:rPr>
        <w:t>une succursale québécoise de l’établissement bancaire choisi par celui-ci.</w:t>
      </w:r>
    </w:p>
    <w:p w:rsidRPr="000D07E2" w:rsidR="000D07E2" w:rsidP="000D07E2" w:rsidRDefault="000D07E2" w14:paraId="6E29E5B4" w14:textId="77777777">
      <w:pPr>
        <w:spacing w:before="60" w:after="60"/>
        <w:rPr>
          <w:bCs/>
          <w:szCs w:val="20"/>
        </w:rPr>
      </w:pPr>
    </w:p>
    <w:p w:rsidRPr="000D07E2" w:rsidR="003E7092" w:rsidP="000D07E2" w:rsidRDefault="000D07E2" w14:paraId="5CF1992F" w14:textId="77777777">
      <w:pPr>
        <w:tabs>
          <w:tab w:val="left" w:pos="0"/>
        </w:tabs>
        <w:rPr>
          <w:bCs/>
          <w:szCs w:val="20"/>
        </w:rPr>
      </w:pPr>
      <w:r w:rsidRPr="000D07E2">
        <w:rPr>
          <w:bCs/>
          <w:szCs w:val="20"/>
        </w:rPr>
        <w:t>Lorsque le calendrier de paie compte l’équivalent de vingt-sept (27) périodes de paie dans une année d’engagement, le Collège procède au versement du salaire annuel en vingt-six (26) versements tel que prévu au paragraphe précédent. Dans ce cas, le Collège informe par écrit au mois de janvier qui précède les enseignants concernés.</w:t>
      </w:r>
    </w:p>
    <w:p w:rsidR="000D07E2" w:rsidP="000D07E2" w:rsidRDefault="000D07E2" w14:paraId="0486D37F" w14:textId="77777777">
      <w:pPr>
        <w:tabs>
          <w:tab w:val="left" w:pos="0"/>
        </w:tabs>
        <w:rPr>
          <w:bCs/>
        </w:rPr>
      </w:pPr>
    </w:p>
    <w:p w:rsidR="003E7092" w:rsidRDefault="003E7092" w14:paraId="79FE00CB" w14:textId="77777777">
      <w:pPr>
        <w:rPr>
          <w:b/>
        </w:rPr>
      </w:pPr>
      <w:r>
        <w:rPr>
          <w:b/>
        </w:rPr>
        <w:t>32.04</w:t>
      </w:r>
    </w:p>
    <w:p w:rsidR="003E7092" w:rsidRDefault="003E7092" w14:paraId="433FB565" w14:textId="77777777">
      <w:pPr>
        <w:rPr>
          <w:b/>
        </w:rPr>
      </w:pPr>
    </w:p>
    <w:p w:rsidRPr="000D07E2" w:rsidR="003E7092" w:rsidRDefault="000D07E2" w14:paraId="68CD4981" w14:textId="77777777">
      <w:pPr>
        <w:tabs>
          <w:tab w:val="left" w:pos="0"/>
        </w:tabs>
        <w:rPr>
          <w:szCs w:val="20"/>
        </w:rPr>
      </w:pPr>
      <w:r w:rsidRPr="000D07E2">
        <w:rPr>
          <w:szCs w:val="20"/>
        </w:rPr>
        <w:t>Advenant une erreur sur la paie et qu’il manque moins de cinquante dollars (50$) sur la paie d’un enseignant, le Collège s'engage à corriger cette erreur, au plus tard, au moment du versement de la paie suivante. S’il manque plus de cinquante dollars (50$), il doit avoir une entente entre les parties sur les modalités de correction pour verser le montant manquant dans les cinq (5) jours de la notification de l’erreur.</w:t>
      </w:r>
    </w:p>
    <w:p w:rsidRPr="000D07E2" w:rsidR="000D07E2" w:rsidP="000D07E2" w:rsidRDefault="000D07E2" w14:paraId="7F7B57CA" w14:textId="77777777">
      <w:pPr>
        <w:tabs>
          <w:tab w:val="left" w:pos="0"/>
        </w:tabs>
        <w:spacing w:before="60" w:after="60"/>
        <w:rPr>
          <w:bCs/>
          <w:szCs w:val="20"/>
        </w:rPr>
      </w:pPr>
      <w:r w:rsidRPr="000D07E2">
        <w:rPr>
          <w:bCs/>
          <w:szCs w:val="20"/>
        </w:rPr>
        <w:t xml:space="preserve">Par ailleurs, s’il s’agit d’un paiement en trop de moins de cinquante dollars (50$), une déduction sera effectuée sur la paie suivante pour corriger ce versement en trop. S’il s’agit d’un versement en trop de plus de cinquante dollars (50$) effectué dans les derniers six (6) mois et dans la </w:t>
      </w:r>
      <w:r w:rsidRPr="000D07E2">
        <w:rPr>
          <w:bCs/>
          <w:szCs w:val="20"/>
        </w:rPr>
        <w:lastRenderedPageBreak/>
        <w:t>même année scolaire, l’enseignant doit rembourser à l’Employeur, dans les cinq (5) jours de la découverte de l’erreur, le montant versé en trop, à moins d’une entente différente entre les parties et l’enseignant concerné.</w:t>
      </w:r>
    </w:p>
    <w:p w:rsidRPr="000D07E2" w:rsidR="000D07E2" w:rsidP="000D07E2" w:rsidRDefault="000D07E2" w14:paraId="51643681" w14:textId="77777777">
      <w:pPr>
        <w:tabs>
          <w:tab w:val="left" w:pos="0"/>
        </w:tabs>
        <w:spacing w:before="60" w:after="60"/>
        <w:rPr>
          <w:bCs/>
          <w:szCs w:val="20"/>
        </w:rPr>
      </w:pPr>
    </w:p>
    <w:p w:rsidRPr="000D07E2" w:rsidR="000D07E2" w:rsidP="000D07E2" w:rsidRDefault="000D07E2" w14:paraId="2285B9FF" w14:textId="77777777">
      <w:pPr>
        <w:tabs>
          <w:tab w:val="left" w:pos="0"/>
        </w:tabs>
        <w:spacing w:before="60" w:after="60"/>
        <w:rPr>
          <w:bCs/>
          <w:szCs w:val="20"/>
        </w:rPr>
      </w:pPr>
      <w:r w:rsidRPr="000D07E2">
        <w:rPr>
          <w:bCs/>
          <w:szCs w:val="20"/>
        </w:rPr>
        <w:t>Par ailleurs, si le montant versé en trop l’a été sur plusieurs périodes de paie, le remboursement, par retenues à la source, est effectué sur le même nombre de périodes de paie, mais ne peut rétroagir au-delà de six (6) mois, cette période ne pouvant aller au-delà du début de l’année scolaire.</w:t>
      </w:r>
    </w:p>
    <w:p w:rsidRPr="000D07E2" w:rsidR="000D07E2" w:rsidP="000D07E2" w:rsidRDefault="000D07E2" w14:paraId="0BDDEA17" w14:textId="77777777">
      <w:pPr>
        <w:tabs>
          <w:tab w:val="left" w:pos="0"/>
        </w:tabs>
        <w:spacing w:before="60" w:after="60"/>
        <w:rPr>
          <w:bCs/>
          <w:szCs w:val="20"/>
        </w:rPr>
      </w:pPr>
    </w:p>
    <w:p w:rsidRPr="000D07E2" w:rsidR="000D07E2" w:rsidP="000D07E2" w:rsidRDefault="000D07E2" w14:paraId="03FCF824" w14:textId="77777777">
      <w:pPr>
        <w:tabs>
          <w:tab w:val="left" w:pos="0"/>
        </w:tabs>
        <w:spacing w:before="60" w:after="60"/>
        <w:rPr>
          <w:bCs/>
          <w:szCs w:val="20"/>
        </w:rPr>
      </w:pPr>
      <w:r w:rsidRPr="000D07E2">
        <w:rPr>
          <w:bCs/>
          <w:szCs w:val="20"/>
        </w:rPr>
        <w:t>L’article 32.04 ne s’applique pas aux ajustements de primes requis pour les assurances collectives.</w:t>
      </w:r>
    </w:p>
    <w:p w:rsidR="000D07E2" w:rsidRDefault="000D07E2" w14:paraId="77CBE861" w14:textId="77777777">
      <w:pPr>
        <w:tabs>
          <w:tab w:val="left" w:pos="0"/>
        </w:tabs>
        <w:rPr>
          <w:bCs/>
        </w:rPr>
      </w:pPr>
    </w:p>
    <w:p w:rsidR="003E7092" w:rsidP="00973854" w:rsidRDefault="003E7092" w14:paraId="44DE7EDB" w14:textId="77777777">
      <w:pPr>
        <w:keepNext/>
        <w:ind w:left="1412" w:hanging="1412"/>
        <w:rPr>
          <w:b/>
        </w:rPr>
      </w:pPr>
      <w:r>
        <w:rPr>
          <w:b/>
        </w:rPr>
        <w:t>32.05</w:t>
      </w:r>
    </w:p>
    <w:p w:rsidR="003E7092" w:rsidP="00973854" w:rsidRDefault="003E7092" w14:paraId="30AA8F23" w14:textId="77777777">
      <w:pPr>
        <w:keepNext/>
        <w:ind w:left="1412" w:hanging="1412"/>
        <w:rPr>
          <w:b/>
        </w:rPr>
      </w:pPr>
    </w:p>
    <w:p w:rsidR="007A1B01" w:rsidP="007A1B01" w:rsidRDefault="007A1B01" w14:paraId="1B569170" w14:textId="77777777">
      <w:pPr>
        <w:spacing w:before="60" w:after="60"/>
        <w:rPr>
          <w:szCs w:val="20"/>
        </w:rPr>
      </w:pPr>
      <w:r w:rsidRPr="007A1B01">
        <w:rPr>
          <w:szCs w:val="20"/>
        </w:rPr>
        <w:t>Le dépôt par virement bancaire est inscrit sur un bordereau de paye et comprend les informations suivantes:</w:t>
      </w:r>
    </w:p>
    <w:p w:rsidRPr="007A1B01" w:rsidR="007322AF" w:rsidP="007A1B01" w:rsidRDefault="007322AF" w14:paraId="4E4D0102" w14:textId="77777777">
      <w:pPr>
        <w:spacing w:before="60" w:after="60"/>
        <w:rPr>
          <w:b/>
          <w:szCs w:val="20"/>
        </w:rPr>
      </w:pPr>
    </w:p>
    <w:p w:rsidRPr="007A1B01" w:rsidR="007A1B01" w:rsidP="007322AF" w:rsidRDefault="007A1B01" w14:paraId="238192EE" w14:textId="77777777">
      <w:pPr>
        <w:numPr>
          <w:ilvl w:val="0"/>
          <w:numId w:val="8"/>
        </w:numPr>
        <w:tabs>
          <w:tab w:val="clear" w:pos="1428"/>
        </w:tabs>
        <w:spacing w:before="60" w:after="60"/>
        <w:ind w:left="1440" w:hanging="720"/>
        <w:rPr>
          <w:szCs w:val="20"/>
        </w:rPr>
      </w:pPr>
      <w:proofErr w:type="gramStart"/>
      <w:r w:rsidRPr="007A1B01">
        <w:rPr>
          <w:szCs w:val="20"/>
        </w:rPr>
        <w:t>nom</w:t>
      </w:r>
      <w:proofErr w:type="gramEnd"/>
      <w:r w:rsidRPr="007A1B01">
        <w:rPr>
          <w:szCs w:val="20"/>
        </w:rPr>
        <w:t xml:space="preserve"> et prénom de l’enseignant;</w:t>
      </w:r>
    </w:p>
    <w:p w:rsidRPr="007A1B01" w:rsidR="007A1B01" w:rsidP="007322AF" w:rsidRDefault="007A1B01" w14:paraId="1396E7B7" w14:textId="77777777">
      <w:pPr>
        <w:numPr>
          <w:ilvl w:val="0"/>
          <w:numId w:val="8"/>
        </w:numPr>
        <w:tabs>
          <w:tab w:val="clear" w:pos="1428"/>
        </w:tabs>
        <w:spacing w:before="60" w:after="60"/>
        <w:ind w:left="1440" w:hanging="720"/>
        <w:rPr>
          <w:szCs w:val="20"/>
        </w:rPr>
      </w:pPr>
      <w:proofErr w:type="gramStart"/>
      <w:r w:rsidRPr="007A1B01">
        <w:rPr>
          <w:szCs w:val="20"/>
        </w:rPr>
        <w:t>date</w:t>
      </w:r>
      <w:proofErr w:type="gramEnd"/>
      <w:r w:rsidRPr="007A1B01">
        <w:rPr>
          <w:szCs w:val="20"/>
        </w:rPr>
        <w:t xml:space="preserve"> de la période de paie;</w:t>
      </w:r>
    </w:p>
    <w:p w:rsidRPr="007A1B01" w:rsidR="007A1B01" w:rsidP="007322AF" w:rsidRDefault="007A1B01" w14:paraId="5D198422" w14:textId="77777777">
      <w:pPr>
        <w:numPr>
          <w:ilvl w:val="0"/>
          <w:numId w:val="8"/>
        </w:numPr>
        <w:tabs>
          <w:tab w:val="clear" w:pos="1428"/>
        </w:tabs>
        <w:spacing w:before="60" w:after="60"/>
        <w:ind w:left="1440" w:hanging="720"/>
        <w:rPr>
          <w:szCs w:val="20"/>
        </w:rPr>
      </w:pPr>
      <w:proofErr w:type="gramStart"/>
      <w:r w:rsidRPr="007A1B01">
        <w:rPr>
          <w:szCs w:val="20"/>
        </w:rPr>
        <w:t>salaire</w:t>
      </w:r>
      <w:proofErr w:type="gramEnd"/>
      <w:r w:rsidRPr="007A1B01">
        <w:rPr>
          <w:szCs w:val="20"/>
        </w:rPr>
        <w:t xml:space="preserve"> régulier brut;</w:t>
      </w:r>
    </w:p>
    <w:p w:rsidRPr="007A1B01" w:rsidR="007A1B01" w:rsidP="007322AF" w:rsidRDefault="007A1B01" w14:paraId="0C387E77" w14:textId="77777777">
      <w:pPr>
        <w:numPr>
          <w:ilvl w:val="0"/>
          <w:numId w:val="8"/>
        </w:numPr>
        <w:tabs>
          <w:tab w:val="clear" w:pos="1428"/>
        </w:tabs>
        <w:spacing w:before="60" w:after="60"/>
        <w:ind w:left="1440" w:hanging="720"/>
        <w:rPr>
          <w:szCs w:val="20"/>
        </w:rPr>
      </w:pPr>
      <w:proofErr w:type="gramStart"/>
      <w:r w:rsidRPr="007A1B01">
        <w:rPr>
          <w:szCs w:val="20"/>
        </w:rPr>
        <w:t>salaire</w:t>
      </w:r>
      <w:proofErr w:type="gramEnd"/>
      <w:r w:rsidRPr="007A1B01">
        <w:rPr>
          <w:szCs w:val="20"/>
        </w:rPr>
        <w:t xml:space="preserve"> additionnel;</w:t>
      </w:r>
    </w:p>
    <w:p w:rsidRPr="007A1B01" w:rsidR="007A1B01" w:rsidP="007322AF" w:rsidRDefault="007A1B01" w14:paraId="3E8DF6DD" w14:textId="77777777">
      <w:pPr>
        <w:numPr>
          <w:ilvl w:val="0"/>
          <w:numId w:val="8"/>
        </w:numPr>
        <w:tabs>
          <w:tab w:val="clear" w:pos="1428"/>
        </w:tabs>
        <w:spacing w:before="60" w:after="60"/>
        <w:ind w:left="1440" w:hanging="720"/>
        <w:rPr>
          <w:szCs w:val="20"/>
        </w:rPr>
      </w:pPr>
      <w:proofErr w:type="gramStart"/>
      <w:r w:rsidRPr="007A1B01">
        <w:rPr>
          <w:szCs w:val="20"/>
        </w:rPr>
        <w:t>paie</w:t>
      </w:r>
      <w:proofErr w:type="gramEnd"/>
      <w:r w:rsidRPr="007A1B01">
        <w:rPr>
          <w:szCs w:val="20"/>
        </w:rPr>
        <w:t xml:space="preserve"> nette;</w:t>
      </w:r>
    </w:p>
    <w:p w:rsidRPr="007A1B01" w:rsidR="007A1B01" w:rsidP="007322AF" w:rsidRDefault="007A1B01" w14:paraId="722C85F9" w14:textId="77777777">
      <w:pPr>
        <w:numPr>
          <w:ilvl w:val="0"/>
          <w:numId w:val="8"/>
        </w:numPr>
        <w:tabs>
          <w:tab w:val="clear" w:pos="1428"/>
        </w:tabs>
        <w:spacing w:before="60" w:after="60"/>
        <w:ind w:left="1440" w:hanging="720"/>
        <w:rPr>
          <w:szCs w:val="20"/>
        </w:rPr>
      </w:pPr>
      <w:proofErr w:type="gramStart"/>
      <w:r w:rsidRPr="007A1B01">
        <w:rPr>
          <w:szCs w:val="20"/>
        </w:rPr>
        <w:t>nature</w:t>
      </w:r>
      <w:proofErr w:type="gramEnd"/>
      <w:r w:rsidRPr="007A1B01">
        <w:rPr>
          <w:szCs w:val="20"/>
        </w:rPr>
        <w:t xml:space="preserve"> et montants des déductions;</w:t>
      </w:r>
    </w:p>
    <w:p w:rsidRPr="007A1B01" w:rsidR="007A1B01" w:rsidP="2B5B242F" w:rsidRDefault="2B5B242F" w14:paraId="69A32A16" w14:textId="77777777">
      <w:pPr>
        <w:numPr>
          <w:ilvl w:val="0"/>
          <w:numId w:val="8"/>
        </w:numPr>
        <w:tabs>
          <w:tab w:val="clear" w:pos="1428"/>
        </w:tabs>
        <w:spacing w:before="60" w:after="60"/>
        <w:ind w:left="1440" w:hanging="720"/>
      </w:pPr>
      <w:commentRangeStart w:id="146"/>
      <w:proofErr w:type="gramStart"/>
      <w:r>
        <w:t>banque</w:t>
      </w:r>
      <w:proofErr w:type="gramEnd"/>
      <w:r>
        <w:t xml:space="preserve"> maladie accumulée;</w:t>
      </w:r>
    </w:p>
    <w:p w:rsidRPr="007A1B01" w:rsidR="007A1B01" w:rsidP="007322AF" w:rsidRDefault="007A1B01" w14:paraId="2ECE9852" w14:textId="77777777">
      <w:pPr>
        <w:numPr>
          <w:ilvl w:val="0"/>
          <w:numId w:val="8"/>
        </w:numPr>
        <w:tabs>
          <w:tab w:val="clear" w:pos="1428"/>
        </w:tabs>
        <w:spacing w:before="60" w:after="60"/>
        <w:ind w:left="1440" w:hanging="720"/>
        <w:rPr>
          <w:bCs/>
          <w:szCs w:val="20"/>
        </w:rPr>
      </w:pPr>
      <w:proofErr w:type="gramStart"/>
      <w:r w:rsidRPr="007A1B01">
        <w:rPr>
          <w:bCs/>
          <w:szCs w:val="20"/>
        </w:rPr>
        <w:t>banque</w:t>
      </w:r>
      <w:proofErr w:type="gramEnd"/>
      <w:r w:rsidRPr="007A1B01">
        <w:rPr>
          <w:bCs/>
          <w:szCs w:val="20"/>
        </w:rPr>
        <w:t xml:space="preserve"> maladie année courante;</w:t>
      </w:r>
    </w:p>
    <w:p w:rsidRPr="007A1B01" w:rsidR="003E7092" w:rsidP="2B5B242F" w:rsidRDefault="2B5B242F" w14:paraId="2A00E5D1" w14:textId="77777777">
      <w:pPr>
        <w:numPr>
          <w:ilvl w:val="0"/>
          <w:numId w:val="8"/>
        </w:numPr>
        <w:tabs>
          <w:tab w:val="clear" w:pos="1428"/>
        </w:tabs>
        <w:spacing w:before="60" w:after="60"/>
        <w:ind w:left="1440" w:hanging="720"/>
      </w:pPr>
      <w:r>
        <w:t>Banque de maladie utilisée pour grossesse.</w:t>
      </w:r>
      <w:commentRangeEnd w:id="146"/>
      <w:r w:rsidR="007A1B01">
        <w:commentReference w:id="146"/>
      </w:r>
    </w:p>
    <w:p w:rsidRPr="00D67D5E" w:rsidR="007A1B01" w:rsidP="007A1B01" w:rsidRDefault="007A1B01" w14:paraId="521DC0F4" w14:textId="77777777">
      <w:pPr>
        <w:tabs>
          <w:tab w:val="left" w:pos="0"/>
        </w:tabs>
      </w:pPr>
    </w:p>
    <w:p w:rsidR="003E7092" w:rsidRDefault="003E7092" w14:paraId="359B2B6B" w14:textId="77777777">
      <w:pPr>
        <w:rPr>
          <w:b/>
        </w:rPr>
      </w:pPr>
      <w:r>
        <w:rPr>
          <w:b/>
        </w:rPr>
        <w:t>32.06</w:t>
      </w:r>
      <w:r>
        <w:rPr>
          <w:b/>
        </w:rPr>
        <w:tab/>
      </w:r>
    </w:p>
    <w:p w:rsidR="003E7092" w:rsidP="00752BE7" w:rsidRDefault="003E7092" w14:paraId="533C2012" w14:textId="77777777"/>
    <w:p w:rsidR="003E7092" w:rsidRDefault="003E7092" w14:paraId="24CC1647" w14:textId="77777777">
      <w:r>
        <w:t>Le salaire pour les suppléants est celui déterminé pour le secteur secondaire public des commissions scolaires francophones.</w:t>
      </w:r>
    </w:p>
    <w:p w:rsidR="005F0E9C" w:rsidRDefault="005F0E9C" w14:paraId="6152D71A" w14:textId="77777777">
      <w:pPr>
        <w:rPr>
          <w:b/>
          <w:bCs/>
        </w:rPr>
      </w:pPr>
    </w:p>
    <w:p w:rsidR="003E7092" w:rsidRDefault="003E7092" w14:paraId="0AE1980C" w14:textId="77777777">
      <w:pPr>
        <w:rPr>
          <w:b/>
          <w:bCs/>
        </w:rPr>
      </w:pPr>
      <w:r>
        <w:rPr>
          <w:b/>
          <w:bCs/>
        </w:rPr>
        <w:t>32.07</w:t>
      </w:r>
    </w:p>
    <w:p w:rsidR="003E7092" w:rsidRDefault="003E7092" w14:paraId="6E0B0A63" w14:textId="77777777"/>
    <w:p w:rsidRPr="007A1B01" w:rsidR="007A1B01" w:rsidP="007A1B01" w:rsidRDefault="007A1B01" w14:paraId="4633339A" w14:textId="77777777">
      <w:pPr>
        <w:rPr>
          <w:bCs/>
          <w:szCs w:val="20"/>
        </w:rPr>
      </w:pPr>
      <w:r w:rsidRPr="007A1B01">
        <w:rPr>
          <w:bCs/>
          <w:szCs w:val="20"/>
        </w:rPr>
        <w:t>Lorsqu’un enseignant ne se présente pas au début d’une période d’enseignement au local qui lui est assigné et que l’Employeur désigne une personne pour remplacer l’enseignant absent, à moins d’une entente particulière avec un représentant du Collège, l’Employeur procède de la façon suivante :</w:t>
      </w:r>
    </w:p>
    <w:p w:rsidRPr="007A1B01" w:rsidR="007A1B01" w:rsidP="007A1B01" w:rsidRDefault="007A1B01" w14:paraId="65803923" w14:textId="77777777">
      <w:pPr>
        <w:pStyle w:val="Paragraphedeliste"/>
        <w:spacing w:before="60" w:after="60"/>
        <w:ind w:left="0"/>
        <w:rPr>
          <w:szCs w:val="20"/>
        </w:rPr>
      </w:pPr>
    </w:p>
    <w:p w:rsidRPr="007A1B01" w:rsidR="007A1B01" w:rsidP="007322AF" w:rsidRDefault="007A1B01" w14:paraId="68A5FC2F" w14:textId="77777777">
      <w:pPr>
        <w:pStyle w:val="Paragraphedeliste"/>
        <w:numPr>
          <w:ilvl w:val="0"/>
          <w:numId w:val="25"/>
        </w:numPr>
        <w:tabs>
          <w:tab w:val="left" w:pos="720"/>
        </w:tabs>
        <w:spacing w:before="60" w:after="60"/>
        <w:ind w:left="1440" w:hanging="720"/>
        <w:rPr>
          <w:bCs/>
          <w:szCs w:val="20"/>
        </w:rPr>
      </w:pPr>
      <w:proofErr w:type="gramStart"/>
      <w:r w:rsidRPr="007A1B01">
        <w:rPr>
          <w:bCs/>
          <w:szCs w:val="20"/>
        </w:rPr>
        <w:t>à</w:t>
      </w:r>
      <w:proofErr w:type="gramEnd"/>
      <w:r w:rsidRPr="007A1B01">
        <w:rPr>
          <w:bCs/>
          <w:szCs w:val="20"/>
        </w:rPr>
        <w:t xml:space="preserve"> compter d’un deuxième (2</w:t>
      </w:r>
      <w:r w:rsidRPr="007A1B01">
        <w:rPr>
          <w:bCs/>
          <w:szCs w:val="20"/>
          <w:vertAlign w:val="superscript"/>
        </w:rPr>
        <w:t>e</w:t>
      </w:r>
      <w:r w:rsidRPr="007A1B01">
        <w:rPr>
          <w:bCs/>
          <w:szCs w:val="20"/>
        </w:rPr>
        <w:t>) retard de dix (10) à vingt (20) minutes à un cours, durant la même année scolaire, l’Employeur considère que l’enseignant a été absent pour la période et ampute l’équivalent d’une (1) période de son salaire.</w:t>
      </w:r>
    </w:p>
    <w:p w:rsidRPr="007A1B01" w:rsidR="007A1B01" w:rsidP="007322AF" w:rsidRDefault="007A1B01" w14:paraId="7F2612E7" w14:textId="77777777">
      <w:pPr>
        <w:tabs>
          <w:tab w:val="left" w:pos="720"/>
        </w:tabs>
        <w:spacing w:before="60" w:after="60"/>
        <w:ind w:left="1440" w:hanging="720"/>
        <w:rPr>
          <w:bCs/>
          <w:szCs w:val="20"/>
        </w:rPr>
      </w:pPr>
    </w:p>
    <w:p w:rsidRPr="007A1B01" w:rsidR="007A1B01" w:rsidP="007322AF" w:rsidRDefault="007A1B01" w14:paraId="3C44B592" w14:textId="77777777">
      <w:pPr>
        <w:numPr>
          <w:ilvl w:val="0"/>
          <w:numId w:val="25"/>
        </w:numPr>
        <w:tabs>
          <w:tab w:val="left" w:pos="720"/>
        </w:tabs>
        <w:spacing w:before="60" w:after="60"/>
        <w:ind w:left="1440" w:hanging="720"/>
        <w:rPr>
          <w:bCs/>
          <w:szCs w:val="20"/>
        </w:rPr>
      </w:pPr>
      <w:r w:rsidRPr="007A1B01">
        <w:rPr>
          <w:bCs/>
          <w:szCs w:val="20"/>
        </w:rPr>
        <w:lastRenderedPageBreak/>
        <w:t>Si un enseignant est en retard de plus de vingt (20) minutes à un cours, l’Employeur considère que l’enseignant a été absent pour la période et ampute l’équivalent d’une (1) période de son salaire.</w:t>
      </w:r>
    </w:p>
    <w:p w:rsidRPr="007A1B01" w:rsidR="007A1B01" w:rsidP="007A1B01" w:rsidRDefault="007A1B01" w14:paraId="5ECAE9C8" w14:textId="77777777">
      <w:pPr>
        <w:tabs>
          <w:tab w:val="left" w:pos="720"/>
        </w:tabs>
        <w:spacing w:before="60" w:after="60"/>
        <w:ind w:left="601" w:hanging="284"/>
        <w:rPr>
          <w:bCs/>
          <w:szCs w:val="20"/>
        </w:rPr>
      </w:pPr>
    </w:p>
    <w:p w:rsidRPr="007A1B01" w:rsidR="007A1B01" w:rsidP="007A1B01" w:rsidRDefault="007A1B01" w14:paraId="4ECF1BCB" w14:textId="77777777">
      <w:pPr>
        <w:tabs>
          <w:tab w:val="left" w:pos="720"/>
        </w:tabs>
        <w:spacing w:before="60" w:after="60"/>
        <w:rPr>
          <w:bCs/>
          <w:szCs w:val="20"/>
        </w:rPr>
      </w:pPr>
      <w:r w:rsidRPr="007A1B01">
        <w:rPr>
          <w:bCs/>
          <w:szCs w:val="20"/>
        </w:rPr>
        <w:t>Pour les fins du présent article, une période de salaire correspond à 1/1000 du salaire annuel de l’enseignant, ou correspond au salaire prévu pour une période pour un enseignant suppléant.</w:t>
      </w:r>
    </w:p>
    <w:p w:rsidR="006F678E" w:rsidP="0039442B" w:rsidRDefault="006F678E" w14:paraId="5E078B78" w14:textId="77777777">
      <w:pPr>
        <w:pStyle w:val="Titre1"/>
      </w:pPr>
      <w:bookmarkStart w:name="_Toc307574672" w:id="147"/>
    </w:p>
    <w:p w:rsidRPr="003C5ACE" w:rsidR="003E7092" w:rsidP="007322AF" w:rsidRDefault="003E7092" w14:paraId="594DE6D7" w14:textId="77777777">
      <w:pPr>
        <w:pStyle w:val="Titre1"/>
        <w:pageBreakBefore/>
      </w:pPr>
      <w:bookmarkStart w:name="_Toc425342974" w:id="148"/>
      <w:r w:rsidRPr="003C5ACE">
        <w:lastRenderedPageBreak/>
        <w:t xml:space="preserve">ARTICLE 33 </w:t>
      </w:r>
      <w:r w:rsidRPr="003C5ACE" w:rsidR="005A0750">
        <w:t>–</w:t>
      </w:r>
      <w:r w:rsidRPr="003C5ACE">
        <w:t xml:space="preserve"> DIVERS</w:t>
      </w:r>
      <w:bookmarkEnd w:id="147"/>
      <w:r w:rsidR="00800996">
        <w:t>:</w:t>
      </w:r>
      <w:bookmarkEnd w:id="148"/>
    </w:p>
    <w:p w:rsidR="003E7092" w:rsidRDefault="003E7092" w14:paraId="1D22616F" w14:textId="77777777">
      <w:pPr>
        <w:pStyle w:val="En-tte"/>
        <w:tabs>
          <w:tab w:val="clear" w:pos="4320"/>
          <w:tab w:val="clear" w:pos="8640"/>
        </w:tabs>
      </w:pPr>
    </w:p>
    <w:p w:rsidR="003E7092" w:rsidRDefault="003E7092" w14:paraId="2E037409" w14:textId="77777777">
      <w:pPr>
        <w:rPr>
          <w:b/>
          <w:bCs/>
        </w:rPr>
      </w:pPr>
      <w:r>
        <w:rPr>
          <w:b/>
          <w:bCs/>
        </w:rPr>
        <w:t>33.01</w:t>
      </w:r>
    </w:p>
    <w:p w:rsidR="003E7092" w:rsidRDefault="003E7092" w14:paraId="71820AAC" w14:textId="77777777"/>
    <w:p w:rsidR="003E7092" w:rsidRDefault="003E7092" w14:paraId="4E7D70D2" w14:textId="77777777">
      <w:pPr>
        <w:pStyle w:val="Retraitcorpsdetexte3"/>
        <w:ind w:left="-2" w:firstLine="2"/>
        <w:rPr>
          <w:b/>
          <w:bCs/>
        </w:rPr>
      </w:pPr>
      <w:r>
        <w:t>L'enseignant dispose d'un bureau et d’une chaise situés dans un local de travail. Ce local lui est accessible en tout temps à l’intérieur de l’amplitude de la journée de travail définie à l</w:t>
      </w:r>
      <w:r w:rsidR="00CB1EB5">
        <w:t>a clause</w:t>
      </w:r>
      <w:r>
        <w:t xml:space="preserve"> 26.18. L’enseignant qui désire continuer à travailler dans son local après la fin de la journée de travail doit compléter le registre situé à la réception pour indiquer sa présence, mais il doit quitter le Collège avant l’heure prévue pour la mise en fonction du système d’alarme.</w:t>
      </w:r>
      <w:r>
        <w:rPr>
          <w:b/>
          <w:bCs/>
        </w:rPr>
        <w:t xml:space="preserve"> </w:t>
      </w:r>
    </w:p>
    <w:p w:rsidR="003E7092" w:rsidRDefault="003E7092" w14:paraId="4A9953BE" w14:textId="77777777"/>
    <w:p w:rsidR="003E7092" w:rsidRDefault="003E7092" w14:paraId="703DAC99" w14:textId="77777777">
      <w:r>
        <w:t>L'entretien des locaux et du matériel demeure la responsabilité de l’Employeur, mais l’enseignant doit collaborer à maintenir ce local dans un état de propreté convenable.</w:t>
      </w:r>
    </w:p>
    <w:p w:rsidR="003E7092" w:rsidRDefault="003E7092" w14:paraId="69183572" w14:textId="77777777"/>
    <w:p w:rsidR="003E7092" w:rsidRDefault="003E7092" w14:paraId="1215916B" w14:textId="77777777">
      <w:pPr>
        <w:rPr>
          <w:b/>
        </w:rPr>
      </w:pPr>
      <w:r>
        <w:rPr>
          <w:b/>
        </w:rPr>
        <w:t>33.02</w:t>
      </w:r>
    </w:p>
    <w:p w:rsidR="003E7092" w:rsidRDefault="003E7092" w14:paraId="4744A9B7" w14:textId="77777777"/>
    <w:p w:rsidR="003E7092" w:rsidRDefault="003E7092" w14:paraId="1AA2066F" w14:textId="77777777">
      <w:r>
        <w:t>L'enseignant peut utiliser sans frais une place de stationnement située sur le terrain du Collège.</w:t>
      </w:r>
    </w:p>
    <w:p w:rsidR="003E7092" w:rsidRDefault="003E7092" w14:paraId="4375995E" w14:textId="77777777"/>
    <w:p w:rsidR="003E7092" w:rsidP="000F138B" w:rsidRDefault="000F138B" w14:paraId="2E7AC278" w14:textId="77777777">
      <w:pPr>
        <w:keepNext/>
        <w:ind w:left="1440" w:hanging="1463"/>
        <w:rPr>
          <w:b/>
          <w:bCs/>
        </w:rPr>
      </w:pPr>
      <w:r>
        <w:rPr>
          <w:b/>
          <w:bCs/>
        </w:rPr>
        <w:t>33.03</w:t>
      </w:r>
    </w:p>
    <w:p w:rsidR="003E7092" w:rsidP="00DF6FA5" w:rsidRDefault="003E7092" w14:paraId="5E2CB341" w14:textId="77777777">
      <w:pPr>
        <w:keepNext/>
        <w:spacing w:line="240" w:lineRule="exact"/>
        <w:ind w:left="1440" w:hanging="1469"/>
        <w:rPr>
          <w:b/>
          <w:bCs/>
        </w:rPr>
      </w:pPr>
    </w:p>
    <w:p w:rsidRPr="005B09ED" w:rsidR="000F138B" w:rsidP="000F138B" w:rsidRDefault="000F138B" w14:paraId="72DA8FFA" w14:textId="77777777">
      <w:r w:rsidRPr="005B09ED">
        <w:t xml:space="preserve">Les résultats scolaires d’un élève ne peuvent être modifiés par le Collège sans </w:t>
      </w:r>
      <w:commentRangeStart w:id="149"/>
      <w:r w:rsidRPr="00CB1EB5">
        <w:t xml:space="preserve">consulter </w:t>
      </w:r>
      <w:commentRangeEnd w:id="149"/>
      <w:r w:rsidR="00A76662">
        <w:rPr>
          <w:rStyle w:val="Marquedecommentaire"/>
        </w:rPr>
        <w:commentReference w:id="149"/>
      </w:r>
      <w:r w:rsidRPr="005B09ED">
        <w:t xml:space="preserve">l’enseignant concerné </w:t>
      </w:r>
      <w:r w:rsidRPr="00CB1EB5">
        <w:t>à moins que l’enseignant ne puisse être rejoint dans un délai de</w:t>
      </w:r>
      <w:r>
        <w:rPr>
          <w:b/>
        </w:rPr>
        <w:t xml:space="preserve"> </w:t>
      </w:r>
      <w:r w:rsidRPr="00CB1EB5">
        <w:t>quarante-huit (48) heures suivant le premier appel téléphonique effectué pour rejoindre l’enseignant.</w:t>
      </w:r>
    </w:p>
    <w:p w:rsidR="003E7092" w:rsidP="00DF6FA5" w:rsidRDefault="003E7092" w14:paraId="6A971AD1" w14:textId="77777777">
      <w:pPr>
        <w:spacing w:line="240" w:lineRule="exact"/>
      </w:pPr>
    </w:p>
    <w:p w:rsidR="003E7092" w:rsidP="000F138B" w:rsidRDefault="003E7092" w14:paraId="3B7C0D43" w14:textId="77777777">
      <w:pPr>
        <w:keepNext/>
        <w:rPr>
          <w:b/>
        </w:rPr>
      </w:pPr>
      <w:r>
        <w:rPr>
          <w:b/>
        </w:rPr>
        <w:t>33.04</w:t>
      </w:r>
    </w:p>
    <w:p w:rsidR="003E7092" w:rsidP="00DF6FA5" w:rsidRDefault="003E7092" w14:paraId="7E4E85DF" w14:textId="77777777">
      <w:pPr>
        <w:keepNext/>
        <w:spacing w:line="240" w:lineRule="exact"/>
      </w:pPr>
    </w:p>
    <w:p w:rsidR="003E7092" w:rsidRDefault="003E7092" w14:paraId="57943A0F" w14:textId="77777777">
      <w:r>
        <w:t>Les annexes et lettres d’entente font partie intégrante de la convention.</w:t>
      </w:r>
    </w:p>
    <w:p w:rsidR="003E7092" w:rsidRDefault="003E7092" w14:paraId="1C009A51" w14:textId="77777777"/>
    <w:p w:rsidR="003E7092" w:rsidP="000F138B" w:rsidRDefault="003E7092" w14:paraId="1D24BD72" w14:textId="77777777">
      <w:pPr>
        <w:keepNext/>
        <w:rPr>
          <w:b/>
          <w:bCs/>
        </w:rPr>
      </w:pPr>
      <w:r>
        <w:rPr>
          <w:b/>
          <w:bCs/>
        </w:rPr>
        <w:t>33.05</w:t>
      </w:r>
    </w:p>
    <w:p w:rsidR="003E7092" w:rsidP="00DF6FA5" w:rsidRDefault="003E7092" w14:paraId="28DCB8F7" w14:textId="77777777">
      <w:pPr>
        <w:keepNext/>
        <w:spacing w:line="240" w:lineRule="exact"/>
      </w:pPr>
    </w:p>
    <w:p w:rsidR="003E7092" w:rsidRDefault="003E7092" w14:paraId="3CC8D8C8" w14:textId="77777777">
      <w:r>
        <w:t>Une ou des fautes techniques n’invalident en rien une clause ou un article de la convention.</w:t>
      </w:r>
    </w:p>
    <w:p w:rsidR="003E7092" w:rsidP="00DF6FA5" w:rsidRDefault="003E7092" w14:paraId="6416B0FC" w14:textId="77777777">
      <w:pPr>
        <w:keepNext/>
        <w:spacing w:line="240" w:lineRule="exact"/>
      </w:pPr>
    </w:p>
    <w:p w:rsidR="003E7092" w:rsidP="000F138B" w:rsidRDefault="003E7092" w14:paraId="2142B918" w14:textId="77777777">
      <w:pPr>
        <w:keepNext/>
        <w:rPr>
          <w:b/>
          <w:bCs/>
        </w:rPr>
      </w:pPr>
      <w:r>
        <w:rPr>
          <w:b/>
          <w:bCs/>
        </w:rPr>
        <w:t>33.06</w:t>
      </w:r>
    </w:p>
    <w:p w:rsidR="003E7092" w:rsidP="00DF6FA5" w:rsidRDefault="003E7092" w14:paraId="051EBC08" w14:textId="77777777">
      <w:pPr>
        <w:keepNext/>
        <w:spacing w:line="240" w:lineRule="exact"/>
      </w:pPr>
    </w:p>
    <w:p w:rsidR="003E7092" w:rsidRDefault="003E7092" w14:paraId="38005882" w14:textId="77777777">
      <w:r>
        <w:t>Le Collège assume les frais d’impression de la convention collective, en remet un exemplaire à chaque enseignant présent et futur et vingt (20) exemplaires au Syndicat.</w:t>
      </w:r>
    </w:p>
    <w:p w:rsidR="007A1B01" w:rsidRDefault="007A1B01" w14:paraId="09823EE7" w14:textId="77777777"/>
    <w:p w:rsidR="007A1B01" w:rsidP="007A1B01" w:rsidRDefault="007A1B01" w14:paraId="0E47FCC2" w14:textId="77777777">
      <w:pPr>
        <w:keepNext/>
        <w:spacing w:before="60" w:after="60"/>
        <w:rPr>
          <w:b/>
          <w:bCs/>
          <w:szCs w:val="20"/>
        </w:rPr>
      </w:pPr>
      <w:r w:rsidRPr="007A1B01">
        <w:rPr>
          <w:b/>
          <w:bCs/>
          <w:szCs w:val="20"/>
        </w:rPr>
        <w:t>33.07</w:t>
      </w:r>
    </w:p>
    <w:p w:rsidRPr="007A1B01" w:rsidR="007A1B01" w:rsidP="007A1B01" w:rsidRDefault="007A1B01" w14:paraId="2C1A9C61" w14:textId="77777777">
      <w:pPr>
        <w:keepNext/>
        <w:spacing w:before="60" w:after="60"/>
        <w:rPr>
          <w:b/>
          <w:bCs/>
          <w:szCs w:val="20"/>
        </w:rPr>
      </w:pPr>
    </w:p>
    <w:p w:rsidRPr="007A1B01" w:rsidR="007A1B01" w:rsidP="007A1B01" w:rsidRDefault="007A1B01" w14:paraId="504D6198" w14:textId="77777777">
      <w:pPr>
        <w:rPr>
          <w:sz w:val="24"/>
        </w:rPr>
      </w:pPr>
      <w:r w:rsidRPr="007A1B01">
        <w:rPr>
          <w:szCs w:val="20"/>
        </w:rPr>
        <w:t xml:space="preserve">Au moins une fois par année, des représentants du Syndicat et des membres désignés par le conseil d’administration du Collège se rencontrent afin d’échanger sur des questions d’intérêt commun, notamment le bilan de l’année précédente, le portrait de la situation financière du Collège, les priorités de part et d’autre </w:t>
      </w:r>
      <w:r w:rsidR="008352A1">
        <w:rPr>
          <w:szCs w:val="20"/>
        </w:rPr>
        <w:t xml:space="preserve">pour </w:t>
      </w:r>
      <w:r w:rsidRPr="007A1B01">
        <w:rPr>
          <w:szCs w:val="20"/>
        </w:rPr>
        <w:t>l’année à venir, la planification stratégique et le projet éducatif de l’établissement.</w:t>
      </w:r>
    </w:p>
    <w:p w:rsidR="003E7092" w:rsidP="00DF6FA5" w:rsidRDefault="003E7092" w14:paraId="7C6EB220" w14:textId="77777777">
      <w:pPr>
        <w:keepNext/>
        <w:spacing w:line="240" w:lineRule="exact"/>
      </w:pPr>
    </w:p>
    <w:p w:rsidRPr="003C5ACE" w:rsidR="003E7092" w:rsidP="007322AF" w:rsidRDefault="003E7092" w14:paraId="5178D3A5" w14:textId="77777777">
      <w:pPr>
        <w:pStyle w:val="Titre1"/>
        <w:pageBreakBefore/>
      </w:pPr>
      <w:bookmarkStart w:name="_Toc307574673" w:id="150"/>
      <w:bookmarkStart w:name="_Toc425342975" w:id="151"/>
      <w:r w:rsidRPr="003C5ACE">
        <w:lastRenderedPageBreak/>
        <w:t>ARTICLE 34</w:t>
      </w:r>
      <w:r w:rsidR="005A0750">
        <w:t xml:space="preserve"> </w:t>
      </w:r>
      <w:r w:rsidRPr="003C5ACE" w:rsidR="005A0750">
        <w:t>–</w:t>
      </w:r>
      <w:r w:rsidRPr="003C5ACE">
        <w:t xml:space="preserve"> D</w:t>
      </w:r>
      <w:r w:rsidR="00065DB2">
        <w:t>URÉE ET RENOUVELLEMENT DE LA CONVENTION</w:t>
      </w:r>
      <w:bookmarkEnd w:id="150"/>
      <w:r w:rsidR="00800996">
        <w:t>:</w:t>
      </w:r>
      <w:bookmarkEnd w:id="151"/>
    </w:p>
    <w:p w:rsidR="003E7092" w:rsidP="00DF6FA5" w:rsidRDefault="003E7092" w14:paraId="142D48B9" w14:textId="77777777">
      <w:pPr>
        <w:keepNext/>
        <w:spacing w:line="240" w:lineRule="exact"/>
        <w:rPr>
          <w:b/>
        </w:rPr>
      </w:pPr>
    </w:p>
    <w:p w:rsidR="003E7092" w:rsidRDefault="003E7092" w14:paraId="6243675F" w14:textId="77777777">
      <w:pPr>
        <w:rPr>
          <w:b/>
        </w:rPr>
      </w:pPr>
      <w:r>
        <w:rPr>
          <w:b/>
        </w:rPr>
        <w:t>34.01</w:t>
      </w:r>
    </w:p>
    <w:p w:rsidR="003E7092" w:rsidP="00DF6FA5" w:rsidRDefault="003E7092" w14:paraId="25ED151C" w14:textId="77777777">
      <w:pPr>
        <w:keepNext/>
        <w:spacing w:line="240" w:lineRule="exact"/>
        <w:rPr>
          <w:b/>
        </w:rPr>
      </w:pPr>
    </w:p>
    <w:p w:rsidRPr="008352A1" w:rsidR="007A1B01" w:rsidP="0039442B" w:rsidRDefault="007A1B01" w14:paraId="5D1E373F" w14:textId="77777777">
      <w:pPr>
        <w:pStyle w:val="Titre1"/>
        <w:rPr>
          <w:b w:val="0"/>
        </w:rPr>
      </w:pPr>
      <w:bookmarkStart w:name="_Toc423009163" w:id="152"/>
      <w:bookmarkStart w:name="_Toc425342976" w:id="153"/>
      <w:r w:rsidRPr="008352A1">
        <w:rPr>
          <w:b w:val="0"/>
        </w:rPr>
        <w:t xml:space="preserve">La présente convention collective entre en vigueur </w:t>
      </w:r>
      <w:bookmarkEnd w:id="152"/>
      <w:r w:rsidRPr="008352A1" w:rsidR="008352A1">
        <w:rPr>
          <w:b w:val="0"/>
        </w:rPr>
        <w:t>à compter de la date de sa signature</w:t>
      </w:r>
      <w:bookmarkEnd w:id="153"/>
    </w:p>
    <w:p w:rsidRPr="007A1B01" w:rsidR="007A1B01" w:rsidP="007A1B01" w:rsidRDefault="007A1B01" w14:paraId="2A3EAB90" w14:textId="77777777">
      <w:pPr>
        <w:spacing w:before="60" w:after="60"/>
        <w:rPr>
          <w:bCs/>
        </w:rPr>
      </w:pPr>
      <w:proofErr w:type="gramStart"/>
      <w:r w:rsidRPr="007A1B01">
        <w:rPr>
          <w:bCs/>
        </w:rPr>
        <w:t>et</w:t>
      </w:r>
      <w:proofErr w:type="gramEnd"/>
      <w:r w:rsidRPr="007A1B01">
        <w:rPr>
          <w:bCs/>
        </w:rPr>
        <w:t xml:space="preserve"> se termine le 30 juin 2020.</w:t>
      </w:r>
    </w:p>
    <w:p w:rsidRPr="007A1B01" w:rsidR="007A1B01" w:rsidP="007A1B01" w:rsidRDefault="007A1B01" w14:paraId="56B73A94" w14:textId="77777777">
      <w:pPr>
        <w:spacing w:before="60" w:after="60"/>
        <w:rPr>
          <w:bCs/>
        </w:rPr>
      </w:pPr>
    </w:p>
    <w:p w:rsidRPr="007A1B01" w:rsidR="000F138B" w:rsidP="007A1B01" w:rsidRDefault="007A1B01" w14:paraId="678F39F7" w14:textId="77777777">
      <w:pPr>
        <w:keepNext/>
        <w:spacing w:line="240" w:lineRule="exact"/>
        <w:rPr>
          <w:szCs w:val="20"/>
        </w:rPr>
      </w:pPr>
      <w:r w:rsidRPr="007A1B01">
        <w:rPr>
          <w:szCs w:val="20"/>
        </w:rPr>
        <w:t>La présente convention collective s'applique jusqu'à la signature de la prochaine convention collective.</w:t>
      </w:r>
    </w:p>
    <w:p w:rsidRPr="000F138B" w:rsidR="007A1B01" w:rsidP="007A1B01" w:rsidRDefault="007A1B01" w14:paraId="04165889" w14:textId="77777777">
      <w:pPr>
        <w:keepNext/>
        <w:spacing w:line="240" w:lineRule="exact"/>
      </w:pPr>
    </w:p>
    <w:p w:rsidRPr="000F138B" w:rsidR="000F138B" w:rsidP="000F138B" w:rsidRDefault="000F138B" w14:paraId="012247C8" w14:textId="77777777">
      <w:pPr>
        <w:rPr>
          <w:bCs/>
          <w:strike/>
        </w:rPr>
      </w:pPr>
    </w:p>
    <w:p w:rsidRPr="000F138B" w:rsidR="003E7092" w:rsidP="00DF6FA5" w:rsidRDefault="003E7092" w14:paraId="7099B7D1" w14:textId="77777777">
      <w:pPr>
        <w:keepNext/>
        <w:spacing w:line="240" w:lineRule="exact"/>
      </w:pPr>
    </w:p>
    <w:p w:rsidRPr="00AE2CCE" w:rsidR="003E7092" w:rsidP="000D6634" w:rsidRDefault="003E7092" w14:paraId="7235EF79" w14:textId="77777777">
      <w:pPr>
        <w:pStyle w:val="Titre3"/>
        <w:spacing w:before="0" w:after="0"/>
        <w:ind w:left="0" w:firstLine="0"/>
        <w:rPr>
          <w:rFonts w:ascii="Arial" w:hAnsi="Arial" w:cs="Arial"/>
          <w:b w:val="0"/>
          <w:sz w:val="18"/>
        </w:rPr>
      </w:pPr>
      <w:bookmarkStart w:name="_Toc151970496" w:id="154"/>
      <w:bookmarkStart w:name="_Toc151970596" w:id="155"/>
      <w:bookmarkStart w:name="_Toc159143068" w:id="156"/>
      <w:bookmarkStart w:name="_Toc159211896" w:id="157"/>
      <w:bookmarkStart w:name="_Toc159212030" w:id="158"/>
      <w:bookmarkStart w:name="_Toc159642315" w:id="159"/>
      <w:bookmarkStart w:name="_Toc296416951" w:id="160"/>
      <w:bookmarkStart w:name="_Toc306351535" w:id="161"/>
      <w:bookmarkStart w:name="_Toc307573306" w:id="162"/>
      <w:bookmarkStart w:name="_Toc307574453" w:id="163"/>
      <w:bookmarkStart w:name="_Toc307574601" w:id="164"/>
      <w:bookmarkStart w:name="_Toc307574674" w:id="165"/>
      <w:bookmarkStart w:name="_Toc423009164" w:id="166"/>
      <w:bookmarkStart w:name="_Toc425342977" w:id="167"/>
      <w:r>
        <w:rPr>
          <w:rFonts w:ascii="Arial" w:hAnsi="Arial" w:cs="Arial"/>
          <w:sz w:val="22"/>
        </w:rPr>
        <w:t xml:space="preserve">EN FOI DE QUOI, </w:t>
      </w:r>
      <w:r>
        <w:rPr>
          <w:rFonts w:ascii="Arial" w:hAnsi="Arial" w:cs="Arial"/>
          <w:b w:val="0"/>
          <w:bCs/>
          <w:sz w:val="22"/>
        </w:rPr>
        <w:t xml:space="preserve">les parties ont signé </w:t>
      </w:r>
      <w:r w:rsidR="00252720">
        <w:rPr>
          <w:rFonts w:ascii="Arial" w:hAnsi="Arial" w:cs="Arial"/>
          <w:b w:val="0"/>
          <w:bCs/>
          <w:sz w:val="22"/>
        </w:rPr>
        <w:t xml:space="preserve">à Saint-Jacques-de-Montcalm, ce </w:t>
      </w:r>
      <w:r w:rsidR="00C83E54">
        <w:rPr>
          <w:rFonts w:ascii="Arial" w:hAnsi="Arial" w:cs="Arial"/>
          <w:b w:val="0"/>
          <w:bCs/>
          <w:sz w:val="22"/>
        </w:rPr>
        <w:t>27</w:t>
      </w:r>
      <w:r>
        <w:rPr>
          <w:rFonts w:ascii="Arial" w:hAnsi="Arial" w:cs="Arial"/>
          <w:b w:val="0"/>
          <w:bCs/>
          <w:sz w:val="22"/>
          <w:vertAlign w:val="superscript"/>
        </w:rPr>
        <w:t>e</w:t>
      </w:r>
      <w:r>
        <w:rPr>
          <w:rFonts w:ascii="Arial" w:hAnsi="Arial" w:cs="Arial"/>
          <w:b w:val="0"/>
          <w:bCs/>
          <w:sz w:val="22"/>
        </w:rPr>
        <w:t xml:space="preserve"> jour du mois de</w:t>
      </w:r>
      <w:bookmarkEnd w:id="154"/>
      <w:bookmarkEnd w:id="155"/>
      <w:bookmarkEnd w:id="156"/>
      <w:bookmarkEnd w:id="157"/>
      <w:bookmarkEnd w:id="158"/>
      <w:bookmarkEnd w:id="159"/>
      <w:bookmarkEnd w:id="160"/>
      <w:r w:rsidR="00252720">
        <w:rPr>
          <w:rFonts w:ascii="Arial" w:hAnsi="Arial" w:cs="Arial"/>
          <w:b w:val="0"/>
          <w:bCs/>
          <w:sz w:val="22"/>
        </w:rPr>
        <w:t xml:space="preserve"> </w:t>
      </w:r>
      <w:r w:rsidR="00042DDD">
        <w:rPr>
          <w:rFonts w:ascii="Arial" w:hAnsi="Arial" w:cs="Arial"/>
          <w:b w:val="0"/>
          <w:bCs/>
          <w:sz w:val="22"/>
        </w:rPr>
        <w:t>juillet</w:t>
      </w:r>
      <w:r w:rsidR="00252720">
        <w:rPr>
          <w:rFonts w:ascii="Arial" w:hAnsi="Arial" w:cs="Arial"/>
          <w:b w:val="0"/>
          <w:bCs/>
          <w:sz w:val="22"/>
        </w:rPr>
        <w:t xml:space="preserve"> </w:t>
      </w:r>
      <w:r w:rsidRPr="00AE2CCE">
        <w:rPr>
          <w:rFonts w:ascii="Arial" w:hAnsi="Arial" w:cs="Arial"/>
          <w:b w:val="0"/>
          <w:bCs/>
          <w:sz w:val="22"/>
        </w:rPr>
        <w:t>20</w:t>
      </w:r>
      <w:r w:rsidR="00AE2CCE">
        <w:rPr>
          <w:rFonts w:ascii="Arial" w:hAnsi="Arial" w:cs="Arial"/>
          <w:b w:val="0"/>
          <w:bCs/>
          <w:sz w:val="22"/>
        </w:rPr>
        <w:t>1</w:t>
      </w:r>
      <w:r w:rsidR="007A1B01">
        <w:rPr>
          <w:rFonts w:ascii="Arial" w:hAnsi="Arial" w:cs="Arial"/>
          <w:b w:val="0"/>
          <w:bCs/>
          <w:sz w:val="22"/>
        </w:rPr>
        <w:t>5</w:t>
      </w:r>
      <w:r w:rsidRPr="00AE2CCE">
        <w:rPr>
          <w:rFonts w:ascii="Arial" w:hAnsi="Arial" w:cs="Arial"/>
          <w:b w:val="0"/>
          <w:bCs/>
          <w:sz w:val="22"/>
        </w:rPr>
        <w:t>.</w:t>
      </w:r>
      <w:bookmarkEnd w:id="161"/>
      <w:bookmarkEnd w:id="162"/>
      <w:bookmarkEnd w:id="163"/>
      <w:bookmarkEnd w:id="164"/>
      <w:bookmarkEnd w:id="165"/>
      <w:bookmarkEnd w:id="166"/>
      <w:bookmarkEnd w:id="167"/>
    </w:p>
    <w:p w:rsidR="003E7092" w:rsidRDefault="003E7092" w14:paraId="72241D2F" w14:textId="77777777">
      <w:pPr>
        <w:rPr>
          <w:bCs/>
        </w:rPr>
      </w:pPr>
    </w:p>
    <w:p w:rsidR="00872788" w:rsidRDefault="00872788" w14:paraId="5EEAC298" w14:textId="77777777">
      <w:pPr>
        <w:rPr>
          <w:bCs/>
        </w:rPr>
      </w:pPr>
    </w:p>
    <w:p w:rsidR="00872788" w:rsidRDefault="00872788" w14:paraId="38D1B4C6" w14:textId="77777777">
      <w:pPr>
        <w:rPr>
          <w:bCs/>
        </w:rPr>
      </w:pPr>
    </w:p>
    <w:p w:rsidR="007A1B01" w:rsidRDefault="003E7092" w14:paraId="5FEC184F" w14:textId="77777777">
      <w:pPr>
        <w:rPr>
          <w:b/>
        </w:rPr>
      </w:pPr>
      <w:r>
        <w:rPr>
          <w:b/>
        </w:rPr>
        <w:t>COLLÈGE ESTHER-BLONDIN</w:t>
      </w:r>
      <w:r>
        <w:rPr>
          <w:b/>
        </w:rPr>
        <w:tab/>
      </w:r>
      <w:r>
        <w:rPr>
          <w:b/>
        </w:rPr>
        <w:tab/>
      </w:r>
      <w:r>
        <w:rPr>
          <w:b/>
        </w:rPr>
        <w:tab/>
      </w:r>
      <w:r>
        <w:rPr>
          <w:b/>
        </w:rPr>
        <w:t>SYNDICAT DES ENSEIGNANTES ET DES</w:t>
      </w:r>
    </w:p>
    <w:p w:rsidR="003E7092" w:rsidRDefault="007A1B01" w14:paraId="09CE24D7" w14:textId="77777777">
      <w:pPr>
        <w:rPr>
          <w:b/>
        </w:rPr>
      </w:pPr>
      <w:r>
        <w:rPr>
          <w:b/>
        </w:rPr>
        <w:t>Par :</w:t>
      </w:r>
      <w:r w:rsidR="003E7092">
        <w:rPr>
          <w:b/>
        </w:rPr>
        <w:tab/>
      </w:r>
      <w:r w:rsidR="003E7092">
        <w:rPr>
          <w:b/>
        </w:rPr>
        <w:tab/>
      </w:r>
      <w:r w:rsidR="003E7092">
        <w:rPr>
          <w:b/>
        </w:rPr>
        <w:tab/>
      </w:r>
      <w:r w:rsidR="003E7092">
        <w:rPr>
          <w:b/>
        </w:rPr>
        <w:tab/>
      </w:r>
      <w:r w:rsidR="003E7092">
        <w:rPr>
          <w:b/>
        </w:rPr>
        <w:tab/>
      </w:r>
      <w:r w:rsidR="003E7092">
        <w:rPr>
          <w:b/>
        </w:rPr>
        <w:tab/>
      </w:r>
      <w:r w:rsidR="001918C7">
        <w:rPr>
          <w:b/>
        </w:rPr>
        <w:tab/>
      </w:r>
      <w:r w:rsidR="003E7092">
        <w:rPr>
          <w:b/>
        </w:rPr>
        <w:t>ENSEIGNANTS DU COLLÈGE ESTHER-</w:t>
      </w:r>
    </w:p>
    <w:p w:rsidRPr="00EF64DA" w:rsidR="003E7092" w:rsidRDefault="003E7092" w14:paraId="34A72C19" w14:textId="77777777">
      <w:pPr>
        <w:ind w:left="4236" w:firstLine="706"/>
        <w:rPr>
          <w:b/>
          <w:lang w:val="en-CA"/>
        </w:rPr>
      </w:pPr>
      <w:r w:rsidRPr="00EF64DA">
        <w:rPr>
          <w:b/>
          <w:lang w:val="en-CA"/>
        </w:rPr>
        <w:t>BLONDIN (FEENQ –CSN)</w:t>
      </w:r>
    </w:p>
    <w:p w:rsidRPr="00EF64DA" w:rsidR="003E7092" w:rsidP="00853DB0" w:rsidRDefault="003E7092" w14:paraId="23A6790E" w14:textId="77777777">
      <w:pPr>
        <w:pStyle w:val="Corpsdetexte2"/>
        <w:rPr>
          <w:rFonts w:cs="Arial"/>
          <w:szCs w:val="24"/>
          <w:lang w:val="en-CA"/>
        </w:rPr>
      </w:pPr>
      <w:r w:rsidRPr="00EF64DA">
        <w:rPr>
          <w:rFonts w:cs="Arial"/>
          <w:szCs w:val="24"/>
          <w:lang w:val="en-CA"/>
        </w:rPr>
        <w:tab/>
      </w:r>
      <w:r w:rsidRPr="00EF64DA">
        <w:rPr>
          <w:rFonts w:cs="Arial"/>
          <w:szCs w:val="24"/>
          <w:lang w:val="en-CA"/>
        </w:rPr>
        <w:tab/>
      </w:r>
      <w:r w:rsidRPr="00EF64DA">
        <w:rPr>
          <w:rFonts w:cs="Arial"/>
          <w:szCs w:val="24"/>
          <w:lang w:val="en-CA"/>
        </w:rPr>
        <w:tab/>
      </w:r>
      <w:r w:rsidRPr="00EF64DA">
        <w:rPr>
          <w:rFonts w:cs="Arial"/>
          <w:szCs w:val="24"/>
          <w:lang w:val="en-CA"/>
        </w:rPr>
        <w:tab/>
      </w:r>
      <w:r w:rsidRPr="00EF64DA">
        <w:rPr>
          <w:rFonts w:cs="Arial"/>
          <w:szCs w:val="24"/>
          <w:lang w:val="en-CA"/>
        </w:rPr>
        <w:tab/>
      </w:r>
      <w:r w:rsidRPr="00EF64DA">
        <w:rPr>
          <w:rFonts w:cs="Arial"/>
          <w:szCs w:val="24"/>
          <w:lang w:val="en-CA"/>
        </w:rPr>
        <w:tab/>
      </w:r>
      <w:r w:rsidRPr="00EF64DA">
        <w:rPr>
          <w:rFonts w:cs="Arial"/>
          <w:szCs w:val="24"/>
          <w:lang w:val="en-CA"/>
        </w:rPr>
        <w:tab/>
      </w:r>
      <w:r w:rsidRPr="00EF64DA">
        <w:rPr>
          <w:rFonts w:cs="Arial"/>
          <w:szCs w:val="24"/>
          <w:lang w:val="en-CA"/>
        </w:rPr>
        <w:t>Par:</w:t>
      </w:r>
    </w:p>
    <w:p w:rsidRPr="00393EF1" w:rsidR="00006389" w:rsidP="00853DB0" w:rsidRDefault="00393EF1" w14:paraId="2D0664D8" w14:textId="77777777">
      <w:pPr>
        <w:pStyle w:val="Corpsdetexte2"/>
        <w:rPr>
          <w:rFonts w:cs="Arial"/>
          <w:b w:val="0"/>
          <w:i/>
          <w:szCs w:val="24"/>
          <w:lang w:val="en-CA"/>
        </w:rPr>
      </w:pPr>
      <w:r w:rsidRPr="00393EF1">
        <w:rPr>
          <w:rFonts w:cs="Arial"/>
          <w:b w:val="0"/>
          <w:i/>
          <w:szCs w:val="24"/>
          <w:lang w:val="en-CA"/>
        </w:rPr>
        <w:t>(S) SERGE BÉGIN</w:t>
      </w:r>
      <w:r w:rsidRPr="00393EF1">
        <w:rPr>
          <w:rFonts w:cs="Arial"/>
          <w:b w:val="0"/>
          <w:i/>
          <w:szCs w:val="24"/>
          <w:lang w:val="en-CA"/>
        </w:rPr>
        <w:tab/>
      </w:r>
      <w:r w:rsidRPr="00393EF1">
        <w:rPr>
          <w:rFonts w:cs="Arial"/>
          <w:b w:val="0"/>
          <w:i/>
          <w:szCs w:val="24"/>
          <w:lang w:val="en-CA"/>
        </w:rPr>
        <w:tab/>
      </w:r>
      <w:r w:rsidRPr="00393EF1">
        <w:rPr>
          <w:rFonts w:cs="Arial"/>
          <w:b w:val="0"/>
          <w:i/>
          <w:szCs w:val="24"/>
          <w:lang w:val="en-CA"/>
        </w:rPr>
        <w:tab/>
      </w:r>
      <w:r w:rsidRPr="00393EF1">
        <w:rPr>
          <w:rFonts w:cs="Arial"/>
          <w:b w:val="0"/>
          <w:i/>
          <w:szCs w:val="24"/>
          <w:lang w:val="en-CA"/>
        </w:rPr>
        <w:tab/>
      </w:r>
      <w:r w:rsidRPr="00393EF1">
        <w:rPr>
          <w:rFonts w:cs="Arial"/>
          <w:b w:val="0"/>
          <w:i/>
          <w:szCs w:val="24"/>
          <w:lang w:val="en-CA"/>
        </w:rPr>
        <w:tab/>
      </w:r>
      <w:r w:rsidRPr="00393EF1">
        <w:rPr>
          <w:rFonts w:cs="Arial"/>
          <w:b w:val="0"/>
          <w:i/>
          <w:szCs w:val="24"/>
          <w:lang w:val="en-CA"/>
        </w:rPr>
        <w:t>(S) GILBERT MELAN</w:t>
      </w:r>
      <w:r>
        <w:rPr>
          <w:rFonts w:cs="Arial"/>
          <w:b w:val="0"/>
          <w:i/>
          <w:szCs w:val="24"/>
          <w:lang w:val="en-CA"/>
        </w:rPr>
        <w:t>ÇON</w:t>
      </w:r>
    </w:p>
    <w:p w:rsidRPr="00393EF1" w:rsidR="003E7092" w:rsidRDefault="00006389" w14:paraId="16348AF1" w14:textId="77777777">
      <w:pPr>
        <w:rPr>
          <w:bCs/>
          <w:lang w:val="en-CA"/>
        </w:rPr>
      </w:pPr>
      <w:r w:rsidRPr="00393EF1">
        <w:rPr>
          <w:bCs/>
          <w:u w:val="single"/>
          <w:lang w:val="en-CA"/>
        </w:rPr>
        <w:tab/>
      </w:r>
      <w:r w:rsidRPr="00393EF1">
        <w:rPr>
          <w:bCs/>
          <w:u w:val="single"/>
          <w:lang w:val="en-CA"/>
        </w:rPr>
        <w:tab/>
      </w:r>
      <w:r w:rsidRPr="00393EF1">
        <w:rPr>
          <w:bCs/>
          <w:u w:val="single"/>
          <w:lang w:val="en-CA"/>
        </w:rPr>
        <w:tab/>
      </w:r>
      <w:r w:rsidRPr="00393EF1" w:rsidR="007A1B01">
        <w:rPr>
          <w:bCs/>
          <w:u w:val="single"/>
          <w:lang w:val="en-CA"/>
        </w:rPr>
        <w:tab/>
      </w:r>
      <w:r w:rsidRPr="00393EF1" w:rsidR="007A1B01">
        <w:rPr>
          <w:bCs/>
          <w:u w:val="single"/>
          <w:lang w:val="en-CA"/>
        </w:rPr>
        <w:tab/>
      </w:r>
      <w:r w:rsidRPr="00393EF1" w:rsidR="003E7092">
        <w:rPr>
          <w:bCs/>
          <w:lang w:val="en-CA"/>
        </w:rPr>
        <w:tab/>
      </w:r>
      <w:r w:rsidRPr="00393EF1" w:rsidR="007A1B01">
        <w:rPr>
          <w:bCs/>
          <w:lang w:val="en-CA"/>
        </w:rPr>
        <w:tab/>
      </w:r>
      <w:r w:rsidRPr="00393EF1">
        <w:rPr>
          <w:bCs/>
          <w:u w:val="single"/>
          <w:lang w:val="en-CA"/>
        </w:rPr>
        <w:tab/>
      </w:r>
      <w:r w:rsidRPr="00393EF1">
        <w:rPr>
          <w:bCs/>
          <w:u w:val="single"/>
          <w:lang w:val="en-CA"/>
        </w:rPr>
        <w:tab/>
      </w:r>
      <w:r w:rsidRPr="00393EF1">
        <w:rPr>
          <w:bCs/>
          <w:u w:val="single"/>
          <w:lang w:val="en-CA"/>
        </w:rPr>
        <w:tab/>
      </w:r>
      <w:r w:rsidRPr="00393EF1" w:rsidR="007A1B01">
        <w:rPr>
          <w:bCs/>
          <w:u w:val="single"/>
          <w:lang w:val="en-CA"/>
        </w:rPr>
        <w:tab/>
      </w:r>
      <w:r w:rsidRPr="00393EF1" w:rsidR="007A1B01">
        <w:rPr>
          <w:bCs/>
          <w:u w:val="single"/>
          <w:lang w:val="en-CA"/>
        </w:rPr>
        <w:tab/>
      </w:r>
    </w:p>
    <w:p w:rsidR="003E7092" w:rsidRDefault="00042DDD" w14:paraId="6AFC6527" w14:textId="77777777">
      <w:pPr>
        <w:rPr>
          <w:bCs/>
          <w:lang w:val="fr-FR"/>
        </w:rPr>
      </w:pPr>
      <w:r>
        <w:rPr>
          <w:bCs/>
          <w:lang w:val="fr-FR"/>
        </w:rPr>
        <w:t>M. Serge Bégin</w:t>
      </w:r>
      <w:r w:rsidRPr="003C5ACE" w:rsidR="00AF34D5">
        <w:rPr>
          <w:bCs/>
          <w:lang w:val="fr-FR"/>
        </w:rPr>
        <w:tab/>
      </w:r>
      <w:r w:rsidRPr="003C5ACE" w:rsidR="00AF34D5">
        <w:rPr>
          <w:bCs/>
          <w:lang w:val="fr-FR"/>
        </w:rPr>
        <w:tab/>
      </w:r>
      <w:r w:rsidRPr="003C5ACE" w:rsidR="003E7092">
        <w:rPr>
          <w:bCs/>
          <w:lang w:val="fr-FR"/>
        </w:rPr>
        <w:tab/>
      </w:r>
      <w:r w:rsidRPr="003C5ACE" w:rsidR="003E7092">
        <w:rPr>
          <w:bCs/>
          <w:lang w:val="fr-FR"/>
        </w:rPr>
        <w:tab/>
      </w:r>
      <w:r w:rsidRPr="003C5ACE" w:rsidR="003E7092">
        <w:rPr>
          <w:bCs/>
          <w:lang w:val="fr-FR"/>
        </w:rPr>
        <w:tab/>
      </w:r>
      <w:r>
        <w:rPr>
          <w:bCs/>
          <w:lang w:val="fr-FR"/>
        </w:rPr>
        <w:t>M. Gilbert Melançon</w:t>
      </w:r>
    </w:p>
    <w:p w:rsidR="00614C35" w:rsidRDefault="00614C35" w14:paraId="723390F6" w14:textId="77777777">
      <w:pPr>
        <w:rPr>
          <w:bCs/>
          <w:lang w:val="fr-FR"/>
        </w:rPr>
      </w:pPr>
    </w:p>
    <w:p w:rsidRPr="00393EF1" w:rsidR="00042DDD" w:rsidRDefault="00393EF1" w14:paraId="4FAEBB9C" w14:textId="77777777">
      <w:pPr>
        <w:rPr>
          <w:bCs/>
          <w:i/>
          <w:lang w:val="fr-FR"/>
        </w:rPr>
      </w:pPr>
      <w:r>
        <w:rPr>
          <w:bCs/>
          <w:i/>
          <w:lang w:val="fr-FR"/>
        </w:rPr>
        <w:t>(S) STÉPHANE MAYER</w:t>
      </w:r>
      <w:r>
        <w:rPr>
          <w:bCs/>
          <w:i/>
          <w:lang w:val="fr-FR"/>
        </w:rPr>
        <w:tab/>
      </w:r>
      <w:r>
        <w:rPr>
          <w:bCs/>
          <w:i/>
          <w:lang w:val="fr-FR"/>
        </w:rPr>
        <w:tab/>
      </w:r>
      <w:r>
        <w:rPr>
          <w:bCs/>
          <w:i/>
          <w:lang w:val="fr-FR"/>
        </w:rPr>
        <w:tab/>
      </w:r>
      <w:r>
        <w:rPr>
          <w:bCs/>
          <w:i/>
          <w:lang w:val="fr-FR"/>
        </w:rPr>
        <w:tab/>
      </w:r>
      <w:r>
        <w:rPr>
          <w:bCs/>
          <w:i/>
          <w:lang w:val="fr-FR"/>
        </w:rPr>
        <w:t>(S) PHILIPPE CROTEAU</w:t>
      </w:r>
    </w:p>
    <w:p w:rsidRPr="003C5ACE" w:rsidR="003E7092" w:rsidRDefault="00006389" w14:paraId="7E1D9252" w14:textId="77777777">
      <w:pPr>
        <w:rPr>
          <w:bCs/>
          <w:lang w:val="fr-FR"/>
        </w:rPr>
      </w:pPr>
      <w:r w:rsidRPr="00006389">
        <w:rPr>
          <w:bCs/>
          <w:u w:val="single"/>
          <w:lang w:val="fr-FR"/>
        </w:rPr>
        <w:tab/>
      </w:r>
      <w:r w:rsidRPr="00006389">
        <w:rPr>
          <w:bCs/>
          <w:u w:val="single"/>
          <w:lang w:val="fr-FR"/>
        </w:rPr>
        <w:tab/>
      </w:r>
      <w:r w:rsidRPr="00006389">
        <w:rPr>
          <w:bCs/>
          <w:u w:val="single"/>
          <w:lang w:val="fr-FR"/>
        </w:rPr>
        <w:tab/>
      </w:r>
      <w:r w:rsidRPr="00006389">
        <w:rPr>
          <w:bCs/>
          <w:u w:val="single"/>
          <w:lang w:val="fr-FR"/>
        </w:rPr>
        <w:tab/>
      </w:r>
      <w:r w:rsidR="007A1B01">
        <w:rPr>
          <w:bCs/>
          <w:u w:val="single"/>
          <w:lang w:val="fr-FR"/>
        </w:rPr>
        <w:tab/>
      </w:r>
      <w:r w:rsidRPr="003C5ACE" w:rsidR="003E7092">
        <w:rPr>
          <w:bCs/>
          <w:lang w:val="fr-FR"/>
        </w:rPr>
        <w:tab/>
      </w:r>
      <w:r w:rsidR="007A1B01">
        <w:rPr>
          <w:bCs/>
          <w:lang w:val="fr-FR"/>
        </w:rPr>
        <w:tab/>
      </w:r>
      <w:r w:rsidRPr="00006389">
        <w:rPr>
          <w:bCs/>
          <w:u w:val="single"/>
          <w:lang w:val="fr-FR"/>
        </w:rPr>
        <w:tab/>
      </w:r>
      <w:r w:rsidRPr="00006389">
        <w:rPr>
          <w:bCs/>
          <w:u w:val="single"/>
          <w:lang w:val="fr-FR"/>
        </w:rPr>
        <w:tab/>
      </w:r>
      <w:r w:rsidR="007A1B01">
        <w:rPr>
          <w:bCs/>
          <w:u w:val="single"/>
          <w:lang w:val="fr-FR"/>
        </w:rPr>
        <w:tab/>
      </w:r>
      <w:r w:rsidR="007A1B01">
        <w:rPr>
          <w:bCs/>
          <w:u w:val="single"/>
          <w:lang w:val="fr-FR"/>
        </w:rPr>
        <w:tab/>
      </w:r>
      <w:r w:rsidR="007A1B01">
        <w:rPr>
          <w:bCs/>
          <w:u w:val="single"/>
          <w:lang w:val="fr-FR"/>
        </w:rPr>
        <w:tab/>
      </w:r>
    </w:p>
    <w:p w:rsidR="00614C35" w:rsidRDefault="00042DDD" w14:paraId="2C07B71A" w14:textId="77777777">
      <w:pPr>
        <w:rPr>
          <w:bCs/>
          <w:lang w:val="fr-FR"/>
        </w:rPr>
      </w:pPr>
      <w:r>
        <w:rPr>
          <w:bCs/>
          <w:lang w:val="fr-FR"/>
        </w:rPr>
        <w:t>M. Stéphane Mayer</w:t>
      </w:r>
      <w:r w:rsidR="00AF34D5">
        <w:rPr>
          <w:bCs/>
          <w:lang w:val="fr-FR"/>
        </w:rPr>
        <w:tab/>
      </w:r>
      <w:r w:rsidR="003E7092">
        <w:rPr>
          <w:bCs/>
          <w:lang w:val="fr-FR"/>
        </w:rPr>
        <w:tab/>
      </w:r>
      <w:r w:rsidR="003E7092">
        <w:rPr>
          <w:bCs/>
          <w:lang w:val="fr-FR"/>
        </w:rPr>
        <w:tab/>
      </w:r>
      <w:r w:rsidR="003E7092">
        <w:rPr>
          <w:bCs/>
          <w:lang w:val="fr-FR"/>
        </w:rPr>
        <w:tab/>
      </w:r>
      <w:r>
        <w:rPr>
          <w:bCs/>
          <w:lang w:val="fr-FR"/>
        </w:rPr>
        <w:tab/>
      </w:r>
      <w:r>
        <w:rPr>
          <w:bCs/>
          <w:lang w:val="fr-FR"/>
        </w:rPr>
        <w:t>M. Philippe Croteau</w:t>
      </w:r>
    </w:p>
    <w:p w:rsidR="003E7092" w:rsidRDefault="003E7092" w14:paraId="039F5909" w14:textId="77777777">
      <w:pPr>
        <w:rPr>
          <w:bCs/>
          <w:lang w:val="fr-FR"/>
        </w:rPr>
      </w:pPr>
    </w:p>
    <w:p w:rsidRPr="00393EF1" w:rsidR="00042DDD" w:rsidRDefault="00393EF1" w14:paraId="2DB9E333" w14:textId="77777777">
      <w:pPr>
        <w:rPr>
          <w:bCs/>
          <w:i/>
          <w:lang w:val="fr-FR"/>
        </w:rPr>
      </w:pPr>
      <w:r>
        <w:rPr>
          <w:bCs/>
          <w:i/>
          <w:lang w:val="fr-FR"/>
        </w:rPr>
        <w:t>(S) ÉTIENNE PELLERIN</w:t>
      </w:r>
      <w:r>
        <w:rPr>
          <w:bCs/>
          <w:i/>
          <w:lang w:val="fr-FR"/>
        </w:rPr>
        <w:tab/>
      </w:r>
      <w:r>
        <w:rPr>
          <w:bCs/>
          <w:i/>
          <w:lang w:val="fr-FR"/>
        </w:rPr>
        <w:tab/>
      </w:r>
      <w:r>
        <w:rPr>
          <w:bCs/>
          <w:i/>
          <w:lang w:val="fr-FR"/>
        </w:rPr>
        <w:tab/>
      </w:r>
      <w:r>
        <w:rPr>
          <w:bCs/>
          <w:i/>
          <w:lang w:val="fr-FR"/>
        </w:rPr>
        <w:tab/>
      </w:r>
      <w:r>
        <w:rPr>
          <w:bCs/>
          <w:i/>
          <w:lang w:val="fr-FR"/>
        </w:rPr>
        <w:t>(S) MARTIN LACHAMBRE</w:t>
      </w:r>
    </w:p>
    <w:p w:rsidRPr="00D929AA" w:rsidR="003E7092" w:rsidRDefault="007145F9" w14:paraId="755B44F5" w14:textId="77777777">
      <w:pPr>
        <w:rPr>
          <w:bCs/>
        </w:rPr>
      </w:pPr>
      <w:r w:rsidRPr="00D929AA">
        <w:rPr>
          <w:bCs/>
          <w:i/>
          <w:u w:val="single"/>
        </w:rPr>
        <w:tab/>
      </w:r>
      <w:r w:rsidRPr="00D929AA">
        <w:rPr>
          <w:bCs/>
          <w:i/>
          <w:u w:val="single"/>
        </w:rPr>
        <w:tab/>
      </w:r>
      <w:r w:rsidRPr="00D929AA">
        <w:rPr>
          <w:bCs/>
          <w:i/>
          <w:u w:val="single"/>
        </w:rPr>
        <w:tab/>
      </w:r>
      <w:r w:rsidRPr="00D929AA" w:rsidR="007A1B01">
        <w:rPr>
          <w:bCs/>
          <w:i/>
          <w:u w:val="single"/>
        </w:rPr>
        <w:tab/>
      </w:r>
      <w:r w:rsidRPr="00D929AA" w:rsidR="007A1B01">
        <w:rPr>
          <w:bCs/>
          <w:i/>
          <w:u w:val="single"/>
        </w:rPr>
        <w:tab/>
      </w:r>
      <w:r w:rsidRPr="00D929AA" w:rsidR="003E7092">
        <w:rPr>
          <w:bCs/>
        </w:rPr>
        <w:tab/>
      </w:r>
      <w:r w:rsidRPr="00D929AA" w:rsidR="007A1B01">
        <w:rPr>
          <w:bCs/>
        </w:rPr>
        <w:tab/>
      </w:r>
      <w:r w:rsidRPr="00D929AA">
        <w:rPr>
          <w:bCs/>
          <w:u w:val="single"/>
        </w:rPr>
        <w:tab/>
      </w:r>
      <w:r w:rsidRPr="00D929AA">
        <w:rPr>
          <w:bCs/>
          <w:u w:val="single"/>
        </w:rPr>
        <w:tab/>
      </w:r>
      <w:r w:rsidRPr="00D929AA">
        <w:rPr>
          <w:bCs/>
          <w:u w:val="single"/>
        </w:rPr>
        <w:tab/>
      </w:r>
      <w:r w:rsidRPr="00D929AA" w:rsidR="007A1B01">
        <w:rPr>
          <w:bCs/>
          <w:u w:val="single"/>
        </w:rPr>
        <w:tab/>
      </w:r>
      <w:r w:rsidRPr="00D929AA" w:rsidR="007A1B01">
        <w:rPr>
          <w:bCs/>
          <w:u w:val="single"/>
        </w:rPr>
        <w:tab/>
      </w:r>
    </w:p>
    <w:p w:rsidR="00614C35" w:rsidRDefault="00042DDD" w14:paraId="18A14270" w14:textId="77777777">
      <w:pPr>
        <w:pStyle w:val="Pieddepage"/>
        <w:tabs>
          <w:tab w:val="clear" w:pos="4703"/>
          <w:tab w:val="clear" w:pos="9406"/>
        </w:tabs>
        <w:rPr>
          <w:bCs/>
          <w:lang w:val="fr-FR"/>
        </w:rPr>
      </w:pPr>
      <w:r>
        <w:rPr>
          <w:bCs/>
        </w:rPr>
        <w:t>M. Étienne Pellerin</w:t>
      </w:r>
      <w:r w:rsidR="00AF34D5">
        <w:rPr>
          <w:bCs/>
          <w:lang w:val="fr-FR"/>
        </w:rPr>
        <w:tab/>
      </w:r>
      <w:r w:rsidR="00AF34D5">
        <w:rPr>
          <w:bCs/>
          <w:lang w:val="fr-FR"/>
        </w:rPr>
        <w:tab/>
      </w:r>
      <w:r w:rsidR="003E7092">
        <w:rPr>
          <w:bCs/>
          <w:lang w:val="fr-FR"/>
        </w:rPr>
        <w:tab/>
      </w:r>
      <w:r w:rsidR="003E7092">
        <w:rPr>
          <w:bCs/>
          <w:lang w:val="fr-FR"/>
        </w:rPr>
        <w:tab/>
      </w:r>
      <w:r w:rsidR="003E7092">
        <w:rPr>
          <w:bCs/>
          <w:lang w:val="fr-FR"/>
        </w:rPr>
        <w:tab/>
      </w:r>
      <w:r>
        <w:rPr>
          <w:bCs/>
          <w:lang w:val="fr-FR"/>
        </w:rPr>
        <w:t>M. Martin Lachambre</w:t>
      </w:r>
    </w:p>
    <w:p w:rsidR="003E7092" w:rsidRDefault="003E7092" w14:paraId="46009881" w14:textId="77777777">
      <w:pPr>
        <w:pStyle w:val="Pieddepage"/>
        <w:tabs>
          <w:tab w:val="clear" w:pos="4703"/>
          <w:tab w:val="clear" w:pos="9406"/>
        </w:tabs>
        <w:rPr>
          <w:bCs/>
          <w:lang w:val="fr-FR"/>
        </w:rPr>
      </w:pPr>
    </w:p>
    <w:p w:rsidRPr="00393EF1" w:rsidR="00042DDD" w:rsidRDefault="00393EF1" w14:paraId="01756D7E" w14:textId="77777777">
      <w:pPr>
        <w:pStyle w:val="Pieddepage"/>
        <w:tabs>
          <w:tab w:val="clear" w:pos="4703"/>
          <w:tab w:val="clear" w:pos="9406"/>
        </w:tabs>
        <w:rPr>
          <w:bCs/>
          <w:i/>
          <w:lang w:val="fr-FR"/>
        </w:rPr>
      </w:pPr>
      <w:r w:rsidRPr="00393EF1">
        <w:rPr>
          <w:bCs/>
          <w:i/>
          <w:lang w:val="fr-FR"/>
        </w:rPr>
        <w:t>(S) SYLVAIN BRABANT</w:t>
      </w:r>
    </w:p>
    <w:p w:rsidRPr="00D929AA" w:rsidR="00853DB0" w:rsidP="00853DB0" w:rsidRDefault="007145F9" w14:paraId="58957790" w14:textId="77777777">
      <w:bookmarkStart w:name="_Toc151970497" w:id="168"/>
      <w:bookmarkStart w:name="_Toc151970597" w:id="169"/>
      <w:bookmarkStart w:name="_Toc159143069" w:id="170"/>
      <w:bookmarkStart w:name="_Toc159211897" w:id="171"/>
      <w:bookmarkStart w:name="_Toc159212031" w:id="172"/>
      <w:bookmarkStart w:name="_Toc159642316" w:id="173"/>
      <w:r w:rsidRPr="00D929AA">
        <w:rPr>
          <w:u w:val="single"/>
        </w:rPr>
        <w:tab/>
      </w:r>
      <w:r w:rsidRPr="00D929AA">
        <w:rPr>
          <w:u w:val="single"/>
        </w:rPr>
        <w:tab/>
      </w:r>
      <w:r w:rsidRPr="00D929AA" w:rsidR="007A1B01">
        <w:rPr>
          <w:u w:val="single"/>
        </w:rPr>
        <w:tab/>
      </w:r>
      <w:r w:rsidRPr="00D929AA" w:rsidR="007A1B01">
        <w:rPr>
          <w:u w:val="single"/>
        </w:rPr>
        <w:tab/>
      </w:r>
      <w:r w:rsidRPr="00D929AA" w:rsidR="007A1B01">
        <w:rPr>
          <w:u w:val="single"/>
        </w:rPr>
        <w:tab/>
      </w:r>
    </w:p>
    <w:p w:rsidR="00853DB0" w:rsidP="00853DB0" w:rsidRDefault="00042DDD" w14:paraId="5F9E9AB0" w14:textId="77777777">
      <w:pPr>
        <w:rPr>
          <w:lang w:val="fr-FR"/>
        </w:rPr>
      </w:pPr>
      <w:r>
        <w:rPr>
          <w:lang w:val="fr-FR"/>
        </w:rPr>
        <w:t>M. Sylvain Brabant</w:t>
      </w:r>
    </w:p>
    <w:p w:rsidR="00042DDD" w:rsidP="00853DB0" w:rsidRDefault="00042DDD" w14:paraId="0947E076" w14:textId="77777777">
      <w:pPr>
        <w:rPr>
          <w:lang w:val="fr-FR"/>
        </w:rPr>
      </w:pPr>
    </w:p>
    <w:p w:rsidRPr="00393EF1" w:rsidR="00042DDD" w:rsidP="00853DB0" w:rsidRDefault="00393EF1" w14:paraId="2F49C0E7" w14:textId="77777777">
      <w:pPr>
        <w:rPr>
          <w:i/>
          <w:lang w:val="fr-FR"/>
        </w:rPr>
      </w:pPr>
      <w:r w:rsidRPr="00393EF1">
        <w:rPr>
          <w:i/>
          <w:lang w:val="fr-FR"/>
        </w:rPr>
        <w:t>(S) JEAN-ROBERT LAPORTE</w:t>
      </w:r>
    </w:p>
    <w:p w:rsidR="00042DDD" w:rsidP="00853DB0" w:rsidRDefault="00042DDD" w14:paraId="3D49DFA7" w14:textId="77777777">
      <w:pPr>
        <w:rPr>
          <w:lang w:val="fr-FR"/>
        </w:rPr>
      </w:pPr>
      <w:r>
        <w:rPr>
          <w:lang w:val="fr-FR"/>
        </w:rPr>
        <w:t>_____________________________</w:t>
      </w:r>
    </w:p>
    <w:p w:rsidRPr="00853DB0" w:rsidR="00042DDD" w:rsidP="00853DB0" w:rsidRDefault="00042DDD" w14:paraId="4D9E52BC" w14:textId="77777777">
      <w:pPr>
        <w:rPr>
          <w:lang w:val="fr-FR"/>
        </w:rPr>
      </w:pPr>
      <w:r>
        <w:rPr>
          <w:lang w:val="fr-FR"/>
        </w:rPr>
        <w:t>Me Jean-Robert Laporte</w:t>
      </w:r>
    </w:p>
    <w:p w:rsidRPr="0047756D" w:rsidR="003E7092" w:rsidP="007322AF" w:rsidRDefault="003E7092" w14:paraId="3D492C33" w14:textId="77777777">
      <w:pPr>
        <w:pStyle w:val="Titre1"/>
        <w:pageBreakBefore/>
      </w:pPr>
      <w:bookmarkStart w:name="_Toc307574676" w:id="174"/>
      <w:bookmarkStart w:name="_Toc425342978" w:id="175"/>
      <w:bookmarkEnd w:id="168"/>
      <w:bookmarkEnd w:id="169"/>
      <w:bookmarkEnd w:id="170"/>
      <w:bookmarkEnd w:id="171"/>
      <w:bookmarkEnd w:id="172"/>
      <w:bookmarkEnd w:id="173"/>
      <w:r w:rsidRPr="0047756D">
        <w:lastRenderedPageBreak/>
        <w:t>ANNEXE I</w:t>
      </w:r>
      <w:bookmarkEnd w:id="174"/>
      <w:r w:rsidRPr="0047756D" w:rsidR="0039442B">
        <w:t xml:space="preserve"> - </w:t>
      </w:r>
      <w:r w:rsidRPr="0047756D">
        <w:t>LISTE D’ANCIENNETÉ</w:t>
      </w:r>
      <w:bookmarkEnd w:id="175"/>
    </w:p>
    <w:p w:rsidRPr="0047756D" w:rsidR="003E7092" w:rsidRDefault="003E7092" w14:paraId="2A640445" w14:textId="77777777">
      <w:pPr>
        <w:tabs>
          <w:tab w:val="left" w:pos="720"/>
        </w:tabs>
        <w:jc w:val="center"/>
        <w:rPr>
          <w:b/>
          <w:bCs/>
        </w:rPr>
      </w:pPr>
    </w:p>
    <w:p w:rsidRPr="0047756D" w:rsidR="007322AF" w:rsidP="007322AF" w:rsidRDefault="003B585D" w14:paraId="4BF2382A" w14:textId="77777777">
      <w:pPr>
        <w:rPr>
          <w:b/>
          <w:bCs/>
        </w:rPr>
      </w:pPr>
      <w:r w:rsidRPr="0047756D">
        <w:rPr>
          <w:b/>
          <w:bCs/>
        </w:rPr>
        <w:t>L’Annexe I</w:t>
      </w:r>
      <w:r w:rsidRPr="0047756D" w:rsidR="003E7092">
        <w:rPr>
          <w:b/>
          <w:bCs/>
        </w:rPr>
        <w:t xml:space="preserve"> sera complété</w:t>
      </w:r>
      <w:r w:rsidRPr="0047756D" w:rsidR="000E35D2">
        <w:rPr>
          <w:b/>
          <w:bCs/>
        </w:rPr>
        <w:t>e</w:t>
      </w:r>
      <w:r w:rsidRPr="0047756D" w:rsidR="003E7092">
        <w:rPr>
          <w:b/>
          <w:bCs/>
        </w:rPr>
        <w:t xml:space="preserve"> par une lettre d’entente à intervenir ultérieurement entre les parties.</w:t>
      </w:r>
      <w:bookmarkStart w:name="_Toc307574677" w:id="176"/>
    </w:p>
    <w:p w:rsidRPr="0047756D" w:rsidR="007322AF" w:rsidP="007322AF" w:rsidRDefault="007322AF" w14:paraId="703B2860" w14:textId="77777777">
      <w:pPr>
        <w:rPr>
          <w:b/>
          <w:bCs/>
        </w:rPr>
      </w:pPr>
    </w:p>
    <w:p w:rsidRPr="001807A4" w:rsidR="0023321F" w:rsidP="0023321F" w:rsidRDefault="0023321F" w14:paraId="3465E4E2" w14:textId="77777777">
      <w:pPr>
        <w:pStyle w:val="Titre1"/>
        <w:pageBreakBefore/>
      </w:pPr>
      <w:bookmarkStart w:name="_Toc425342979" w:id="177"/>
      <w:bookmarkStart w:name="_Toc307574679" w:id="178"/>
      <w:bookmarkEnd w:id="176"/>
      <w:r w:rsidRPr="001807A4">
        <w:lastRenderedPageBreak/>
        <w:t>ANNEXE II</w:t>
      </w:r>
      <w:bookmarkStart w:name="_Toc296416959" w:id="179"/>
      <w:bookmarkStart w:name="_Toc306351539" w:id="180"/>
      <w:bookmarkStart w:name="_Toc307573310" w:id="181"/>
      <w:bookmarkStart w:name="_Toc307574457" w:id="182"/>
      <w:bookmarkStart w:name="_Toc307574605" w:id="183"/>
      <w:bookmarkStart w:name="_Toc307574678" w:id="184"/>
      <w:r w:rsidRPr="001807A4">
        <w:t xml:space="preserve"> - CLASSEMENT DES ENSEIGNANTS AU </w:t>
      </w:r>
      <w:bookmarkEnd w:id="179"/>
      <w:r>
        <w:t xml:space="preserve">14 JUILLET </w:t>
      </w:r>
      <w:r w:rsidRPr="001807A4">
        <w:t>2015</w:t>
      </w:r>
      <w:bookmarkEnd w:id="177"/>
    </w:p>
    <w:p w:rsidRPr="001807A4" w:rsidR="0023321F" w:rsidP="0023321F" w:rsidRDefault="0023321F" w14:paraId="44A8064C" w14:textId="77777777">
      <w:pPr>
        <w:pStyle w:val="Titre1"/>
      </w:pPr>
    </w:p>
    <w:bookmarkEnd w:id="180"/>
    <w:bookmarkEnd w:id="181"/>
    <w:bookmarkEnd w:id="182"/>
    <w:bookmarkEnd w:id="183"/>
    <w:bookmarkEnd w:id="184"/>
    <w:p w:rsidRPr="001807A4" w:rsidR="0023321F" w:rsidP="0023321F" w:rsidRDefault="0023321F" w14:paraId="3365D47E"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164"/>
        <w:gridCol w:w="3167"/>
        <w:gridCol w:w="3169"/>
      </w:tblGrid>
      <w:tr w:rsidRPr="001807A4" w:rsidR="0023321F" w:rsidTr="000045D8" w14:paraId="3F3A96F9" w14:textId="77777777">
        <w:trPr>
          <w:cantSplit/>
        </w:trPr>
        <w:tc>
          <w:tcPr>
            <w:tcW w:w="6372" w:type="dxa"/>
            <w:gridSpan w:val="2"/>
            <w:shd w:val="clear" w:color="auto" w:fill="E6E6E6"/>
          </w:tcPr>
          <w:p w:rsidRPr="001807A4" w:rsidR="0023321F" w:rsidP="000045D8" w:rsidRDefault="0023321F" w14:paraId="5FB394C3" w14:textId="77777777">
            <w:pPr>
              <w:pStyle w:val="Titre5"/>
              <w:jc w:val="center"/>
              <w:rPr>
                <w:rFonts w:ascii="Arial (W1)" w:hAnsi="Arial (W1)"/>
                <w:smallCaps/>
              </w:rPr>
            </w:pPr>
            <w:r w:rsidRPr="001807A4">
              <w:rPr>
                <w:rFonts w:ascii="Arial (W1)" w:hAnsi="Arial (W1)"/>
                <w:smallCaps/>
              </w:rPr>
              <w:t>Enseignant</w:t>
            </w:r>
          </w:p>
        </w:tc>
        <w:tc>
          <w:tcPr>
            <w:tcW w:w="3186" w:type="dxa"/>
            <w:shd w:val="clear" w:color="auto" w:fill="E6E6E6"/>
          </w:tcPr>
          <w:p w:rsidRPr="001807A4" w:rsidR="0023321F" w:rsidP="000045D8" w:rsidRDefault="0023321F" w14:paraId="2FDA2C4F" w14:textId="77777777">
            <w:pPr>
              <w:pStyle w:val="Titre5"/>
              <w:jc w:val="center"/>
              <w:rPr>
                <w:rFonts w:ascii="Arial (W1)" w:hAnsi="Arial (W1)"/>
                <w:smallCaps/>
              </w:rPr>
            </w:pPr>
            <w:r w:rsidRPr="001807A4">
              <w:rPr>
                <w:rFonts w:ascii="Arial (W1)" w:hAnsi="Arial (W1)"/>
                <w:smallCaps/>
              </w:rPr>
              <w:t>Scolarité</w:t>
            </w:r>
          </w:p>
        </w:tc>
      </w:tr>
      <w:tr w:rsidRPr="001807A4" w:rsidR="0023321F" w:rsidTr="000045D8" w14:paraId="667AD92F" w14:textId="77777777">
        <w:tc>
          <w:tcPr>
            <w:tcW w:w="3186" w:type="dxa"/>
            <w:shd w:val="clear" w:color="auto" w:fill="F3F3F3"/>
          </w:tcPr>
          <w:p w:rsidRPr="001807A4" w:rsidR="0023321F" w:rsidP="000045D8" w:rsidRDefault="0023321F" w14:paraId="4134A460" w14:textId="77777777">
            <w:pPr>
              <w:pStyle w:val="Titre5"/>
              <w:jc w:val="center"/>
              <w:rPr>
                <w:rFonts w:ascii="Arial (W1)" w:hAnsi="Arial (W1)"/>
                <w:smallCaps/>
              </w:rPr>
            </w:pPr>
            <w:r w:rsidRPr="001807A4">
              <w:rPr>
                <w:rFonts w:ascii="Arial (W1)" w:hAnsi="Arial (W1)"/>
                <w:smallCaps/>
              </w:rPr>
              <w:t>Nom</w:t>
            </w:r>
          </w:p>
        </w:tc>
        <w:tc>
          <w:tcPr>
            <w:tcW w:w="3186" w:type="dxa"/>
            <w:shd w:val="clear" w:color="auto" w:fill="F3F3F3"/>
          </w:tcPr>
          <w:p w:rsidRPr="001807A4" w:rsidR="0023321F" w:rsidP="000045D8" w:rsidRDefault="0023321F" w14:paraId="08C35E3C" w14:textId="77777777">
            <w:pPr>
              <w:pStyle w:val="Titre5"/>
              <w:jc w:val="center"/>
              <w:rPr>
                <w:rFonts w:ascii="Arial (W1)" w:hAnsi="Arial (W1)"/>
                <w:smallCaps/>
              </w:rPr>
            </w:pPr>
            <w:r w:rsidRPr="001807A4">
              <w:rPr>
                <w:rFonts w:ascii="Arial (W1)" w:hAnsi="Arial (W1)"/>
                <w:smallCaps/>
              </w:rPr>
              <w:t>Prénom</w:t>
            </w:r>
          </w:p>
        </w:tc>
        <w:tc>
          <w:tcPr>
            <w:tcW w:w="3186" w:type="dxa"/>
            <w:shd w:val="clear" w:color="auto" w:fill="F3F3F3"/>
          </w:tcPr>
          <w:p w:rsidRPr="001807A4" w:rsidR="0023321F" w:rsidP="000045D8" w:rsidRDefault="0023321F" w14:paraId="4505E178" w14:textId="77777777">
            <w:pPr>
              <w:pStyle w:val="Titre5"/>
              <w:jc w:val="center"/>
              <w:rPr>
                <w:rFonts w:ascii="Arial (W1)" w:hAnsi="Arial (W1)"/>
                <w:smallCaps/>
              </w:rPr>
            </w:pPr>
            <w:r w:rsidRPr="001807A4">
              <w:rPr>
                <w:rFonts w:ascii="Arial (W1)" w:hAnsi="Arial (W1)"/>
                <w:smallCaps/>
              </w:rPr>
              <w:t>(Années)</w:t>
            </w:r>
          </w:p>
        </w:tc>
      </w:tr>
    </w:tbl>
    <w:p w:rsidRPr="001807A4" w:rsidR="0023321F" w:rsidP="0023321F" w:rsidRDefault="0023321F" w14:paraId="18FF7917" w14:textId="77777777">
      <w:pPr>
        <w:pStyle w:val="Titre2"/>
      </w:pPr>
    </w:p>
    <w:tbl>
      <w:tblPr>
        <w:tblW w:w="9513" w:type="dxa"/>
        <w:tblInd w:w="55" w:type="dxa"/>
        <w:tblCellMar>
          <w:left w:w="70" w:type="dxa"/>
          <w:right w:w="70" w:type="dxa"/>
        </w:tblCellMar>
        <w:tblLook w:val="04A0" w:firstRow="1" w:lastRow="0" w:firstColumn="1" w:lastColumn="0" w:noHBand="0" w:noVBand="1"/>
      </w:tblPr>
      <w:tblGrid>
        <w:gridCol w:w="3134"/>
        <w:gridCol w:w="3260"/>
        <w:gridCol w:w="3119"/>
      </w:tblGrid>
      <w:tr w:rsidRPr="001807A4" w:rsidR="0023321F" w:rsidTr="000045D8" w14:paraId="543648A3" w14:textId="77777777">
        <w:trPr>
          <w:trHeight w:val="300"/>
        </w:trPr>
        <w:tc>
          <w:tcPr>
            <w:tcW w:w="31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3E030A9A"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Albert</w:t>
            </w:r>
          </w:p>
        </w:tc>
        <w:tc>
          <w:tcPr>
            <w:tcW w:w="3260" w:type="dxa"/>
            <w:tcBorders>
              <w:top w:val="single" w:color="auto" w:sz="4" w:space="0"/>
              <w:left w:val="nil"/>
              <w:bottom w:val="single" w:color="auto" w:sz="4" w:space="0"/>
              <w:right w:val="single" w:color="auto" w:sz="4" w:space="0"/>
            </w:tcBorders>
            <w:shd w:val="clear" w:color="auto" w:fill="auto"/>
            <w:noWrap/>
            <w:vAlign w:val="bottom"/>
            <w:hideMark/>
          </w:tcPr>
          <w:p w:rsidRPr="001807A4" w:rsidR="0023321F" w:rsidP="000045D8" w:rsidRDefault="0023321F" w14:paraId="3B8F2DA0"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Philippe</w:t>
            </w:r>
          </w:p>
        </w:tc>
        <w:tc>
          <w:tcPr>
            <w:tcW w:w="3119" w:type="dxa"/>
            <w:tcBorders>
              <w:top w:val="single" w:color="auto" w:sz="4" w:space="0"/>
              <w:left w:val="nil"/>
              <w:bottom w:val="single" w:color="auto" w:sz="4" w:space="0"/>
              <w:right w:val="single" w:color="auto" w:sz="4" w:space="0"/>
            </w:tcBorders>
            <w:shd w:val="clear" w:color="auto" w:fill="auto"/>
            <w:noWrap/>
            <w:vAlign w:val="center"/>
            <w:hideMark/>
          </w:tcPr>
          <w:p w:rsidRPr="001807A4" w:rsidR="0023321F" w:rsidP="000045D8" w:rsidRDefault="0023321F" w14:paraId="2847A633"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19</w:t>
            </w:r>
          </w:p>
        </w:tc>
      </w:tr>
      <w:tr w:rsidRPr="001807A4" w:rsidR="0023321F" w:rsidTr="000045D8" w14:paraId="5797A813"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07B6D5C7" w14:textId="77777777">
            <w:pPr>
              <w:jc w:val="left"/>
              <w:rPr>
                <w:rFonts w:ascii="Calibri" w:hAnsi="Calibri" w:cs="Calibri"/>
                <w:color w:val="000000"/>
                <w:szCs w:val="22"/>
                <w:lang w:eastAsia="fr-CA"/>
              </w:rPr>
            </w:pPr>
            <w:proofErr w:type="spellStart"/>
            <w:r w:rsidRPr="001807A4">
              <w:rPr>
                <w:rFonts w:ascii="Calibri" w:hAnsi="Calibri" w:cs="Calibri"/>
                <w:color w:val="000000"/>
                <w:szCs w:val="22"/>
                <w:lang w:eastAsia="fr-CA"/>
              </w:rPr>
              <w:t>Alleyn</w:t>
            </w:r>
            <w:proofErr w:type="spellEnd"/>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6BC210E4"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James</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0EB5E791"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16</w:t>
            </w:r>
          </w:p>
        </w:tc>
      </w:tr>
      <w:tr w:rsidRPr="001807A4" w:rsidR="0023321F" w:rsidTr="000045D8" w14:paraId="385532AB"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tcPr>
          <w:p w:rsidRPr="001807A4" w:rsidR="0023321F" w:rsidP="000045D8" w:rsidRDefault="0023321F" w14:paraId="740D2167" w14:textId="77777777">
            <w:pPr>
              <w:jc w:val="left"/>
              <w:rPr>
                <w:sz w:val="20"/>
                <w:szCs w:val="20"/>
                <w:lang w:eastAsia="fr-CA"/>
              </w:rPr>
            </w:pPr>
            <w:r w:rsidRPr="001807A4">
              <w:rPr>
                <w:sz w:val="20"/>
                <w:szCs w:val="20"/>
                <w:lang w:eastAsia="fr-CA"/>
              </w:rPr>
              <w:t>Barré</w:t>
            </w:r>
          </w:p>
        </w:tc>
        <w:tc>
          <w:tcPr>
            <w:tcW w:w="3260" w:type="dxa"/>
            <w:tcBorders>
              <w:top w:val="nil"/>
              <w:left w:val="nil"/>
              <w:bottom w:val="single" w:color="auto" w:sz="4" w:space="0"/>
              <w:right w:val="single" w:color="auto" w:sz="4" w:space="0"/>
            </w:tcBorders>
            <w:shd w:val="clear" w:color="auto" w:fill="auto"/>
            <w:noWrap/>
            <w:vAlign w:val="bottom"/>
          </w:tcPr>
          <w:p w:rsidRPr="001807A4" w:rsidR="0023321F" w:rsidP="000045D8" w:rsidRDefault="0023321F" w14:paraId="5F956246" w14:textId="77777777">
            <w:pPr>
              <w:jc w:val="left"/>
              <w:rPr>
                <w:sz w:val="20"/>
                <w:szCs w:val="20"/>
                <w:lang w:eastAsia="fr-CA"/>
              </w:rPr>
            </w:pPr>
            <w:r w:rsidRPr="001807A4">
              <w:rPr>
                <w:sz w:val="20"/>
                <w:szCs w:val="20"/>
                <w:lang w:eastAsia="fr-CA"/>
              </w:rPr>
              <w:t>Laurie</w:t>
            </w:r>
          </w:p>
        </w:tc>
        <w:tc>
          <w:tcPr>
            <w:tcW w:w="3119" w:type="dxa"/>
            <w:tcBorders>
              <w:top w:val="nil"/>
              <w:left w:val="nil"/>
              <w:bottom w:val="single" w:color="auto" w:sz="4" w:space="0"/>
              <w:right w:val="single" w:color="auto" w:sz="4" w:space="0"/>
            </w:tcBorders>
            <w:shd w:val="clear" w:color="auto" w:fill="auto"/>
            <w:noWrap/>
            <w:vAlign w:val="center"/>
          </w:tcPr>
          <w:p w:rsidRPr="001807A4" w:rsidR="0023321F" w:rsidP="000045D8" w:rsidRDefault="0023321F" w14:paraId="111B77A1"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604DA511"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03D30BD4"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Bélanger</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61625AB5" w14:textId="77777777">
            <w:pPr>
              <w:jc w:val="left"/>
              <w:rPr>
                <w:rFonts w:ascii="Calibri" w:hAnsi="Calibri" w:cs="Calibri"/>
                <w:color w:val="000000"/>
                <w:szCs w:val="22"/>
                <w:lang w:eastAsia="fr-CA"/>
              </w:rPr>
            </w:pPr>
            <w:proofErr w:type="spellStart"/>
            <w:r w:rsidRPr="001807A4">
              <w:rPr>
                <w:rFonts w:ascii="Calibri" w:hAnsi="Calibri" w:cs="Calibri"/>
                <w:color w:val="000000"/>
                <w:szCs w:val="22"/>
                <w:lang w:eastAsia="fr-CA"/>
              </w:rPr>
              <w:t>Nancie</w:t>
            </w:r>
            <w:proofErr w:type="spellEnd"/>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5DA96121"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731AD4ED"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5ECB2E15"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Bélanger</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76DAC22F"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Philippe</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32DF9E93"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1FCE4222"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4395CCDB"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Bell</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3C5CD726"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Nathalie</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44641878"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08837BFF"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tcPr>
          <w:p w:rsidRPr="001807A4" w:rsidR="0023321F" w:rsidP="000045D8" w:rsidRDefault="0023321F" w14:paraId="14CCFDCC" w14:textId="77777777">
            <w:pPr>
              <w:jc w:val="left"/>
              <w:rPr>
                <w:rFonts w:ascii="Calibri" w:hAnsi="Calibri" w:cs="Calibri"/>
                <w:color w:val="000000"/>
                <w:szCs w:val="22"/>
                <w:lang w:eastAsia="fr-CA"/>
              </w:rPr>
            </w:pPr>
            <w:proofErr w:type="spellStart"/>
            <w:r w:rsidRPr="001807A4">
              <w:rPr>
                <w:rFonts w:ascii="Calibri" w:hAnsi="Calibri" w:cs="Calibri"/>
                <w:color w:val="000000"/>
                <w:szCs w:val="22"/>
                <w:lang w:eastAsia="fr-CA"/>
              </w:rPr>
              <w:t>Bibeau</w:t>
            </w:r>
            <w:proofErr w:type="spellEnd"/>
          </w:p>
        </w:tc>
        <w:tc>
          <w:tcPr>
            <w:tcW w:w="3260" w:type="dxa"/>
            <w:tcBorders>
              <w:top w:val="nil"/>
              <w:left w:val="nil"/>
              <w:bottom w:val="single" w:color="auto" w:sz="4" w:space="0"/>
              <w:right w:val="single" w:color="auto" w:sz="4" w:space="0"/>
            </w:tcBorders>
            <w:shd w:val="clear" w:color="auto" w:fill="auto"/>
            <w:noWrap/>
            <w:vAlign w:val="bottom"/>
          </w:tcPr>
          <w:p w:rsidRPr="001807A4" w:rsidR="0023321F" w:rsidP="000045D8" w:rsidRDefault="0023321F" w14:paraId="0E8B8D64"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Christian</w:t>
            </w:r>
          </w:p>
        </w:tc>
        <w:tc>
          <w:tcPr>
            <w:tcW w:w="3119" w:type="dxa"/>
            <w:tcBorders>
              <w:top w:val="nil"/>
              <w:left w:val="nil"/>
              <w:bottom w:val="single" w:color="auto" w:sz="4" w:space="0"/>
              <w:right w:val="single" w:color="auto" w:sz="4" w:space="0"/>
            </w:tcBorders>
            <w:shd w:val="clear" w:color="auto" w:fill="auto"/>
            <w:noWrap/>
            <w:vAlign w:val="center"/>
          </w:tcPr>
          <w:p w:rsidRPr="001807A4" w:rsidR="0023321F" w:rsidP="000045D8" w:rsidRDefault="0023321F" w14:paraId="3C3E0C4F"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5A5658CD" w14:textId="77777777">
        <w:trPr>
          <w:trHeight w:val="765"/>
        </w:trPr>
        <w:tc>
          <w:tcPr>
            <w:tcW w:w="3134" w:type="dxa"/>
            <w:tcBorders>
              <w:top w:val="nil"/>
              <w:left w:val="single" w:color="auto" w:sz="4" w:space="0"/>
              <w:bottom w:val="single" w:color="auto" w:sz="4" w:space="0"/>
              <w:right w:val="single" w:color="auto" w:sz="4" w:space="0"/>
            </w:tcBorders>
            <w:shd w:val="clear" w:color="auto" w:fill="auto"/>
            <w:noWrap/>
            <w:vAlign w:val="center"/>
            <w:hideMark/>
          </w:tcPr>
          <w:p w:rsidRPr="001807A4" w:rsidR="0023321F" w:rsidP="000045D8" w:rsidRDefault="0023321F" w14:paraId="16018481"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Boulanger</w:t>
            </w:r>
          </w:p>
        </w:tc>
        <w:tc>
          <w:tcPr>
            <w:tcW w:w="3260"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0D8C277A"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Martin</w:t>
            </w:r>
          </w:p>
        </w:tc>
        <w:tc>
          <w:tcPr>
            <w:tcW w:w="3119" w:type="dxa"/>
            <w:tcBorders>
              <w:top w:val="nil"/>
              <w:left w:val="nil"/>
              <w:bottom w:val="single" w:color="auto" w:sz="4" w:space="0"/>
              <w:right w:val="single" w:color="auto" w:sz="4" w:space="0"/>
            </w:tcBorders>
            <w:shd w:val="clear" w:color="auto" w:fill="auto"/>
            <w:vAlign w:val="center"/>
            <w:hideMark/>
          </w:tcPr>
          <w:p w:rsidRPr="001807A4" w:rsidR="0023321F" w:rsidP="000045D8" w:rsidRDefault="0023321F" w14:paraId="15883685" w14:textId="77777777">
            <w:pPr>
              <w:jc w:val="center"/>
              <w:rPr>
                <w:rFonts w:ascii="Calibri" w:hAnsi="Calibri" w:cs="Calibri"/>
                <w:color w:val="000000"/>
                <w:sz w:val="20"/>
                <w:szCs w:val="20"/>
                <w:lang w:eastAsia="fr-CA"/>
              </w:rPr>
            </w:pPr>
            <w:proofErr w:type="gramStart"/>
            <w:r w:rsidRPr="001807A4">
              <w:rPr>
                <w:rFonts w:ascii="Calibri" w:hAnsi="Calibri" w:cs="Calibri"/>
                <w:color w:val="000000"/>
                <w:sz w:val="20"/>
                <w:szCs w:val="20"/>
                <w:lang w:eastAsia="fr-CA"/>
              </w:rPr>
              <w:t>non</w:t>
            </w:r>
            <w:proofErr w:type="gramEnd"/>
            <w:r w:rsidRPr="001807A4">
              <w:rPr>
                <w:rFonts w:ascii="Calibri" w:hAnsi="Calibri" w:cs="Calibri"/>
                <w:color w:val="000000"/>
                <w:sz w:val="20"/>
                <w:szCs w:val="20"/>
                <w:lang w:eastAsia="fr-CA"/>
              </w:rPr>
              <w:t xml:space="preserve"> évaluée reconnu échelon d'un autre institution 27.02 b) et 27.13</w:t>
            </w:r>
          </w:p>
        </w:tc>
      </w:tr>
      <w:tr w:rsidRPr="001807A4" w:rsidR="0023321F" w:rsidTr="000045D8" w14:paraId="38625F8A"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35BCD9AB"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Breault</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74A96FA1"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Jacinthe</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632BF140"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16</w:t>
            </w:r>
          </w:p>
        </w:tc>
      </w:tr>
      <w:tr w:rsidRPr="001807A4" w:rsidR="0023321F" w:rsidTr="000045D8" w14:paraId="30B67FA5"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24B00333"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Bruneau</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6EBAECFB"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Christine</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6D95BA9B"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695EEE1D"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28987FF0"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Cabana</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52E378F2"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Mélanie</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2588D061"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0312CAE6"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416C9572"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Clément</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71BF33A7" w14:textId="77777777">
            <w:pPr>
              <w:jc w:val="left"/>
              <w:rPr>
                <w:rFonts w:ascii="Calibri" w:hAnsi="Calibri" w:cs="Calibri"/>
                <w:color w:val="000000"/>
                <w:szCs w:val="22"/>
                <w:lang w:eastAsia="fr-CA"/>
              </w:rPr>
            </w:pPr>
            <w:proofErr w:type="spellStart"/>
            <w:r w:rsidRPr="001807A4">
              <w:rPr>
                <w:rFonts w:ascii="Calibri" w:hAnsi="Calibri" w:cs="Calibri"/>
                <w:color w:val="000000"/>
                <w:szCs w:val="22"/>
                <w:lang w:eastAsia="fr-CA"/>
              </w:rPr>
              <w:t>Eric</w:t>
            </w:r>
            <w:proofErr w:type="spellEnd"/>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6583CC58"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3511164F"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71F537D4" w14:textId="77777777">
            <w:pPr>
              <w:jc w:val="left"/>
              <w:rPr>
                <w:sz w:val="20"/>
                <w:szCs w:val="20"/>
                <w:lang w:eastAsia="fr-CA"/>
              </w:rPr>
            </w:pPr>
            <w:proofErr w:type="spellStart"/>
            <w:r w:rsidRPr="001807A4">
              <w:rPr>
                <w:sz w:val="20"/>
                <w:szCs w:val="20"/>
                <w:lang w:eastAsia="fr-CA"/>
              </w:rPr>
              <w:t>Coderre</w:t>
            </w:r>
            <w:proofErr w:type="spellEnd"/>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44155F41" w14:textId="77777777">
            <w:pPr>
              <w:jc w:val="left"/>
              <w:rPr>
                <w:sz w:val="20"/>
                <w:szCs w:val="20"/>
                <w:lang w:eastAsia="fr-CA"/>
              </w:rPr>
            </w:pPr>
            <w:r w:rsidRPr="001807A4">
              <w:rPr>
                <w:sz w:val="20"/>
                <w:szCs w:val="20"/>
                <w:lang w:eastAsia="fr-CA"/>
              </w:rPr>
              <w:t>Pamela</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54B83E5D"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0C2E1485"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503AEE30"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Courtemanche</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5A7FB71F"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Céline</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7C14D38D"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19</w:t>
            </w:r>
          </w:p>
        </w:tc>
      </w:tr>
      <w:tr w:rsidRPr="001807A4" w:rsidR="0023321F" w:rsidTr="000045D8" w14:paraId="4E102A9B"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6537A24D"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Cousineau</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0D645919"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Simon</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693CE488"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22AE8213"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5EAF6BB6"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Croteau</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746683D6"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Philippe</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5032EF93"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4E4B9FAD"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4D302CBF" w14:textId="77777777">
            <w:pPr>
              <w:jc w:val="left"/>
              <w:rPr>
                <w:sz w:val="20"/>
                <w:szCs w:val="20"/>
                <w:lang w:eastAsia="fr-CA"/>
              </w:rPr>
            </w:pPr>
            <w:r w:rsidRPr="001807A4">
              <w:rPr>
                <w:sz w:val="20"/>
                <w:szCs w:val="20"/>
                <w:lang w:eastAsia="fr-CA"/>
              </w:rPr>
              <w:t>Demers-Lavigne</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27FC2639" w14:textId="77777777">
            <w:pPr>
              <w:jc w:val="left"/>
              <w:rPr>
                <w:sz w:val="20"/>
                <w:szCs w:val="20"/>
                <w:lang w:eastAsia="fr-CA"/>
              </w:rPr>
            </w:pPr>
            <w:r w:rsidRPr="001807A4">
              <w:rPr>
                <w:sz w:val="20"/>
                <w:szCs w:val="20"/>
                <w:lang w:eastAsia="fr-CA"/>
              </w:rPr>
              <w:t>Jessica</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0D699131"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6007D1C9"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5A8D97BB"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Desautels</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66229FC5"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Alain</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79947C63"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4DE9FBB4"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4DB99224" w14:textId="77777777">
            <w:pPr>
              <w:jc w:val="left"/>
              <w:rPr>
                <w:sz w:val="20"/>
                <w:szCs w:val="20"/>
                <w:lang w:eastAsia="fr-CA"/>
              </w:rPr>
            </w:pPr>
            <w:r w:rsidRPr="001807A4">
              <w:rPr>
                <w:sz w:val="20"/>
                <w:szCs w:val="20"/>
                <w:lang w:eastAsia="fr-CA"/>
              </w:rPr>
              <w:t xml:space="preserve">Desjardins </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5167C4DB" w14:textId="77777777">
            <w:pPr>
              <w:jc w:val="left"/>
              <w:rPr>
                <w:sz w:val="20"/>
                <w:szCs w:val="20"/>
                <w:lang w:eastAsia="fr-CA"/>
              </w:rPr>
            </w:pPr>
            <w:r w:rsidRPr="001807A4">
              <w:rPr>
                <w:sz w:val="20"/>
                <w:szCs w:val="20"/>
                <w:lang w:eastAsia="fr-CA"/>
              </w:rPr>
              <w:t>Claudia</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02ADDBFF"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05B0E17D"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4FB6B528"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Ducharme</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3CDFB47B"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Cynthia</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49AEC947"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1776C237"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2EA7A4FD" w14:textId="77777777">
            <w:pPr>
              <w:jc w:val="left"/>
              <w:rPr>
                <w:sz w:val="20"/>
                <w:szCs w:val="20"/>
                <w:lang w:eastAsia="fr-CA"/>
              </w:rPr>
            </w:pPr>
            <w:r w:rsidRPr="001807A4">
              <w:rPr>
                <w:sz w:val="20"/>
                <w:szCs w:val="20"/>
                <w:lang w:eastAsia="fr-CA"/>
              </w:rPr>
              <w:t>Ducharme-</w:t>
            </w:r>
            <w:proofErr w:type="spellStart"/>
            <w:r w:rsidRPr="001807A4">
              <w:rPr>
                <w:sz w:val="20"/>
                <w:szCs w:val="20"/>
                <w:lang w:eastAsia="fr-CA"/>
              </w:rPr>
              <w:t>Arbour</w:t>
            </w:r>
            <w:proofErr w:type="spellEnd"/>
            <w:r w:rsidRPr="001807A4">
              <w:rPr>
                <w:sz w:val="20"/>
                <w:szCs w:val="20"/>
                <w:lang w:eastAsia="fr-CA"/>
              </w:rPr>
              <w:t xml:space="preserve"> </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6AE7F727" w14:textId="77777777">
            <w:pPr>
              <w:jc w:val="left"/>
              <w:rPr>
                <w:sz w:val="20"/>
                <w:szCs w:val="20"/>
                <w:lang w:eastAsia="fr-CA"/>
              </w:rPr>
            </w:pPr>
            <w:r w:rsidRPr="001807A4">
              <w:rPr>
                <w:sz w:val="20"/>
                <w:szCs w:val="20"/>
                <w:lang w:eastAsia="fr-CA"/>
              </w:rPr>
              <w:t>Josiane</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4C43FCB1"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01FEEE4D"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tcPr>
          <w:p w:rsidRPr="001807A4" w:rsidR="0023321F" w:rsidP="000045D8" w:rsidRDefault="0023321F" w14:paraId="2E140C5D"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Ferland</w:t>
            </w:r>
          </w:p>
        </w:tc>
        <w:tc>
          <w:tcPr>
            <w:tcW w:w="3260" w:type="dxa"/>
            <w:tcBorders>
              <w:top w:val="nil"/>
              <w:left w:val="nil"/>
              <w:bottom w:val="single" w:color="auto" w:sz="4" w:space="0"/>
              <w:right w:val="single" w:color="auto" w:sz="4" w:space="0"/>
            </w:tcBorders>
            <w:shd w:val="clear" w:color="auto" w:fill="auto"/>
            <w:noWrap/>
            <w:vAlign w:val="bottom"/>
          </w:tcPr>
          <w:p w:rsidRPr="001807A4" w:rsidR="0023321F" w:rsidP="000045D8" w:rsidRDefault="0023321F" w14:paraId="72F49D8C"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Catherine</w:t>
            </w:r>
          </w:p>
        </w:tc>
        <w:tc>
          <w:tcPr>
            <w:tcW w:w="3119" w:type="dxa"/>
            <w:tcBorders>
              <w:top w:val="nil"/>
              <w:left w:val="nil"/>
              <w:bottom w:val="single" w:color="auto" w:sz="4" w:space="0"/>
              <w:right w:val="single" w:color="auto" w:sz="4" w:space="0"/>
            </w:tcBorders>
            <w:shd w:val="clear" w:color="auto" w:fill="auto"/>
            <w:noWrap/>
            <w:vAlign w:val="center"/>
          </w:tcPr>
          <w:p w:rsidRPr="001807A4" w:rsidR="0023321F" w:rsidP="000045D8" w:rsidRDefault="0023321F" w14:paraId="0FCB5892"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5E85386F"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2F22EDCA"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Forgues</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1ADE4643"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Nathalie</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339EFE5D"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16</w:t>
            </w:r>
          </w:p>
        </w:tc>
      </w:tr>
      <w:tr w:rsidRPr="001807A4" w:rsidR="0023321F" w:rsidTr="000045D8" w14:paraId="2A16E561"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tcPr>
          <w:p w:rsidRPr="001807A4" w:rsidR="0023321F" w:rsidP="000045D8" w:rsidRDefault="0023321F" w14:paraId="1D44D208"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Fortin</w:t>
            </w:r>
          </w:p>
        </w:tc>
        <w:tc>
          <w:tcPr>
            <w:tcW w:w="3260" w:type="dxa"/>
            <w:tcBorders>
              <w:top w:val="nil"/>
              <w:left w:val="nil"/>
              <w:bottom w:val="single" w:color="auto" w:sz="4" w:space="0"/>
              <w:right w:val="single" w:color="auto" w:sz="4" w:space="0"/>
            </w:tcBorders>
            <w:shd w:val="clear" w:color="auto" w:fill="auto"/>
            <w:noWrap/>
            <w:vAlign w:val="bottom"/>
          </w:tcPr>
          <w:p w:rsidRPr="001807A4" w:rsidR="0023321F" w:rsidP="000045D8" w:rsidRDefault="0023321F" w14:paraId="5C7A1723"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François-Olivier</w:t>
            </w:r>
          </w:p>
        </w:tc>
        <w:tc>
          <w:tcPr>
            <w:tcW w:w="3119" w:type="dxa"/>
            <w:tcBorders>
              <w:top w:val="nil"/>
              <w:left w:val="nil"/>
              <w:bottom w:val="single" w:color="auto" w:sz="4" w:space="0"/>
              <w:right w:val="single" w:color="auto" w:sz="4" w:space="0"/>
            </w:tcBorders>
            <w:shd w:val="clear" w:color="auto" w:fill="auto"/>
            <w:noWrap/>
            <w:vAlign w:val="center"/>
          </w:tcPr>
          <w:p w:rsidRPr="001807A4" w:rsidR="0023321F" w:rsidP="000045D8" w:rsidRDefault="0023321F" w14:paraId="71D850CD"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24ABC1BA"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526B5148"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Fournier</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1F0E8DD1"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Josée</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3B1FCB43"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07EC4122"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2A021FDA"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Frappier</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40B1BA8E"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Jimmy</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57C9B828"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44DFEF3D"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50626775"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Gagnon</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4F02FFB6"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Marie-Hélène</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7C675C08"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16</w:t>
            </w:r>
          </w:p>
        </w:tc>
      </w:tr>
      <w:tr w:rsidRPr="001807A4" w:rsidR="0023321F" w:rsidTr="000045D8" w14:paraId="7CB1C117"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tcPr>
          <w:p w:rsidRPr="001807A4" w:rsidR="0023321F" w:rsidP="000045D8" w:rsidRDefault="0023321F" w14:paraId="742FEF21" w14:textId="77777777">
            <w:pPr>
              <w:jc w:val="left"/>
              <w:rPr>
                <w:sz w:val="20"/>
                <w:szCs w:val="20"/>
                <w:lang w:eastAsia="fr-CA"/>
              </w:rPr>
            </w:pPr>
            <w:r w:rsidRPr="001807A4">
              <w:rPr>
                <w:sz w:val="20"/>
                <w:szCs w:val="20"/>
                <w:lang w:eastAsia="fr-CA"/>
              </w:rPr>
              <w:t>Garceau</w:t>
            </w:r>
          </w:p>
        </w:tc>
        <w:tc>
          <w:tcPr>
            <w:tcW w:w="3260" w:type="dxa"/>
            <w:tcBorders>
              <w:top w:val="nil"/>
              <w:left w:val="nil"/>
              <w:bottom w:val="single" w:color="auto" w:sz="4" w:space="0"/>
              <w:right w:val="single" w:color="auto" w:sz="4" w:space="0"/>
            </w:tcBorders>
            <w:shd w:val="clear" w:color="auto" w:fill="auto"/>
            <w:noWrap/>
            <w:vAlign w:val="bottom"/>
          </w:tcPr>
          <w:p w:rsidRPr="001807A4" w:rsidR="0023321F" w:rsidP="000045D8" w:rsidRDefault="0023321F" w14:paraId="090C7C47" w14:textId="77777777">
            <w:pPr>
              <w:jc w:val="left"/>
              <w:rPr>
                <w:sz w:val="20"/>
                <w:szCs w:val="20"/>
                <w:lang w:eastAsia="fr-CA"/>
              </w:rPr>
            </w:pPr>
            <w:r w:rsidRPr="001807A4">
              <w:rPr>
                <w:sz w:val="20"/>
                <w:szCs w:val="20"/>
                <w:lang w:eastAsia="fr-CA"/>
              </w:rPr>
              <w:t>Maxime</w:t>
            </w:r>
          </w:p>
        </w:tc>
        <w:tc>
          <w:tcPr>
            <w:tcW w:w="3119" w:type="dxa"/>
            <w:tcBorders>
              <w:top w:val="nil"/>
              <w:left w:val="nil"/>
              <w:bottom w:val="single" w:color="auto" w:sz="4" w:space="0"/>
              <w:right w:val="single" w:color="auto" w:sz="4" w:space="0"/>
            </w:tcBorders>
            <w:shd w:val="clear" w:color="auto" w:fill="auto"/>
            <w:noWrap/>
            <w:vAlign w:val="center"/>
          </w:tcPr>
          <w:p w:rsidRPr="001807A4" w:rsidR="0023321F" w:rsidP="000045D8" w:rsidRDefault="0023321F" w14:paraId="58BEAEC4"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3BF6DB28"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23E0472D"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Gendron</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4E5FB01B"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David</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526D80A2"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18</w:t>
            </w:r>
          </w:p>
        </w:tc>
      </w:tr>
      <w:tr w:rsidRPr="001807A4" w:rsidR="0023321F" w:rsidTr="000045D8" w14:paraId="0F384EA4"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0A63AEE0"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Genest</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3F9AE2BD" w14:textId="77777777">
            <w:pPr>
              <w:jc w:val="left"/>
              <w:rPr>
                <w:rFonts w:ascii="Calibri" w:hAnsi="Calibri" w:cs="Calibri"/>
                <w:color w:val="000000"/>
                <w:szCs w:val="22"/>
                <w:lang w:eastAsia="fr-CA"/>
              </w:rPr>
            </w:pPr>
            <w:proofErr w:type="spellStart"/>
            <w:r w:rsidRPr="001807A4">
              <w:rPr>
                <w:rFonts w:ascii="Calibri" w:hAnsi="Calibri" w:cs="Calibri"/>
                <w:color w:val="000000"/>
                <w:szCs w:val="22"/>
                <w:lang w:eastAsia="fr-CA"/>
              </w:rPr>
              <w:t>Annik</w:t>
            </w:r>
            <w:proofErr w:type="spellEnd"/>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5D9857E1"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18</w:t>
            </w:r>
          </w:p>
        </w:tc>
      </w:tr>
      <w:tr w:rsidRPr="001807A4" w:rsidR="0023321F" w:rsidTr="000045D8" w14:paraId="78429AA4"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tcPr>
          <w:p w:rsidRPr="001807A4" w:rsidR="0023321F" w:rsidP="000045D8" w:rsidRDefault="0023321F" w14:paraId="35A5F6D9" w14:textId="77777777">
            <w:pPr>
              <w:jc w:val="left"/>
              <w:rPr>
                <w:sz w:val="20"/>
                <w:szCs w:val="20"/>
                <w:lang w:eastAsia="fr-CA"/>
              </w:rPr>
            </w:pPr>
            <w:r w:rsidRPr="001807A4">
              <w:rPr>
                <w:sz w:val="20"/>
                <w:szCs w:val="20"/>
                <w:lang w:eastAsia="fr-CA"/>
              </w:rPr>
              <w:t>Gervais</w:t>
            </w:r>
          </w:p>
        </w:tc>
        <w:tc>
          <w:tcPr>
            <w:tcW w:w="3260" w:type="dxa"/>
            <w:tcBorders>
              <w:top w:val="nil"/>
              <w:left w:val="nil"/>
              <w:bottom w:val="single" w:color="auto" w:sz="4" w:space="0"/>
              <w:right w:val="single" w:color="auto" w:sz="4" w:space="0"/>
            </w:tcBorders>
            <w:shd w:val="clear" w:color="auto" w:fill="auto"/>
            <w:noWrap/>
            <w:vAlign w:val="bottom"/>
          </w:tcPr>
          <w:p w:rsidRPr="001807A4" w:rsidR="0023321F" w:rsidP="000045D8" w:rsidRDefault="0023321F" w14:paraId="4509571E" w14:textId="77777777">
            <w:pPr>
              <w:jc w:val="left"/>
              <w:rPr>
                <w:sz w:val="20"/>
                <w:szCs w:val="20"/>
                <w:lang w:eastAsia="fr-CA"/>
              </w:rPr>
            </w:pPr>
            <w:r w:rsidRPr="001807A4">
              <w:rPr>
                <w:sz w:val="20"/>
                <w:szCs w:val="20"/>
                <w:lang w:eastAsia="fr-CA"/>
              </w:rPr>
              <w:t>Julie</w:t>
            </w:r>
          </w:p>
        </w:tc>
        <w:tc>
          <w:tcPr>
            <w:tcW w:w="3119" w:type="dxa"/>
            <w:tcBorders>
              <w:top w:val="nil"/>
              <w:left w:val="nil"/>
              <w:bottom w:val="single" w:color="auto" w:sz="4" w:space="0"/>
              <w:right w:val="single" w:color="auto" w:sz="4" w:space="0"/>
            </w:tcBorders>
            <w:shd w:val="clear" w:color="auto" w:fill="auto"/>
            <w:noWrap/>
            <w:vAlign w:val="center"/>
          </w:tcPr>
          <w:p w:rsidRPr="001807A4" w:rsidR="0023321F" w:rsidP="000045D8" w:rsidRDefault="0023321F" w14:paraId="271D6D23"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2CE89810"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16AC413F"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Girard</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7790B7A0"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Sébastien</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519C40FF"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16</w:t>
            </w:r>
          </w:p>
        </w:tc>
      </w:tr>
      <w:tr w:rsidRPr="001807A4" w:rsidR="0023321F" w:rsidTr="000045D8" w14:paraId="707A07F1"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3918903B" w14:textId="77777777">
            <w:pPr>
              <w:jc w:val="left"/>
              <w:rPr>
                <w:rFonts w:ascii="Calibri" w:hAnsi="Calibri" w:cs="Calibri"/>
                <w:color w:val="000000"/>
                <w:szCs w:val="22"/>
                <w:lang w:eastAsia="fr-CA"/>
              </w:rPr>
            </w:pPr>
            <w:proofErr w:type="spellStart"/>
            <w:r w:rsidRPr="001807A4">
              <w:rPr>
                <w:rFonts w:ascii="Calibri" w:hAnsi="Calibri" w:cs="Calibri"/>
                <w:color w:val="000000"/>
                <w:szCs w:val="22"/>
                <w:lang w:eastAsia="fr-CA"/>
              </w:rPr>
              <w:lastRenderedPageBreak/>
              <w:t>Grenon</w:t>
            </w:r>
            <w:proofErr w:type="spellEnd"/>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42B8FBB3"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Mona</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7C29CD44"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3C4CF236"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28E74DFA" w14:textId="77777777">
            <w:pPr>
              <w:jc w:val="left"/>
              <w:rPr>
                <w:rFonts w:ascii="Calibri" w:hAnsi="Calibri" w:cs="Calibri"/>
                <w:color w:val="000000"/>
                <w:szCs w:val="22"/>
                <w:lang w:eastAsia="fr-CA"/>
              </w:rPr>
            </w:pPr>
            <w:proofErr w:type="spellStart"/>
            <w:r w:rsidRPr="001807A4">
              <w:rPr>
                <w:rFonts w:ascii="Calibri" w:hAnsi="Calibri" w:cs="Calibri"/>
                <w:color w:val="000000"/>
                <w:szCs w:val="22"/>
                <w:lang w:eastAsia="fr-CA"/>
              </w:rPr>
              <w:t>Guarderas</w:t>
            </w:r>
            <w:proofErr w:type="spellEnd"/>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188DBAB8" w14:textId="77777777">
            <w:pPr>
              <w:jc w:val="left"/>
              <w:rPr>
                <w:rFonts w:ascii="Calibri" w:hAnsi="Calibri" w:cs="Calibri"/>
                <w:color w:val="000000"/>
                <w:szCs w:val="22"/>
                <w:lang w:eastAsia="fr-CA"/>
              </w:rPr>
            </w:pPr>
            <w:proofErr w:type="spellStart"/>
            <w:r w:rsidRPr="001807A4">
              <w:rPr>
                <w:rFonts w:ascii="Calibri" w:hAnsi="Calibri" w:cs="Calibri"/>
                <w:color w:val="000000"/>
                <w:szCs w:val="22"/>
                <w:lang w:eastAsia="fr-CA"/>
              </w:rPr>
              <w:t>Rosalina</w:t>
            </w:r>
            <w:proofErr w:type="spellEnd"/>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41EDF41B"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5857B54E"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48CEFF79"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Haley</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463E1276"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Nancy</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69456573"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16</w:t>
            </w:r>
          </w:p>
        </w:tc>
      </w:tr>
      <w:tr w:rsidRPr="001807A4" w:rsidR="0023321F" w:rsidTr="000045D8" w14:paraId="1C59E044"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3A5B0676"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Houle</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160F460D"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Benjamin</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0DB18E30"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60C0C7FB" w14:textId="77777777">
        <w:trPr>
          <w:trHeight w:val="300"/>
        </w:trPr>
        <w:tc>
          <w:tcPr>
            <w:tcW w:w="31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1F4EA12B"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Lachambre</w:t>
            </w:r>
          </w:p>
        </w:tc>
        <w:tc>
          <w:tcPr>
            <w:tcW w:w="3260" w:type="dxa"/>
            <w:tcBorders>
              <w:top w:val="single" w:color="auto" w:sz="4" w:space="0"/>
              <w:left w:val="nil"/>
              <w:bottom w:val="single" w:color="auto" w:sz="4" w:space="0"/>
              <w:right w:val="single" w:color="auto" w:sz="4" w:space="0"/>
            </w:tcBorders>
            <w:shd w:val="clear" w:color="auto" w:fill="auto"/>
            <w:noWrap/>
            <w:vAlign w:val="bottom"/>
            <w:hideMark/>
          </w:tcPr>
          <w:p w:rsidRPr="001807A4" w:rsidR="0023321F" w:rsidP="000045D8" w:rsidRDefault="0023321F" w14:paraId="0D64470E"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Martin</w:t>
            </w:r>
          </w:p>
        </w:tc>
        <w:tc>
          <w:tcPr>
            <w:tcW w:w="3119" w:type="dxa"/>
            <w:tcBorders>
              <w:top w:val="single" w:color="auto" w:sz="4" w:space="0"/>
              <w:left w:val="nil"/>
              <w:bottom w:val="single" w:color="auto" w:sz="4" w:space="0"/>
              <w:right w:val="single" w:color="auto" w:sz="4" w:space="0"/>
            </w:tcBorders>
            <w:shd w:val="clear" w:color="auto" w:fill="auto"/>
            <w:noWrap/>
            <w:vAlign w:val="center"/>
            <w:hideMark/>
          </w:tcPr>
          <w:p w:rsidRPr="001807A4" w:rsidR="0023321F" w:rsidP="000045D8" w:rsidRDefault="0023321F" w14:paraId="4818E51F"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18</w:t>
            </w:r>
          </w:p>
        </w:tc>
      </w:tr>
      <w:tr w:rsidRPr="001807A4" w:rsidR="0023321F" w:rsidTr="000045D8" w14:paraId="10AAA4B9" w14:textId="77777777">
        <w:trPr>
          <w:trHeight w:val="300"/>
        </w:trPr>
        <w:tc>
          <w:tcPr>
            <w:tcW w:w="3134" w:type="dxa"/>
            <w:tcBorders>
              <w:top w:val="single" w:color="auto" w:sz="4" w:space="0"/>
              <w:left w:val="single" w:color="auto" w:sz="4" w:space="0"/>
              <w:right w:val="single" w:color="auto" w:sz="4" w:space="0"/>
            </w:tcBorders>
            <w:shd w:val="clear" w:color="auto" w:fill="auto"/>
            <w:noWrap/>
            <w:vAlign w:val="bottom"/>
            <w:hideMark/>
          </w:tcPr>
          <w:p w:rsidRPr="001807A4" w:rsidR="0023321F" w:rsidP="000045D8" w:rsidRDefault="0023321F" w14:paraId="45FE9A73" w14:textId="77777777">
            <w:pPr>
              <w:jc w:val="left"/>
              <w:rPr>
                <w:sz w:val="20"/>
                <w:szCs w:val="20"/>
                <w:lang w:eastAsia="fr-CA"/>
              </w:rPr>
            </w:pPr>
            <w:r w:rsidRPr="001807A4">
              <w:rPr>
                <w:sz w:val="20"/>
                <w:szCs w:val="20"/>
                <w:lang w:eastAsia="fr-CA"/>
              </w:rPr>
              <w:t>Lafleur</w:t>
            </w:r>
          </w:p>
        </w:tc>
        <w:tc>
          <w:tcPr>
            <w:tcW w:w="3260" w:type="dxa"/>
            <w:tcBorders>
              <w:top w:val="single" w:color="auto" w:sz="4" w:space="0"/>
              <w:left w:val="nil"/>
              <w:right w:val="single" w:color="auto" w:sz="4" w:space="0"/>
            </w:tcBorders>
            <w:shd w:val="clear" w:color="auto" w:fill="auto"/>
            <w:noWrap/>
            <w:vAlign w:val="bottom"/>
            <w:hideMark/>
          </w:tcPr>
          <w:p w:rsidRPr="001807A4" w:rsidR="0023321F" w:rsidP="000045D8" w:rsidRDefault="0023321F" w14:paraId="33A6E3FD" w14:textId="77777777">
            <w:pPr>
              <w:jc w:val="left"/>
              <w:rPr>
                <w:sz w:val="20"/>
                <w:szCs w:val="20"/>
                <w:lang w:eastAsia="fr-CA"/>
              </w:rPr>
            </w:pPr>
            <w:r w:rsidRPr="001807A4">
              <w:rPr>
                <w:sz w:val="20"/>
                <w:szCs w:val="20"/>
                <w:lang w:eastAsia="fr-CA"/>
              </w:rPr>
              <w:t>Édith</w:t>
            </w:r>
          </w:p>
        </w:tc>
        <w:tc>
          <w:tcPr>
            <w:tcW w:w="3119" w:type="dxa"/>
            <w:tcBorders>
              <w:top w:val="single" w:color="auto" w:sz="4" w:space="0"/>
              <w:left w:val="nil"/>
              <w:right w:val="single" w:color="auto" w:sz="4" w:space="0"/>
            </w:tcBorders>
            <w:shd w:val="clear" w:color="auto" w:fill="auto"/>
            <w:noWrap/>
            <w:vAlign w:val="center"/>
            <w:hideMark/>
          </w:tcPr>
          <w:p w:rsidRPr="001807A4" w:rsidR="0023321F" w:rsidP="000045D8" w:rsidRDefault="0023321F" w14:paraId="25B49E66"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13FC707C" w14:textId="77777777">
        <w:trPr>
          <w:trHeight w:val="300"/>
        </w:trPr>
        <w:tc>
          <w:tcPr>
            <w:tcW w:w="31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793637D7"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Lapointe</w:t>
            </w:r>
          </w:p>
        </w:tc>
        <w:tc>
          <w:tcPr>
            <w:tcW w:w="3260" w:type="dxa"/>
            <w:tcBorders>
              <w:top w:val="single" w:color="auto" w:sz="4" w:space="0"/>
              <w:left w:val="nil"/>
              <w:bottom w:val="single" w:color="auto" w:sz="4" w:space="0"/>
              <w:right w:val="single" w:color="auto" w:sz="4" w:space="0"/>
            </w:tcBorders>
            <w:shd w:val="clear" w:color="auto" w:fill="auto"/>
            <w:noWrap/>
            <w:vAlign w:val="bottom"/>
            <w:hideMark/>
          </w:tcPr>
          <w:p w:rsidRPr="001807A4" w:rsidR="0023321F" w:rsidP="000045D8" w:rsidRDefault="0023321F" w14:paraId="2771DB8C"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Isabelle</w:t>
            </w:r>
          </w:p>
        </w:tc>
        <w:tc>
          <w:tcPr>
            <w:tcW w:w="3119" w:type="dxa"/>
            <w:tcBorders>
              <w:top w:val="single" w:color="auto" w:sz="4" w:space="0"/>
              <w:left w:val="nil"/>
              <w:bottom w:val="single" w:color="auto" w:sz="4" w:space="0"/>
              <w:right w:val="single" w:color="auto" w:sz="4" w:space="0"/>
            </w:tcBorders>
            <w:shd w:val="clear" w:color="auto" w:fill="auto"/>
            <w:noWrap/>
            <w:vAlign w:val="center"/>
            <w:hideMark/>
          </w:tcPr>
          <w:p w:rsidRPr="001807A4" w:rsidR="0023321F" w:rsidP="000045D8" w:rsidRDefault="0023321F" w14:paraId="48C7F5FA"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16</w:t>
            </w:r>
          </w:p>
        </w:tc>
      </w:tr>
      <w:tr w:rsidRPr="001807A4" w:rsidR="0023321F" w:rsidTr="000045D8" w14:paraId="1F8A46F3" w14:textId="77777777">
        <w:trPr>
          <w:trHeight w:val="300"/>
        </w:trPr>
        <w:tc>
          <w:tcPr>
            <w:tcW w:w="31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2E46A8C8" w14:textId="77777777">
            <w:pPr>
              <w:jc w:val="left"/>
              <w:rPr>
                <w:rFonts w:ascii="Calibri" w:hAnsi="Calibri" w:cs="Calibri"/>
                <w:color w:val="000000"/>
                <w:szCs w:val="22"/>
                <w:lang w:eastAsia="fr-CA"/>
              </w:rPr>
            </w:pPr>
            <w:proofErr w:type="spellStart"/>
            <w:r w:rsidRPr="001807A4">
              <w:rPr>
                <w:rFonts w:ascii="Calibri" w:hAnsi="Calibri" w:cs="Calibri"/>
                <w:color w:val="000000"/>
                <w:szCs w:val="22"/>
                <w:lang w:eastAsia="fr-CA"/>
              </w:rPr>
              <w:t>Larivière</w:t>
            </w:r>
            <w:proofErr w:type="spellEnd"/>
          </w:p>
        </w:tc>
        <w:tc>
          <w:tcPr>
            <w:tcW w:w="3260" w:type="dxa"/>
            <w:tcBorders>
              <w:top w:val="single" w:color="auto" w:sz="4" w:space="0"/>
              <w:left w:val="nil"/>
              <w:bottom w:val="single" w:color="auto" w:sz="4" w:space="0"/>
              <w:right w:val="single" w:color="auto" w:sz="4" w:space="0"/>
            </w:tcBorders>
            <w:shd w:val="clear" w:color="auto" w:fill="auto"/>
            <w:noWrap/>
            <w:vAlign w:val="bottom"/>
            <w:hideMark/>
          </w:tcPr>
          <w:p w:rsidRPr="001807A4" w:rsidR="0023321F" w:rsidP="000045D8" w:rsidRDefault="0023321F" w14:paraId="5C3A9D5E"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Josée</w:t>
            </w:r>
          </w:p>
        </w:tc>
        <w:tc>
          <w:tcPr>
            <w:tcW w:w="3119" w:type="dxa"/>
            <w:tcBorders>
              <w:top w:val="single" w:color="auto" w:sz="4" w:space="0"/>
              <w:left w:val="nil"/>
              <w:bottom w:val="single" w:color="auto" w:sz="4" w:space="0"/>
              <w:right w:val="single" w:color="auto" w:sz="4" w:space="0"/>
            </w:tcBorders>
            <w:shd w:val="clear" w:color="auto" w:fill="auto"/>
            <w:noWrap/>
            <w:vAlign w:val="center"/>
            <w:hideMark/>
          </w:tcPr>
          <w:p w:rsidRPr="001807A4" w:rsidR="0023321F" w:rsidP="000045D8" w:rsidRDefault="0023321F" w14:paraId="69488A5C"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3683B246"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69124B44"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Laurence</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4EADCA69"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Mathilde</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16B61421"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7231F083"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0F6BD846" w14:textId="77777777">
            <w:pPr>
              <w:jc w:val="left"/>
              <w:rPr>
                <w:rFonts w:ascii="Calibri" w:hAnsi="Calibri" w:cs="Calibri"/>
                <w:color w:val="000000"/>
                <w:szCs w:val="22"/>
                <w:lang w:eastAsia="fr-CA"/>
              </w:rPr>
            </w:pPr>
            <w:proofErr w:type="spellStart"/>
            <w:r w:rsidRPr="001807A4">
              <w:rPr>
                <w:rFonts w:ascii="Calibri" w:hAnsi="Calibri" w:cs="Calibri"/>
                <w:color w:val="000000"/>
                <w:szCs w:val="22"/>
                <w:lang w:eastAsia="fr-CA"/>
              </w:rPr>
              <w:t>Lavallée</w:t>
            </w:r>
            <w:proofErr w:type="spellEnd"/>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50A37A69"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Michel</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0A42824C"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09E97B15"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23250094"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Lavoie</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2A2931A6"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Mathieu</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00BD2925"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15751B8C"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4D181E4F"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Lemire</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4FDB67A5"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Luc</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6B542702"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060D335C" w14:textId="77777777">
        <w:trPr>
          <w:trHeight w:val="765"/>
        </w:trPr>
        <w:tc>
          <w:tcPr>
            <w:tcW w:w="3134" w:type="dxa"/>
            <w:tcBorders>
              <w:top w:val="nil"/>
              <w:left w:val="single" w:color="auto" w:sz="4" w:space="0"/>
              <w:bottom w:val="single" w:color="auto" w:sz="4" w:space="0"/>
              <w:right w:val="single" w:color="auto" w:sz="4" w:space="0"/>
            </w:tcBorders>
            <w:shd w:val="clear" w:color="auto" w:fill="auto"/>
            <w:noWrap/>
            <w:vAlign w:val="center"/>
            <w:hideMark/>
          </w:tcPr>
          <w:p w:rsidRPr="001807A4" w:rsidR="0023321F" w:rsidP="000045D8" w:rsidRDefault="0023321F" w14:paraId="0464D535" w14:textId="77777777">
            <w:pPr>
              <w:jc w:val="left"/>
              <w:rPr>
                <w:sz w:val="20"/>
                <w:szCs w:val="20"/>
                <w:lang w:eastAsia="fr-CA"/>
              </w:rPr>
            </w:pPr>
            <w:proofErr w:type="spellStart"/>
            <w:r w:rsidRPr="001807A4">
              <w:rPr>
                <w:sz w:val="20"/>
                <w:szCs w:val="20"/>
                <w:lang w:eastAsia="fr-CA"/>
              </w:rPr>
              <w:t>Losier</w:t>
            </w:r>
            <w:proofErr w:type="spellEnd"/>
          </w:p>
        </w:tc>
        <w:tc>
          <w:tcPr>
            <w:tcW w:w="3260"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13789C65" w14:textId="77777777">
            <w:pPr>
              <w:jc w:val="left"/>
              <w:rPr>
                <w:sz w:val="20"/>
                <w:szCs w:val="20"/>
                <w:lang w:eastAsia="fr-CA"/>
              </w:rPr>
            </w:pPr>
            <w:r w:rsidRPr="001807A4">
              <w:rPr>
                <w:sz w:val="20"/>
                <w:szCs w:val="20"/>
                <w:lang w:eastAsia="fr-CA"/>
              </w:rPr>
              <w:t>Myriam</w:t>
            </w:r>
          </w:p>
        </w:tc>
        <w:tc>
          <w:tcPr>
            <w:tcW w:w="3119" w:type="dxa"/>
            <w:tcBorders>
              <w:top w:val="nil"/>
              <w:left w:val="nil"/>
              <w:bottom w:val="single" w:color="auto" w:sz="4" w:space="0"/>
              <w:right w:val="single" w:color="auto" w:sz="4" w:space="0"/>
            </w:tcBorders>
            <w:shd w:val="clear" w:color="auto" w:fill="auto"/>
            <w:vAlign w:val="center"/>
            <w:hideMark/>
          </w:tcPr>
          <w:p w:rsidRPr="001807A4" w:rsidR="0023321F" w:rsidP="000045D8" w:rsidRDefault="0023321F" w14:paraId="63F2EBF1" w14:textId="77777777">
            <w:pPr>
              <w:jc w:val="center"/>
              <w:rPr>
                <w:rFonts w:ascii="Calibri" w:hAnsi="Calibri" w:cs="Calibri"/>
                <w:color w:val="000000"/>
                <w:sz w:val="20"/>
                <w:szCs w:val="20"/>
                <w:lang w:eastAsia="fr-CA"/>
              </w:rPr>
            </w:pPr>
            <w:proofErr w:type="gramStart"/>
            <w:r w:rsidRPr="001807A4">
              <w:rPr>
                <w:rFonts w:ascii="Calibri" w:hAnsi="Calibri" w:cs="Calibri"/>
                <w:color w:val="000000"/>
                <w:sz w:val="20"/>
                <w:szCs w:val="20"/>
                <w:lang w:eastAsia="fr-CA"/>
              </w:rPr>
              <w:t>non</w:t>
            </w:r>
            <w:proofErr w:type="gramEnd"/>
            <w:r w:rsidRPr="001807A4">
              <w:rPr>
                <w:rFonts w:ascii="Calibri" w:hAnsi="Calibri" w:cs="Calibri"/>
                <w:color w:val="000000"/>
                <w:sz w:val="20"/>
                <w:szCs w:val="20"/>
                <w:lang w:eastAsia="fr-CA"/>
              </w:rPr>
              <w:t xml:space="preserve"> évaluée reconnu échelon d'un</w:t>
            </w:r>
            <w:r w:rsidR="00C83E54">
              <w:rPr>
                <w:rFonts w:ascii="Calibri" w:hAnsi="Calibri" w:cs="Calibri"/>
                <w:color w:val="000000"/>
                <w:sz w:val="20"/>
                <w:szCs w:val="20"/>
                <w:lang w:eastAsia="fr-CA"/>
              </w:rPr>
              <w:t>e</w:t>
            </w:r>
            <w:r w:rsidRPr="001807A4">
              <w:rPr>
                <w:rFonts w:ascii="Calibri" w:hAnsi="Calibri" w:cs="Calibri"/>
                <w:color w:val="000000"/>
                <w:sz w:val="20"/>
                <w:szCs w:val="20"/>
                <w:lang w:eastAsia="fr-CA"/>
              </w:rPr>
              <w:t xml:space="preserve"> autre institution 27.02 b) et 27.13</w:t>
            </w:r>
          </w:p>
        </w:tc>
      </w:tr>
      <w:tr w:rsidRPr="001807A4" w:rsidR="0023321F" w:rsidTr="000045D8" w14:paraId="4832CBB8"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413F02DD"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Lotz</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30811D3D"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Anne </w:t>
            </w:r>
            <w:proofErr w:type="spellStart"/>
            <w:r w:rsidRPr="001807A4">
              <w:rPr>
                <w:rFonts w:ascii="Calibri" w:hAnsi="Calibri" w:cs="Calibri"/>
                <w:color w:val="000000"/>
                <w:szCs w:val="22"/>
                <w:lang w:eastAsia="fr-CA"/>
              </w:rPr>
              <w:t>Margret</w:t>
            </w:r>
            <w:proofErr w:type="spellEnd"/>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75C2FBAE"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09A2A63B"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0F570380"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Marchand</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00DB5606"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Julie</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2D372684"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440A7541"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7AC51AB4" w14:textId="77777777">
            <w:pPr>
              <w:jc w:val="left"/>
              <w:rPr>
                <w:rFonts w:ascii="Calibri" w:hAnsi="Calibri" w:cs="Calibri"/>
                <w:color w:val="000000"/>
                <w:szCs w:val="22"/>
                <w:lang w:eastAsia="fr-CA"/>
              </w:rPr>
            </w:pPr>
            <w:proofErr w:type="spellStart"/>
            <w:r w:rsidRPr="001807A4">
              <w:rPr>
                <w:rFonts w:ascii="Calibri" w:hAnsi="Calibri" w:cs="Calibri"/>
                <w:color w:val="000000"/>
                <w:szCs w:val="22"/>
                <w:lang w:eastAsia="fr-CA"/>
              </w:rPr>
              <w:t>Marsolais</w:t>
            </w:r>
            <w:proofErr w:type="spellEnd"/>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30400497"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Nicole</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483605B9"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16</w:t>
            </w:r>
          </w:p>
        </w:tc>
      </w:tr>
      <w:tr w:rsidRPr="001807A4" w:rsidR="0023321F" w:rsidTr="000045D8" w14:paraId="6373B745"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7F2F010D" w14:textId="77777777">
            <w:pPr>
              <w:jc w:val="left"/>
              <w:rPr>
                <w:rFonts w:ascii="Calibri" w:hAnsi="Calibri" w:cs="Calibri"/>
                <w:color w:val="000000"/>
                <w:szCs w:val="22"/>
                <w:lang w:eastAsia="fr-CA"/>
              </w:rPr>
            </w:pPr>
            <w:proofErr w:type="spellStart"/>
            <w:r w:rsidRPr="001807A4">
              <w:rPr>
                <w:rFonts w:ascii="Calibri" w:hAnsi="Calibri" w:cs="Calibri"/>
                <w:color w:val="000000"/>
                <w:szCs w:val="22"/>
                <w:lang w:eastAsia="fr-CA"/>
              </w:rPr>
              <w:t>Marsolais</w:t>
            </w:r>
            <w:proofErr w:type="spellEnd"/>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6A5E4F07"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Caroline</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06AFA7A0"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1A3F518B"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62966CC2"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Martel</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3886531F" w14:textId="77777777">
            <w:pPr>
              <w:jc w:val="left"/>
              <w:rPr>
                <w:rFonts w:ascii="Calibri" w:hAnsi="Calibri" w:cs="Calibri"/>
                <w:color w:val="000000"/>
                <w:szCs w:val="22"/>
                <w:lang w:eastAsia="fr-CA"/>
              </w:rPr>
            </w:pPr>
            <w:proofErr w:type="spellStart"/>
            <w:r w:rsidRPr="001807A4">
              <w:rPr>
                <w:rFonts w:ascii="Calibri" w:hAnsi="Calibri" w:cs="Calibri"/>
                <w:color w:val="000000"/>
                <w:szCs w:val="22"/>
                <w:lang w:eastAsia="fr-CA"/>
              </w:rPr>
              <w:t>Mijanou</w:t>
            </w:r>
            <w:proofErr w:type="spellEnd"/>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7D34F29C"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18</w:t>
            </w:r>
          </w:p>
        </w:tc>
      </w:tr>
      <w:tr w:rsidRPr="001807A4" w:rsidR="0023321F" w:rsidTr="000045D8" w14:paraId="50164455"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63394D99"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Mc Dermott</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0FAD56A4"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Vicky</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1AF6AB69"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16</w:t>
            </w:r>
          </w:p>
        </w:tc>
      </w:tr>
      <w:tr w:rsidRPr="001807A4" w:rsidR="0023321F" w:rsidTr="000045D8" w14:paraId="44FF4E18"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0046B04C"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Melançon</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26FEF927"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Gilbert</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5DB4C031"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251D9756"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07EC5AD6"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Morin</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2FA9EC72"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Mélanie</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4B9A4262"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058C1579"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tcPr>
          <w:p w:rsidRPr="001807A4" w:rsidR="0023321F" w:rsidP="000045D8" w:rsidRDefault="0023321F" w14:paraId="2745F6C5" w14:textId="77777777">
            <w:pPr>
              <w:jc w:val="left"/>
              <w:rPr>
                <w:sz w:val="20"/>
                <w:szCs w:val="20"/>
                <w:lang w:eastAsia="fr-CA"/>
              </w:rPr>
            </w:pPr>
            <w:r w:rsidRPr="001807A4">
              <w:rPr>
                <w:sz w:val="20"/>
                <w:szCs w:val="20"/>
                <w:lang w:eastAsia="fr-CA"/>
              </w:rPr>
              <w:t>Morin-Boucher</w:t>
            </w:r>
          </w:p>
        </w:tc>
        <w:tc>
          <w:tcPr>
            <w:tcW w:w="3260" w:type="dxa"/>
            <w:tcBorders>
              <w:top w:val="nil"/>
              <w:left w:val="nil"/>
              <w:bottom w:val="single" w:color="auto" w:sz="4" w:space="0"/>
              <w:right w:val="single" w:color="auto" w:sz="4" w:space="0"/>
            </w:tcBorders>
            <w:shd w:val="clear" w:color="auto" w:fill="auto"/>
            <w:noWrap/>
            <w:vAlign w:val="bottom"/>
          </w:tcPr>
          <w:p w:rsidRPr="001807A4" w:rsidR="0023321F" w:rsidP="000045D8" w:rsidRDefault="0023321F" w14:paraId="43CDFC6D" w14:textId="77777777">
            <w:pPr>
              <w:jc w:val="left"/>
              <w:rPr>
                <w:sz w:val="20"/>
                <w:szCs w:val="20"/>
                <w:lang w:eastAsia="fr-CA"/>
              </w:rPr>
            </w:pPr>
            <w:r w:rsidRPr="001807A4">
              <w:rPr>
                <w:sz w:val="20"/>
                <w:szCs w:val="20"/>
                <w:lang w:eastAsia="fr-CA"/>
              </w:rPr>
              <w:t>Alexandra</w:t>
            </w:r>
          </w:p>
        </w:tc>
        <w:tc>
          <w:tcPr>
            <w:tcW w:w="3119" w:type="dxa"/>
            <w:tcBorders>
              <w:top w:val="nil"/>
              <w:left w:val="nil"/>
              <w:bottom w:val="single" w:color="auto" w:sz="4" w:space="0"/>
              <w:right w:val="single" w:color="auto" w:sz="4" w:space="0"/>
            </w:tcBorders>
            <w:shd w:val="clear" w:color="auto" w:fill="auto"/>
            <w:noWrap/>
            <w:vAlign w:val="center"/>
          </w:tcPr>
          <w:p w:rsidRPr="001807A4" w:rsidR="0023321F" w:rsidP="000045D8" w:rsidRDefault="0023321F" w14:paraId="3790610D"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57DB8BC3"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02D921D7"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Pellerin</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34406839"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Sandra</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6BDCCDF2"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16</w:t>
            </w:r>
          </w:p>
        </w:tc>
      </w:tr>
      <w:tr w:rsidRPr="001807A4" w:rsidR="0023321F" w:rsidTr="000045D8" w14:paraId="34BEF305"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657F4D53"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Pelletier</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59DEF9E5"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André</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565B2BCC"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19</w:t>
            </w:r>
          </w:p>
        </w:tc>
      </w:tr>
      <w:tr w:rsidRPr="001807A4" w:rsidR="0023321F" w:rsidTr="000045D8" w14:paraId="0F5FE91B"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270A33C1"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Pomerleau</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1F9BD0A5"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Karine</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4975E893"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31A471A4"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7310D1EE"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Racine</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08084AE7"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Lorraine</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1B4C6DBE"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18</w:t>
            </w:r>
          </w:p>
        </w:tc>
      </w:tr>
      <w:tr w:rsidRPr="001807A4" w:rsidR="0023321F" w:rsidTr="000045D8" w14:paraId="1C9F52DF"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409E2DDF"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Rainville</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06DD03DA"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Bruno</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7A60BCD5"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16</w:t>
            </w:r>
          </w:p>
        </w:tc>
      </w:tr>
      <w:tr w:rsidRPr="001807A4" w:rsidR="0023321F" w:rsidTr="000045D8" w14:paraId="3FD2A064"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338AA6FA" w14:textId="77777777">
            <w:pPr>
              <w:jc w:val="left"/>
              <w:rPr>
                <w:rFonts w:ascii="Calibri" w:hAnsi="Calibri" w:cs="Calibri"/>
                <w:color w:val="000000"/>
                <w:szCs w:val="22"/>
                <w:lang w:eastAsia="fr-CA"/>
              </w:rPr>
            </w:pPr>
            <w:proofErr w:type="spellStart"/>
            <w:r w:rsidRPr="001807A4">
              <w:rPr>
                <w:rFonts w:ascii="Calibri" w:hAnsi="Calibri" w:cs="Calibri"/>
                <w:color w:val="000000"/>
                <w:szCs w:val="22"/>
                <w:lang w:eastAsia="fr-CA"/>
              </w:rPr>
              <w:t>Riopel</w:t>
            </w:r>
            <w:proofErr w:type="spellEnd"/>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3ADDEBFD"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Alexandre</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2F57F703"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0AA93AA9"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hideMark/>
          </w:tcPr>
          <w:p w:rsidRPr="001807A4" w:rsidR="0023321F" w:rsidP="000045D8" w:rsidRDefault="0023321F" w14:paraId="1723CDA2"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Rondeau</w:t>
            </w:r>
          </w:p>
        </w:tc>
        <w:tc>
          <w:tcPr>
            <w:tcW w:w="3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25BE95EE"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Francine</w:t>
            </w:r>
          </w:p>
        </w:tc>
        <w:tc>
          <w:tcPr>
            <w:tcW w:w="3119" w:type="dxa"/>
            <w:tcBorders>
              <w:top w:val="nil"/>
              <w:left w:val="nil"/>
              <w:bottom w:val="single" w:color="auto" w:sz="4" w:space="0"/>
              <w:right w:val="single" w:color="auto" w:sz="4" w:space="0"/>
            </w:tcBorders>
            <w:shd w:val="clear" w:color="auto" w:fill="auto"/>
            <w:noWrap/>
            <w:vAlign w:val="center"/>
            <w:hideMark/>
          </w:tcPr>
          <w:p w:rsidRPr="001807A4" w:rsidR="0023321F" w:rsidP="000045D8" w:rsidRDefault="0023321F" w14:paraId="108A69A7"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18</w:t>
            </w:r>
          </w:p>
        </w:tc>
      </w:tr>
      <w:tr w:rsidRPr="001807A4" w:rsidR="0023321F" w:rsidTr="000045D8" w14:paraId="6B9AAF9C"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tcPr>
          <w:p w:rsidRPr="001807A4" w:rsidR="0023321F" w:rsidP="000045D8" w:rsidRDefault="0023321F" w14:paraId="6BF08218" w14:textId="77777777">
            <w:pPr>
              <w:jc w:val="left"/>
              <w:rPr>
                <w:rFonts w:ascii="Calibri" w:hAnsi="Calibri" w:cs="Calibri"/>
                <w:color w:val="000000"/>
                <w:szCs w:val="22"/>
                <w:lang w:eastAsia="fr-CA"/>
              </w:rPr>
            </w:pPr>
            <w:proofErr w:type="spellStart"/>
            <w:r w:rsidRPr="001807A4">
              <w:rPr>
                <w:rFonts w:ascii="Calibri" w:hAnsi="Calibri" w:cs="Calibri"/>
                <w:color w:val="000000"/>
                <w:szCs w:val="22"/>
                <w:lang w:eastAsia="fr-CA"/>
              </w:rPr>
              <w:t>Sicotte-Doddridge</w:t>
            </w:r>
            <w:proofErr w:type="spellEnd"/>
          </w:p>
        </w:tc>
        <w:tc>
          <w:tcPr>
            <w:tcW w:w="3260" w:type="dxa"/>
            <w:tcBorders>
              <w:top w:val="nil"/>
              <w:left w:val="nil"/>
              <w:bottom w:val="single" w:color="auto" w:sz="4" w:space="0"/>
              <w:right w:val="single" w:color="auto" w:sz="4" w:space="0"/>
            </w:tcBorders>
            <w:shd w:val="clear" w:color="auto" w:fill="auto"/>
            <w:noWrap/>
            <w:vAlign w:val="bottom"/>
          </w:tcPr>
          <w:p w:rsidRPr="001807A4" w:rsidR="0023321F" w:rsidP="000045D8" w:rsidRDefault="0023321F" w14:paraId="4B7031F0"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Ethel</w:t>
            </w:r>
          </w:p>
        </w:tc>
        <w:tc>
          <w:tcPr>
            <w:tcW w:w="3119" w:type="dxa"/>
            <w:tcBorders>
              <w:top w:val="nil"/>
              <w:left w:val="nil"/>
              <w:bottom w:val="single" w:color="auto" w:sz="4" w:space="0"/>
              <w:right w:val="single" w:color="auto" w:sz="4" w:space="0"/>
            </w:tcBorders>
            <w:shd w:val="clear" w:color="auto" w:fill="auto"/>
            <w:noWrap/>
            <w:vAlign w:val="center"/>
          </w:tcPr>
          <w:p w:rsidRPr="001807A4" w:rsidR="0023321F" w:rsidP="000045D8" w:rsidRDefault="0023321F" w14:paraId="7D86560E"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025912BB"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bottom"/>
          </w:tcPr>
          <w:p w:rsidRPr="001807A4" w:rsidR="0023321F" w:rsidP="000045D8" w:rsidRDefault="0023321F" w14:paraId="57D82873" w14:textId="77777777">
            <w:pPr>
              <w:jc w:val="left"/>
              <w:rPr>
                <w:sz w:val="20"/>
                <w:szCs w:val="20"/>
                <w:lang w:eastAsia="fr-CA"/>
              </w:rPr>
            </w:pPr>
            <w:proofErr w:type="spellStart"/>
            <w:r w:rsidRPr="001807A4">
              <w:rPr>
                <w:sz w:val="20"/>
                <w:szCs w:val="20"/>
                <w:lang w:eastAsia="fr-CA"/>
              </w:rPr>
              <w:t>Souto</w:t>
            </w:r>
            <w:proofErr w:type="spellEnd"/>
            <w:r w:rsidRPr="001807A4">
              <w:rPr>
                <w:sz w:val="20"/>
                <w:szCs w:val="20"/>
                <w:lang w:eastAsia="fr-CA"/>
              </w:rPr>
              <w:t>-Neveu</w:t>
            </w:r>
          </w:p>
        </w:tc>
        <w:tc>
          <w:tcPr>
            <w:tcW w:w="3260" w:type="dxa"/>
            <w:tcBorders>
              <w:top w:val="nil"/>
              <w:left w:val="nil"/>
              <w:bottom w:val="single" w:color="auto" w:sz="4" w:space="0"/>
              <w:right w:val="single" w:color="auto" w:sz="4" w:space="0"/>
            </w:tcBorders>
            <w:shd w:val="clear" w:color="auto" w:fill="auto"/>
            <w:noWrap/>
            <w:vAlign w:val="bottom"/>
          </w:tcPr>
          <w:p w:rsidRPr="001807A4" w:rsidR="0023321F" w:rsidP="000045D8" w:rsidRDefault="0023321F" w14:paraId="223345FA" w14:textId="77777777">
            <w:pPr>
              <w:jc w:val="left"/>
              <w:rPr>
                <w:sz w:val="20"/>
                <w:szCs w:val="20"/>
                <w:lang w:eastAsia="fr-CA"/>
              </w:rPr>
            </w:pPr>
            <w:r w:rsidRPr="001807A4">
              <w:rPr>
                <w:sz w:val="20"/>
                <w:szCs w:val="20"/>
                <w:lang w:eastAsia="fr-CA"/>
              </w:rPr>
              <w:t>Julie</w:t>
            </w:r>
          </w:p>
        </w:tc>
        <w:tc>
          <w:tcPr>
            <w:tcW w:w="3119" w:type="dxa"/>
            <w:tcBorders>
              <w:top w:val="nil"/>
              <w:left w:val="nil"/>
              <w:bottom w:val="single" w:color="auto" w:sz="4" w:space="0"/>
              <w:right w:val="single" w:color="auto" w:sz="4" w:space="0"/>
            </w:tcBorders>
            <w:shd w:val="clear" w:color="auto" w:fill="auto"/>
            <w:noWrap/>
            <w:vAlign w:val="center"/>
          </w:tcPr>
          <w:p w:rsidRPr="001807A4" w:rsidR="0023321F" w:rsidP="000045D8" w:rsidRDefault="0023321F" w14:paraId="3FBADD5A"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r>
      <w:tr w:rsidRPr="001807A4" w:rsidR="0023321F" w:rsidTr="000045D8" w14:paraId="1379DB3E" w14:textId="77777777">
        <w:trPr>
          <w:trHeight w:val="300"/>
        </w:trPr>
        <w:tc>
          <w:tcPr>
            <w:tcW w:w="3134" w:type="dxa"/>
            <w:tcBorders>
              <w:top w:val="nil"/>
              <w:left w:val="single" w:color="auto" w:sz="4" w:space="0"/>
              <w:bottom w:val="single" w:color="auto" w:sz="4" w:space="0"/>
              <w:right w:val="single" w:color="auto" w:sz="4" w:space="0"/>
            </w:tcBorders>
            <w:shd w:val="clear" w:color="auto" w:fill="auto"/>
            <w:noWrap/>
            <w:vAlign w:val="center"/>
          </w:tcPr>
          <w:p w:rsidRPr="001807A4" w:rsidR="0023321F" w:rsidP="000045D8" w:rsidRDefault="0023321F" w14:paraId="50B33D95" w14:textId="77777777">
            <w:pPr>
              <w:jc w:val="left"/>
              <w:rPr>
                <w:sz w:val="20"/>
                <w:szCs w:val="20"/>
                <w:lang w:eastAsia="fr-CA"/>
              </w:rPr>
            </w:pPr>
            <w:proofErr w:type="spellStart"/>
            <w:r w:rsidRPr="001807A4">
              <w:rPr>
                <w:sz w:val="20"/>
                <w:szCs w:val="20"/>
                <w:lang w:eastAsia="fr-CA"/>
              </w:rPr>
              <w:t>Yelle</w:t>
            </w:r>
            <w:proofErr w:type="spellEnd"/>
          </w:p>
        </w:tc>
        <w:tc>
          <w:tcPr>
            <w:tcW w:w="3260" w:type="dxa"/>
            <w:tcBorders>
              <w:top w:val="nil"/>
              <w:left w:val="nil"/>
              <w:bottom w:val="single" w:color="auto" w:sz="4" w:space="0"/>
              <w:right w:val="single" w:color="auto" w:sz="4" w:space="0"/>
            </w:tcBorders>
            <w:shd w:val="clear" w:color="auto" w:fill="auto"/>
            <w:noWrap/>
            <w:vAlign w:val="center"/>
          </w:tcPr>
          <w:p w:rsidRPr="001807A4" w:rsidR="0023321F" w:rsidP="000045D8" w:rsidRDefault="0023321F" w14:paraId="55920CEB" w14:textId="77777777">
            <w:pPr>
              <w:jc w:val="left"/>
              <w:rPr>
                <w:sz w:val="20"/>
                <w:szCs w:val="20"/>
                <w:lang w:eastAsia="fr-CA"/>
              </w:rPr>
            </w:pPr>
            <w:r w:rsidRPr="001807A4">
              <w:rPr>
                <w:sz w:val="20"/>
                <w:szCs w:val="20"/>
                <w:lang w:eastAsia="fr-CA"/>
              </w:rPr>
              <w:t>Stéphane</w:t>
            </w:r>
          </w:p>
        </w:tc>
        <w:tc>
          <w:tcPr>
            <w:tcW w:w="3119" w:type="dxa"/>
            <w:tcBorders>
              <w:top w:val="nil"/>
              <w:left w:val="nil"/>
              <w:bottom w:val="single" w:color="auto" w:sz="4" w:space="0"/>
              <w:right w:val="single" w:color="auto" w:sz="4" w:space="0"/>
            </w:tcBorders>
            <w:shd w:val="clear" w:color="auto" w:fill="auto"/>
            <w:noWrap/>
            <w:vAlign w:val="center"/>
          </w:tcPr>
          <w:p w:rsidRPr="001807A4" w:rsidR="0023321F" w:rsidP="000045D8" w:rsidRDefault="0023321F" w14:paraId="6D191D20" w14:textId="77777777">
            <w:pPr>
              <w:jc w:val="center"/>
              <w:rPr>
                <w:rFonts w:ascii="Calibri" w:hAnsi="Calibri" w:cs="Calibri"/>
                <w:color w:val="000000"/>
                <w:sz w:val="20"/>
                <w:szCs w:val="20"/>
                <w:lang w:eastAsia="fr-CA"/>
              </w:rPr>
            </w:pPr>
            <w:proofErr w:type="gramStart"/>
            <w:r w:rsidRPr="001807A4">
              <w:rPr>
                <w:rFonts w:ascii="Calibri" w:hAnsi="Calibri" w:cs="Calibri"/>
                <w:color w:val="000000"/>
                <w:sz w:val="20"/>
                <w:szCs w:val="20"/>
                <w:lang w:eastAsia="fr-CA"/>
              </w:rPr>
              <w:t>non</w:t>
            </w:r>
            <w:proofErr w:type="gramEnd"/>
            <w:r w:rsidRPr="001807A4">
              <w:rPr>
                <w:rFonts w:ascii="Calibri" w:hAnsi="Calibri" w:cs="Calibri"/>
                <w:color w:val="000000"/>
                <w:sz w:val="20"/>
                <w:szCs w:val="20"/>
                <w:lang w:eastAsia="fr-CA"/>
              </w:rPr>
              <w:t xml:space="preserve"> évaluée reconnu échelon d'un</w:t>
            </w:r>
            <w:r w:rsidR="00C83E54">
              <w:rPr>
                <w:rFonts w:ascii="Calibri" w:hAnsi="Calibri" w:cs="Calibri"/>
                <w:color w:val="000000"/>
                <w:sz w:val="20"/>
                <w:szCs w:val="20"/>
                <w:lang w:eastAsia="fr-CA"/>
              </w:rPr>
              <w:t>e</w:t>
            </w:r>
            <w:r w:rsidRPr="001807A4">
              <w:rPr>
                <w:rFonts w:ascii="Calibri" w:hAnsi="Calibri" w:cs="Calibri"/>
                <w:color w:val="000000"/>
                <w:sz w:val="20"/>
                <w:szCs w:val="20"/>
                <w:lang w:eastAsia="fr-CA"/>
              </w:rPr>
              <w:t xml:space="preserve"> autre institution 27.02 b) et 27.13</w:t>
            </w:r>
          </w:p>
        </w:tc>
      </w:tr>
    </w:tbl>
    <w:p w:rsidRPr="00CE3DEE" w:rsidR="003E7092" w:rsidP="007322AF" w:rsidRDefault="003E7092" w14:paraId="7EC3CA3E" w14:textId="77777777">
      <w:pPr>
        <w:pStyle w:val="Titre1"/>
        <w:pageBreakBefore/>
      </w:pPr>
      <w:bookmarkStart w:name="_Toc425342980" w:id="185"/>
      <w:r w:rsidRPr="00CE3DEE">
        <w:lastRenderedPageBreak/>
        <w:t xml:space="preserve">ANNEXE </w:t>
      </w:r>
      <w:r w:rsidRPr="00CE3DEE" w:rsidR="00992487">
        <w:t>III</w:t>
      </w:r>
      <w:bookmarkStart w:name="_Toc159642324" w:id="186"/>
      <w:bookmarkStart w:name="_Toc296416961" w:id="187"/>
      <w:bookmarkStart w:name="_Toc306351541" w:id="188"/>
      <w:bookmarkStart w:name="_Toc307573312" w:id="189"/>
      <w:bookmarkStart w:name="_Toc307574459" w:id="190"/>
      <w:bookmarkStart w:name="_Toc307574607" w:id="191"/>
      <w:bookmarkStart w:name="_Toc307574680" w:id="192"/>
      <w:bookmarkEnd w:id="178"/>
      <w:r w:rsidRPr="00CE3DEE" w:rsidR="0039442B">
        <w:t xml:space="preserve"> - </w:t>
      </w:r>
      <w:r w:rsidRPr="00CE3DEE">
        <w:t>FORMULE DE DEMANDE DE CONGÉ</w:t>
      </w:r>
      <w:bookmarkEnd w:id="185"/>
      <w:bookmarkEnd w:id="186"/>
      <w:bookmarkEnd w:id="187"/>
      <w:bookmarkEnd w:id="188"/>
      <w:bookmarkEnd w:id="189"/>
      <w:bookmarkEnd w:id="190"/>
      <w:bookmarkEnd w:id="191"/>
      <w:bookmarkEnd w:id="192"/>
    </w:p>
    <w:p w:rsidRPr="00CE3DEE" w:rsidR="003E7092" w:rsidRDefault="003E7092" w14:paraId="47DBB497" w14:textId="77777777"/>
    <w:p w:rsidRPr="00CE3DEE" w:rsidR="00BC6625" w:rsidRDefault="00BC6625" w14:paraId="280C7019" w14:textId="77777777">
      <w:pPr>
        <w:rPr>
          <w:b/>
        </w:rPr>
      </w:pPr>
      <w:r w:rsidRPr="00CE3DEE">
        <w:rPr>
          <w:b/>
        </w:rPr>
        <w:t>À MODIFIER LE FORMULAIRE</w:t>
      </w:r>
    </w:p>
    <w:p w:rsidRPr="00CE3DEE" w:rsidR="00BC6625" w:rsidRDefault="00BC6625" w14:paraId="70EF1EE4" w14:textId="77777777"/>
    <w:p w:rsidRPr="00CE3DEE" w:rsidR="003E7092" w:rsidRDefault="003E7092" w14:paraId="014E9847" w14:textId="77777777">
      <w:pPr>
        <w:pStyle w:val="Pieddepage"/>
        <w:tabs>
          <w:tab w:val="clear" w:pos="4703"/>
          <w:tab w:val="clear" w:pos="9406"/>
        </w:tabs>
      </w:pPr>
    </w:p>
    <w:p w:rsidRPr="00CE3DEE" w:rsidR="003E7092" w:rsidRDefault="003E7092" w14:paraId="1EBF4F27" w14:textId="77777777">
      <w:pPr>
        <w:keepLines/>
        <w:tabs>
          <w:tab w:val="left" w:pos="-1080"/>
          <w:tab w:val="left" w:pos="-720"/>
          <w:tab w:val="left" w:pos="0"/>
          <w:tab w:val="left" w:pos="360"/>
          <w:tab w:val="left" w:pos="720"/>
          <w:tab w:val="left" w:pos="2070"/>
          <w:tab w:val="left" w:pos="2790"/>
          <w:tab w:val="left" w:pos="4320"/>
        </w:tabs>
        <w:rPr>
          <w:bCs/>
        </w:rPr>
      </w:pPr>
      <w:proofErr w:type="gramStart"/>
      <w:r w:rsidRPr="00CE3DEE">
        <w:rPr>
          <w:b/>
        </w:rPr>
        <w:t>NOM</w:t>
      </w:r>
      <w:r w:rsidRPr="00CE3DEE">
        <w:rPr>
          <w:bCs/>
        </w:rPr>
        <w:t>:_</w:t>
      </w:r>
      <w:proofErr w:type="gramEnd"/>
      <w:r w:rsidRPr="00CE3DEE">
        <w:rPr>
          <w:bCs/>
        </w:rPr>
        <w:t>_________________________________________________________</w:t>
      </w:r>
    </w:p>
    <w:p w:rsidRPr="00CE3DEE" w:rsidR="003E7092" w:rsidRDefault="003E7092" w14:paraId="2F4D02C6" w14:textId="77777777">
      <w:pPr>
        <w:keepLines/>
        <w:tabs>
          <w:tab w:val="left" w:pos="-1080"/>
          <w:tab w:val="left" w:pos="-720"/>
          <w:tab w:val="left" w:pos="0"/>
          <w:tab w:val="left" w:pos="360"/>
          <w:tab w:val="left" w:pos="720"/>
          <w:tab w:val="left" w:pos="2070"/>
          <w:tab w:val="left" w:pos="2790"/>
          <w:tab w:val="left" w:pos="4320"/>
        </w:tabs>
        <w:rPr>
          <w:b/>
        </w:rPr>
      </w:pPr>
    </w:p>
    <w:p w:rsidRPr="00CE3DEE" w:rsidR="003E7092" w:rsidRDefault="003E7092" w14:paraId="67C27BAC" w14:textId="77777777">
      <w:pPr>
        <w:keepLines/>
        <w:tabs>
          <w:tab w:val="left" w:pos="-1080"/>
          <w:tab w:val="left" w:pos="-720"/>
          <w:tab w:val="left" w:pos="0"/>
          <w:tab w:val="left" w:pos="360"/>
          <w:tab w:val="left" w:pos="720"/>
          <w:tab w:val="left" w:pos="2070"/>
          <w:tab w:val="left" w:pos="2790"/>
          <w:tab w:val="left" w:pos="4320"/>
        </w:tabs>
        <w:rPr>
          <w:bCs/>
        </w:rPr>
      </w:pPr>
      <w:r w:rsidRPr="00CE3DEE">
        <w:rPr>
          <w:bCs/>
        </w:rPr>
        <w:t>Type de congé avec solde</w:t>
      </w:r>
      <w:r w:rsidRPr="00CE3DEE">
        <w:rPr>
          <w:b/>
        </w:rPr>
        <w:t xml:space="preserve"> : </w:t>
      </w:r>
      <w:r w:rsidRPr="00CE3DEE">
        <w:rPr>
          <w:bCs/>
        </w:rPr>
        <w:t>_______________________________________</w:t>
      </w:r>
    </w:p>
    <w:p w:rsidRPr="00CE3DEE" w:rsidR="003E7092" w:rsidRDefault="003E7092" w14:paraId="0A6995BE" w14:textId="77777777">
      <w:pPr>
        <w:pStyle w:val="Pieddepage"/>
        <w:keepLines/>
        <w:tabs>
          <w:tab w:val="clear" w:pos="4703"/>
          <w:tab w:val="clear" w:pos="9406"/>
          <w:tab w:val="left" w:pos="-1080"/>
          <w:tab w:val="left" w:pos="-720"/>
          <w:tab w:val="left" w:pos="0"/>
          <w:tab w:val="left" w:pos="360"/>
          <w:tab w:val="left" w:pos="720"/>
          <w:tab w:val="left" w:pos="2070"/>
          <w:tab w:val="left" w:pos="2790"/>
          <w:tab w:val="left" w:pos="4320"/>
        </w:tabs>
        <w:rPr>
          <w:bCs/>
        </w:rPr>
      </w:pPr>
    </w:p>
    <w:p w:rsidRPr="00CE3DEE" w:rsidR="003E7092" w:rsidRDefault="003E7092" w14:paraId="24ECCADE" w14:textId="77777777">
      <w:pPr>
        <w:keepLines/>
        <w:tabs>
          <w:tab w:val="left" w:pos="-1080"/>
          <w:tab w:val="left" w:pos="-720"/>
          <w:tab w:val="left" w:pos="0"/>
          <w:tab w:val="left" w:pos="360"/>
          <w:tab w:val="left" w:pos="720"/>
          <w:tab w:val="left" w:pos="2070"/>
          <w:tab w:val="left" w:pos="2790"/>
          <w:tab w:val="left" w:pos="4320"/>
        </w:tabs>
        <w:rPr>
          <w:b/>
        </w:rPr>
      </w:pPr>
      <w:r w:rsidRPr="00CE3DEE">
        <w:rPr>
          <w:rFonts w:ascii="Arial (W1)" w:hAnsi="Arial (W1)"/>
          <w:b/>
          <w:smallCaps/>
        </w:rPr>
        <w:t>Congés sociaux</w:t>
      </w:r>
      <w:r w:rsidRPr="00CE3DEE">
        <w:rPr>
          <w:b/>
        </w:rPr>
        <w:t>:</w:t>
      </w:r>
    </w:p>
    <w:p w:rsidRPr="00CE3DEE" w:rsidR="003E7092" w:rsidRDefault="003E7092" w14:paraId="6001B9DC" w14:textId="77777777">
      <w:pPr>
        <w:keepLines/>
        <w:tabs>
          <w:tab w:val="left" w:pos="-1080"/>
          <w:tab w:val="left" w:pos="-720"/>
          <w:tab w:val="left" w:pos="0"/>
          <w:tab w:val="left" w:pos="360"/>
          <w:tab w:val="left" w:pos="720"/>
          <w:tab w:val="left" w:pos="2070"/>
          <w:tab w:val="left" w:pos="2790"/>
          <w:tab w:val="left" w:pos="4320"/>
        </w:tabs>
        <w:rPr>
          <w:b/>
        </w:rPr>
      </w:pPr>
    </w:p>
    <w:p w:rsidRPr="00CE3DEE" w:rsidR="003E7092" w:rsidRDefault="003E7092" w14:paraId="3ED7ED9E" w14:textId="77777777">
      <w:pPr>
        <w:keepLines/>
        <w:tabs>
          <w:tab w:val="left" w:pos="-1080"/>
          <w:tab w:val="left" w:pos="-720"/>
          <w:tab w:val="left" w:pos="0"/>
          <w:tab w:val="left" w:pos="360"/>
          <w:tab w:val="left" w:pos="720"/>
          <w:tab w:val="left" w:pos="2070"/>
          <w:tab w:val="left" w:pos="2790"/>
          <w:tab w:val="left" w:pos="4320"/>
        </w:tabs>
        <w:ind w:left="360"/>
        <w:rPr>
          <w:b/>
        </w:rPr>
      </w:pPr>
      <w:r w:rsidRPr="00CE3DEE">
        <w:rPr>
          <w:bCs/>
        </w:rPr>
        <w:t>a) sans salaire (maximum 1 an)</w:t>
      </w:r>
      <w:r w:rsidRPr="00CE3DEE">
        <w:rPr>
          <w:b/>
        </w:rPr>
        <w:t xml:space="preserve"> </w:t>
      </w:r>
      <w:r w:rsidRPr="00CE3DEE">
        <w:rPr>
          <w:b/>
        </w:rPr>
        <w:t></w:t>
      </w:r>
    </w:p>
    <w:p w:rsidRPr="00CE3DEE" w:rsidR="003E7092" w:rsidRDefault="003E7092" w14:paraId="796FC920" w14:textId="77777777">
      <w:pPr>
        <w:keepLines/>
        <w:tabs>
          <w:tab w:val="left" w:pos="-1080"/>
          <w:tab w:val="left" w:pos="-720"/>
          <w:tab w:val="left" w:pos="0"/>
          <w:tab w:val="left" w:pos="360"/>
          <w:tab w:val="left" w:pos="720"/>
          <w:tab w:val="left" w:pos="2070"/>
          <w:tab w:val="left" w:pos="2790"/>
          <w:tab w:val="left" w:pos="4320"/>
        </w:tabs>
        <w:ind w:left="360"/>
        <w:rPr>
          <w:b/>
        </w:rPr>
      </w:pPr>
    </w:p>
    <w:p w:rsidRPr="00CE3DEE" w:rsidR="003E7092" w:rsidRDefault="003E7092" w14:paraId="43D16F40" w14:textId="77777777">
      <w:pPr>
        <w:keepLines/>
        <w:tabs>
          <w:tab w:val="left" w:pos="-1080"/>
          <w:tab w:val="left" w:pos="-720"/>
          <w:tab w:val="left" w:pos="0"/>
          <w:tab w:val="left" w:pos="360"/>
          <w:tab w:val="left" w:pos="720"/>
          <w:tab w:val="left" w:pos="2070"/>
          <w:tab w:val="left" w:pos="2790"/>
          <w:tab w:val="left" w:pos="4320"/>
        </w:tabs>
        <w:ind w:left="360"/>
        <w:rPr>
          <w:b/>
        </w:rPr>
      </w:pPr>
      <w:r w:rsidRPr="00CE3DEE">
        <w:rPr>
          <w:bCs/>
        </w:rPr>
        <w:t>b) prolongation congé maternité (maximum 2 ans)</w:t>
      </w:r>
      <w:r w:rsidRPr="00CE3DEE">
        <w:rPr>
          <w:b/>
        </w:rPr>
        <w:t xml:space="preserve"> </w:t>
      </w:r>
      <w:r w:rsidRPr="00CE3DEE">
        <w:rPr>
          <w:b/>
        </w:rPr>
        <w:t></w:t>
      </w:r>
    </w:p>
    <w:p w:rsidRPr="00CE3DEE" w:rsidR="00061F4C" w:rsidRDefault="00061F4C" w14:paraId="1E199C28" w14:textId="77777777">
      <w:pPr>
        <w:keepLines/>
        <w:tabs>
          <w:tab w:val="left" w:pos="-1080"/>
          <w:tab w:val="left" w:pos="-720"/>
          <w:tab w:val="left" w:pos="0"/>
          <w:tab w:val="left" w:pos="360"/>
          <w:tab w:val="left" w:pos="720"/>
          <w:tab w:val="left" w:pos="2070"/>
          <w:tab w:val="left" w:pos="2790"/>
          <w:tab w:val="left" w:pos="4320"/>
        </w:tabs>
        <w:ind w:left="360"/>
        <w:rPr>
          <w:b/>
        </w:rPr>
      </w:pPr>
    </w:p>
    <w:p w:rsidRPr="00CE3DEE" w:rsidR="00061F4C" w:rsidRDefault="00061F4C" w14:paraId="64F266B9" w14:textId="77777777">
      <w:pPr>
        <w:keepLines/>
        <w:tabs>
          <w:tab w:val="left" w:pos="-1080"/>
          <w:tab w:val="left" w:pos="-720"/>
          <w:tab w:val="left" w:pos="0"/>
          <w:tab w:val="left" w:pos="360"/>
          <w:tab w:val="left" w:pos="720"/>
          <w:tab w:val="left" w:pos="2070"/>
          <w:tab w:val="left" w:pos="2790"/>
          <w:tab w:val="left" w:pos="4320"/>
        </w:tabs>
        <w:ind w:left="360"/>
      </w:pPr>
      <w:r w:rsidRPr="00CE3DEE">
        <w:t xml:space="preserve">c) réduction du temps de travail </w:t>
      </w:r>
      <w:r w:rsidRPr="00CE3DEE" w:rsidR="00845C1B">
        <w:t>_____</w:t>
      </w:r>
      <w:r w:rsidRPr="00CE3DEE">
        <w:t xml:space="preserve"> % (inscrire le pourcentage souhaité) </w:t>
      </w:r>
      <w:r w:rsidRPr="00CE3DEE">
        <w:rPr>
          <w:b/>
        </w:rPr>
        <w:t></w:t>
      </w:r>
    </w:p>
    <w:p w:rsidRPr="00CE3DEE" w:rsidR="003E7092" w:rsidRDefault="003E7092" w14:paraId="6311A337" w14:textId="77777777">
      <w:pPr>
        <w:keepLines/>
        <w:tabs>
          <w:tab w:val="left" w:pos="-1080"/>
          <w:tab w:val="left" w:pos="-720"/>
          <w:tab w:val="left" w:pos="0"/>
          <w:tab w:val="left" w:pos="360"/>
          <w:tab w:val="left" w:pos="720"/>
          <w:tab w:val="left" w:pos="2070"/>
          <w:tab w:val="left" w:pos="2790"/>
          <w:tab w:val="left" w:pos="4320"/>
        </w:tabs>
        <w:rPr>
          <w:b/>
        </w:rPr>
      </w:pPr>
    </w:p>
    <w:p w:rsidRPr="00CE3DEE" w:rsidR="003E7092" w:rsidP="002123A5" w:rsidRDefault="003E7092" w14:paraId="09A78752" w14:textId="77777777">
      <w:pPr>
        <w:keepLines/>
        <w:tabs>
          <w:tab w:val="left" w:pos="-1080"/>
          <w:tab w:val="left" w:pos="-720"/>
          <w:tab w:val="left" w:pos="0"/>
          <w:tab w:val="left" w:pos="360"/>
          <w:tab w:val="left" w:pos="720"/>
          <w:tab w:val="left" w:pos="2070"/>
          <w:tab w:val="left" w:pos="2790"/>
          <w:tab w:val="left" w:pos="4320"/>
        </w:tabs>
        <w:rPr>
          <w:b/>
        </w:rPr>
      </w:pPr>
      <w:r w:rsidRPr="00CE3DEE">
        <w:rPr>
          <w:rFonts w:ascii="Arial (W1)" w:hAnsi="Arial (W1)"/>
          <w:b/>
          <w:smallCaps/>
        </w:rPr>
        <w:t>Congé à traitement différé</w:t>
      </w:r>
      <w:r w:rsidRPr="00CE3DEE">
        <w:rPr>
          <w:b/>
        </w:rPr>
        <w:t>:</w:t>
      </w:r>
    </w:p>
    <w:p w:rsidRPr="00CE3DEE" w:rsidR="003E7092" w:rsidRDefault="003E7092" w14:paraId="51AACD5B" w14:textId="77777777">
      <w:pPr>
        <w:keepLines/>
        <w:tabs>
          <w:tab w:val="left" w:pos="-1080"/>
          <w:tab w:val="left" w:pos="-720"/>
          <w:tab w:val="left" w:pos="0"/>
          <w:tab w:val="left" w:pos="360"/>
          <w:tab w:val="left" w:pos="720"/>
          <w:tab w:val="left" w:pos="2070"/>
          <w:tab w:val="left" w:pos="2790"/>
          <w:tab w:val="left" w:pos="4320"/>
        </w:tabs>
        <w:rPr>
          <w:b/>
        </w:rPr>
      </w:pPr>
    </w:p>
    <w:p w:rsidRPr="00CE3DEE" w:rsidR="003E7092" w:rsidRDefault="003E7092" w14:paraId="1E3FFFC6" w14:textId="77777777">
      <w:pPr>
        <w:keepLines/>
        <w:tabs>
          <w:tab w:val="left" w:pos="-1080"/>
          <w:tab w:val="left" w:pos="-720"/>
          <w:tab w:val="left" w:pos="0"/>
          <w:tab w:val="left" w:pos="360"/>
          <w:tab w:val="left" w:pos="720"/>
          <w:tab w:val="left" w:pos="2070"/>
          <w:tab w:val="left" w:pos="2790"/>
          <w:tab w:val="left" w:pos="4320"/>
        </w:tabs>
        <w:ind w:left="360"/>
        <w:rPr>
          <w:bCs/>
        </w:rPr>
      </w:pPr>
      <w:r w:rsidRPr="00CE3DEE">
        <w:rPr>
          <w:bCs/>
        </w:rPr>
        <w:t xml:space="preserve">- 3 ans (le congé doit être pris la dernière année) </w:t>
      </w:r>
      <w:r w:rsidRPr="00CE3DEE">
        <w:rPr>
          <w:bCs/>
        </w:rPr>
        <w:t></w:t>
      </w:r>
    </w:p>
    <w:p w:rsidRPr="00CE3DEE" w:rsidR="003E7092" w:rsidRDefault="003E7092" w14:paraId="2C47C054" w14:textId="77777777">
      <w:pPr>
        <w:keepLines/>
        <w:tabs>
          <w:tab w:val="left" w:pos="-1080"/>
          <w:tab w:val="left" w:pos="-720"/>
          <w:tab w:val="left" w:pos="0"/>
          <w:tab w:val="left" w:pos="360"/>
          <w:tab w:val="left" w:pos="720"/>
          <w:tab w:val="left" w:pos="2070"/>
          <w:tab w:val="left" w:pos="2790"/>
          <w:tab w:val="left" w:pos="4320"/>
        </w:tabs>
      </w:pPr>
    </w:p>
    <w:p w:rsidRPr="00CE3DEE" w:rsidR="003E7092" w:rsidRDefault="003E7092" w14:paraId="2AC94290" w14:textId="77777777">
      <w:pPr>
        <w:keepLines/>
        <w:tabs>
          <w:tab w:val="left" w:pos="-1080"/>
          <w:tab w:val="left" w:pos="-720"/>
          <w:tab w:val="left" w:pos="0"/>
          <w:tab w:val="left" w:pos="360"/>
          <w:tab w:val="left" w:pos="720"/>
          <w:tab w:val="left" w:pos="2070"/>
          <w:tab w:val="left" w:pos="2790"/>
          <w:tab w:val="left" w:pos="4320"/>
        </w:tabs>
        <w:ind w:left="360"/>
        <w:rPr>
          <w:bCs/>
        </w:rPr>
      </w:pPr>
      <w:r w:rsidRPr="00CE3DEE">
        <w:rPr>
          <w:bCs/>
        </w:rPr>
        <w:t xml:space="preserve">- 4 ans (le congé doit être pris la dernière année) </w:t>
      </w:r>
      <w:r w:rsidRPr="00CE3DEE">
        <w:rPr>
          <w:bCs/>
        </w:rPr>
        <w:t></w:t>
      </w:r>
    </w:p>
    <w:p w:rsidRPr="00CE3DEE" w:rsidR="003E7092" w:rsidRDefault="003E7092" w14:paraId="2217CFA7" w14:textId="77777777">
      <w:pPr>
        <w:keepLines/>
        <w:tabs>
          <w:tab w:val="left" w:pos="-1080"/>
          <w:tab w:val="left" w:pos="-720"/>
          <w:tab w:val="left" w:pos="0"/>
          <w:tab w:val="left" w:pos="360"/>
          <w:tab w:val="left" w:pos="720"/>
          <w:tab w:val="left" w:pos="2070"/>
          <w:tab w:val="left" w:pos="2790"/>
          <w:tab w:val="left" w:pos="4320"/>
        </w:tabs>
        <w:rPr>
          <w:b/>
        </w:rPr>
      </w:pPr>
    </w:p>
    <w:p w:rsidRPr="00CE3DEE" w:rsidR="003E7092" w:rsidRDefault="003E7092" w14:paraId="54E93072" w14:textId="77777777">
      <w:pPr>
        <w:keepLines/>
        <w:tabs>
          <w:tab w:val="left" w:pos="-1080"/>
          <w:tab w:val="left" w:pos="-720"/>
          <w:tab w:val="left" w:pos="0"/>
          <w:tab w:val="left" w:pos="360"/>
          <w:tab w:val="left" w:pos="720"/>
          <w:tab w:val="left" w:pos="2070"/>
          <w:tab w:val="left" w:pos="2790"/>
          <w:tab w:val="left" w:pos="4320"/>
        </w:tabs>
        <w:ind w:left="360"/>
        <w:rPr>
          <w:bCs/>
        </w:rPr>
      </w:pPr>
      <w:r w:rsidRPr="00CE3DEE">
        <w:rPr>
          <w:bCs/>
        </w:rPr>
        <w:t xml:space="preserve">- 5 ans (le congé doit être pris la dernière année) </w:t>
      </w:r>
      <w:r w:rsidRPr="00CE3DEE">
        <w:rPr>
          <w:bCs/>
        </w:rPr>
        <w:t></w:t>
      </w:r>
    </w:p>
    <w:p w:rsidRPr="00CE3DEE" w:rsidR="003E7092" w:rsidRDefault="003E7092" w14:paraId="34A5E1FD" w14:textId="77777777">
      <w:pPr>
        <w:keepLines/>
        <w:tabs>
          <w:tab w:val="left" w:pos="-1080"/>
          <w:tab w:val="left" w:pos="-720"/>
          <w:tab w:val="left" w:pos="0"/>
          <w:tab w:val="left" w:pos="360"/>
          <w:tab w:val="left" w:pos="720"/>
          <w:tab w:val="left" w:pos="2070"/>
          <w:tab w:val="left" w:pos="2790"/>
          <w:tab w:val="left" w:pos="4320"/>
        </w:tabs>
        <w:rPr>
          <w:b/>
        </w:rPr>
      </w:pPr>
    </w:p>
    <w:p w:rsidRPr="00CE3DEE" w:rsidR="003E7092" w:rsidRDefault="003E7092" w14:paraId="13D03D76" w14:textId="77777777">
      <w:pPr>
        <w:keepLines/>
        <w:tabs>
          <w:tab w:val="left" w:pos="-1080"/>
          <w:tab w:val="left" w:pos="-720"/>
          <w:tab w:val="left" w:pos="0"/>
          <w:tab w:val="left" w:pos="360"/>
          <w:tab w:val="left" w:pos="720"/>
          <w:tab w:val="left" w:pos="2070"/>
          <w:tab w:val="left" w:pos="2790"/>
          <w:tab w:val="left" w:pos="4320"/>
        </w:tabs>
        <w:rPr>
          <w:b/>
        </w:rPr>
      </w:pPr>
      <w:r w:rsidRPr="00CE3DEE">
        <w:rPr>
          <w:b/>
        </w:rPr>
        <w:t>Motif de la demande (s’il y a lieu)</w:t>
      </w:r>
    </w:p>
    <w:p w:rsidRPr="00CE3DEE" w:rsidR="003E7092" w:rsidRDefault="003E7092" w14:paraId="2659C616" w14:textId="77777777">
      <w:pPr>
        <w:pStyle w:val="Pieddepage"/>
        <w:keepLines/>
        <w:tabs>
          <w:tab w:val="clear" w:pos="4703"/>
          <w:tab w:val="clear" w:pos="9406"/>
          <w:tab w:val="left" w:pos="-1080"/>
          <w:tab w:val="left" w:pos="-720"/>
          <w:tab w:val="left" w:pos="0"/>
          <w:tab w:val="left" w:pos="360"/>
          <w:tab w:val="left" w:pos="720"/>
          <w:tab w:val="left" w:pos="2070"/>
          <w:tab w:val="left" w:pos="2790"/>
          <w:tab w:val="left" w:pos="4320"/>
        </w:tabs>
        <w:rPr>
          <w:bCs/>
        </w:rPr>
      </w:pPr>
      <w:r w:rsidRPr="00CE3DEE">
        <w:rPr>
          <w:bCs/>
        </w:rPr>
        <w:t>_______________________________________________________________________</w:t>
      </w:r>
    </w:p>
    <w:p w:rsidRPr="00CE3DEE" w:rsidR="003E7092" w:rsidRDefault="003E7092" w14:paraId="5E68AB9A" w14:textId="77777777">
      <w:pPr>
        <w:keepLines/>
        <w:tabs>
          <w:tab w:val="left" w:pos="-1080"/>
          <w:tab w:val="left" w:pos="-720"/>
          <w:tab w:val="left" w:pos="0"/>
          <w:tab w:val="left" w:pos="360"/>
          <w:tab w:val="left" w:pos="720"/>
          <w:tab w:val="left" w:pos="2070"/>
          <w:tab w:val="left" w:pos="2790"/>
          <w:tab w:val="left" w:pos="4320"/>
        </w:tabs>
      </w:pPr>
    </w:p>
    <w:p w:rsidRPr="00CE3DEE" w:rsidR="003E7092" w:rsidRDefault="003E7092" w14:paraId="039ABE73" w14:textId="77777777">
      <w:pPr>
        <w:keepLines/>
        <w:tabs>
          <w:tab w:val="left" w:pos="-1080"/>
          <w:tab w:val="left" w:pos="-720"/>
          <w:tab w:val="left" w:pos="0"/>
          <w:tab w:val="left" w:pos="360"/>
          <w:tab w:val="left" w:pos="720"/>
          <w:tab w:val="left" w:pos="2070"/>
          <w:tab w:val="left" w:pos="2790"/>
          <w:tab w:val="left" w:pos="4320"/>
        </w:tabs>
      </w:pPr>
      <w:r w:rsidRPr="00CE3DEE">
        <w:t>_______________________________________________________________________</w:t>
      </w:r>
    </w:p>
    <w:p w:rsidRPr="00CE3DEE" w:rsidR="003E7092" w:rsidRDefault="003E7092" w14:paraId="0A556220" w14:textId="77777777">
      <w:pPr>
        <w:keepLines/>
        <w:tabs>
          <w:tab w:val="left" w:pos="-1080"/>
          <w:tab w:val="left" w:pos="-720"/>
          <w:tab w:val="left" w:pos="0"/>
          <w:tab w:val="left" w:pos="360"/>
          <w:tab w:val="left" w:pos="720"/>
          <w:tab w:val="left" w:pos="2070"/>
          <w:tab w:val="left" w:pos="2790"/>
          <w:tab w:val="left" w:pos="4320"/>
        </w:tabs>
      </w:pPr>
    </w:p>
    <w:p w:rsidRPr="00CE3DEE" w:rsidR="003E7092" w:rsidRDefault="003E7092" w14:paraId="5BEFDBAE" w14:textId="77777777">
      <w:pPr>
        <w:keepLines/>
        <w:tabs>
          <w:tab w:val="left" w:pos="-1080"/>
          <w:tab w:val="left" w:pos="-720"/>
          <w:tab w:val="left" w:pos="0"/>
          <w:tab w:val="left" w:pos="360"/>
          <w:tab w:val="left" w:pos="720"/>
          <w:tab w:val="left" w:pos="2070"/>
          <w:tab w:val="left" w:pos="2790"/>
          <w:tab w:val="left" w:pos="4320"/>
        </w:tabs>
        <w:rPr>
          <w:b/>
        </w:rPr>
      </w:pPr>
      <w:r w:rsidRPr="00CE3DEE">
        <w:rPr>
          <w:b/>
        </w:rPr>
        <w:t xml:space="preserve">Date du début du congé: </w:t>
      </w:r>
      <w:r w:rsidRPr="00CE3DEE">
        <w:rPr>
          <w:bCs/>
        </w:rPr>
        <w:t>_____ _____ 20_____</w:t>
      </w:r>
    </w:p>
    <w:p w:rsidRPr="00CE3DEE" w:rsidR="003E7092" w:rsidRDefault="003E7092" w14:paraId="7681F587" w14:textId="77777777">
      <w:pPr>
        <w:pStyle w:val="Pieddepage"/>
        <w:keepLines/>
        <w:tabs>
          <w:tab w:val="clear" w:pos="4703"/>
          <w:tab w:val="clear" w:pos="9406"/>
          <w:tab w:val="left" w:pos="-1080"/>
          <w:tab w:val="left" w:pos="-720"/>
          <w:tab w:val="left" w:pos="0"/>
          <w:tab w:val="left" w:pos="360"/>
          <w:tab w:val="left" w:pos="720"/>
          <w:tab w:val="left" w:pos="2070"/>
          <w:tab w:val="left" w:pos="2790"/>
          <w:tab w:val="left" w:pos="4320"/>
        </w:tabs>
      </w:pPr>
    </w:p>
    <w:p w:rsidRPr="00CE3DEE" w:rsidR="003E7092" w:rsidRDefault="003E7092" w14:paraId="7E7329B6" w14:textId="77777777">
      <w:pPr>
        <w:keepLines/>
        <w:tabs>
          <w:tab w:val="left" w:pos="-1080"/>
          <w:tab w:val="left" w:pos="-720"/>
          <w:tab w:val="left" w:pos="0"/>
          <w:tab w:val="left" w:pos="360"/>
          <w:tab w:val="left" w:pos="720"/>
          <w:tab w:val="left" w:pos="2070"/>
          <w:tab w:val="left" w:pos="2790"/>
          <w:tab w:val="left" w:pos="4320"/>
        </w:tabs>
        <w:rPr>
          <w:b/>
        </w:rPr>
      </w:pPr>
      <w:r w:rsidRPr="00CE3DEE">
        <w:rPr>
          <w:b/>
        </w:rPr>
        <w:t xml:space="preserve">Date de la fin du </w:t>
      </w:r>
      <w:proofErr w:type="gramStart"/>
      <w:r w:rsidRPr="00CE3DEE">
        <w:rPr>
          <w:b/>
        </w:rPr>
        <w:t>congé</w:t>
      </w:r>
      <w:r w:rsidRPr="00CE3DEE">
        <w:rPr>
          <w:bCs/>
        </w:rPr>
        <w:t>:_</w:t>
      </w:r>
      <w:proofErr w:type="gramEnd"/>
      <w:r w:rsidRPr="00CE3DEE">
        <w:rPr>
          <w:bCs/>
        </w:rPr>
        <w:t>____ _____ 20_____</w:t>
      </w:r>
    </w:p>
    <w:p w:rsidRPr="00CE3DEE" w:rsidR="003E7092" w:rsidRDefault="003E7092" w14:paraId="6A26B542" w14:textId="77777777">
      <w:pPr>
        <w:keepLines/>
        <w:tabs>
          <w:tab w:val="left" w:pos="-1080"/>
          <w:tab w:val="left" w:pos="-720"/>
          <w:tab w:val="left" w:pos="0"/>
          <w:tab w:val="left" w:pos="360"/>
          <w:tab w:val="left" w:pos="720"/>
          <w:tab w:val="left" w:pos="2070"/>
          <w:tab w:val="left" w:pos="2790"/>
          <w:tab w:val="left" w:pos="4320"/>
        </w:tabs>
        <w:rPr>
          <w:b/>
        </w:rPr>
      </w:pPr>
    </w:p>
    <w:p w:rsidRPr="00CE3DEE" w:rsidR="003E7092" w:rsidRDefault="003E7092" w14:paraId="1CFC80A0" w14:textId="77777777">
      <w:pPr>
        <w:pStyle w:val="Titre2"/>
        <w:keepLines/>
        <w:tabs>
          <w:tab w:val="left" w:pos="-1080"/>
          <w:tab w:val="left" w:pos="-720"/>
          <w:tab w:val="left" w:pos="0"/>
          <w:tab w:val="left" w:pos="360"/>
          <w:tab w:val="left" w:pos="720"/>
          <w:tab w:val="left" w:pos="2070"/>
          <w:tab w:val="left" w:pos="2790"/>
          <w:tab w:val="left" w:pos="4320"/>
        </w:tabs>
      </w:pPr>
      <w:bookmarkStart w:name="_Toc159642325" w:id="193"/>
      <w:bookmarkStart w:name="_Toc296416962" w:id="194"/>
      <w:bookmarkStart w:name="_Toc306351542" w:id="195"/>
      <w:bookmarkStart w:name="_Toc307573313" w:id="196"/>
      <w:bookmarkStart w:name="_Toc307574460" w:id="197"/>
      <w:bookmarkStart w:name="_Toc307574608" w:id="198"/>
      <w:bookmarkStart w:name="_Toc307574681" w:id="199"/>
      <w:bookmarkStart w:name="_Toc423009168" w:id="200"/>
      <w:bookmarkStart w:name="_Toc425342981" w:id="201"/>
      <w:proofErr w:type="gramStart"/>
      <w:r w:rsidRPr="00CE3DEE">
        <w:t>Signature:</w:t>
      </w:r>
      <w:r w:rsidRPr="00CE3DEE">
        <w:rPr>
          <w:b w:val="0"/>
          <w:bCs/>
        </w:rPr>
        <w:t>_</w:t>
      </w:r>
      <w:proofErr w:type="gramEnd"/>
      <w:r w:rsidRPr="00CE3DEE">
        <w:rPr>
          <w:b w:val="0"/>
          <w:bCs/>
        </w:rPr>
        <w:t>__________________________________</w:t>
      </w:r>
      <w:r w:rsidRPr="00CE3DEE">
        <w:tab/>
      </w:r>
      <w:r w:rsidRPr="00CE3DEE">
        <w:tab/>
      </w:r>
      <w:r w:rsidRPr="00CE3DEE">
        <w:t xml:space="preserve">Date : </w:t>
      </w:r>
      <w:r w:rsidRPr="00CE3DEE">
        <w:rPr>
          <w:b w:val="0"/>
          <w:bCs/>
        </w:rPr>
        <w:t>________ 20___</w:t>
      </w:r>
      <w:bookmarkEnd w:id="193"/>
      <w:bookmarkEnd w:id="194"/>
      <w:bookmarkEnd w:id="195"/>
      <w:bookmarkEnd w:id="196"/>
      <w:bookmarkEnd w:id="197"/>
      <w:bookmarkEnd w:id="198"/>
      <w:bookmarkEnd w:id="199"/>
      <w:bookmarkEnd w:id="200"/>
      <w:bookmarkEnd w:id="201"/>
    </w:p>
    <w:p w:rsidRPr="00CE3DEE" w:rsidR="003E7092" w:rsidRDefault="003E7092" w14:paraId="1BF0CA24" w14:textId="77777777">
      <w:pPr>
        <w:keepLines/>
        <w:tabs>
          <w:tab w:val="left" w:pos="-1080"/>
          <w:tab w:val="left" w:pos="-720"/>
          <w:tab w:val="left" w:pos="0"/>
          <w:tab w:val="left" w:pos="360"/>
          <w:tab w:val="left" w:pos="720"/>
          <w:tab w:val="left" w:pos="2070"/>
          <w:tab w:val="left" w:pos="2790"/>
          <w:tab w:val="left" w:pos="4320"/>
        </w:tabs>
        <w:rPr>
          <w:b/>
        </w:rPr>
      </w:pPr>
    </w:p>
    <w:p w:rsidRPr="00CE3DEE" w:rsidR="003E7092" w:rsidRDefault="003E7092" w14:paraId="37FCDD83" w14:textId="77777777">
      <w:pPr>
        <w:keepLines/>
        <w:tabs>
          <w:tab w:val="left" w:pos="-1080"/>
          <w:tab w:val="left" w:pos="-720"/>
          <w:tab w:val="left" w:pos="0"/>
          <w:tab w:val="left" w:pos="360"/>
          <w:tab w:val="left" w:pos="720"/>
          <w:tab w:val="left" w:pos="2070"/>
          <w:tab w:val="left" w:pos="2790"/>
          <w:tab w:val="left" w:pos="4320"/>
        </w:tabs>
        <w:rPr>
          <w:b/>
          <w:i/>
        </w:rPr>
      </w:pPr>
    </w:p>
    <w:tbl>
      <w:tblPr>
        <w:tblW w:w="0" w:type="auto"/>
        <w:tblCellMar>
          <w:left w:w="70" w:type="dxa"/>
          <w:right w:w="70" w:type="dxa"/>
        </w:tblCellMar>
        <w:tblLook w:val="0000" w:firstRow="0" w:lastRow="0" w:firstColumn="0" w:lastColumn="0" w:noHBand="0" w:noVBand="0"/>
      </w:tblPr>
      <w:tblGrid>
        <w:gridCol w:w="9500"/>
      </w:tblGrid>
      <w:tr w:rsidRPr="00CE3DEE" w:rsidR="003E7092" w14:paraId="2AEF1F76" w14:textId="77777777">
        <w:tc>
          <w:tcPr>
            <w:tcW w:w="9558" w:type="dxa"/>
            <w:shd w:val="clear" w:color="auto" w:fill="E0E0E0"/>
          </w:tcPr>
          <w:p w:rsidRPr="00CE3DEE" w:rsidR="003E7092" w:rsidRDefault="003E7092" w14:paraId="6ACBDDAE" w14:textId="77777777">
            <w:pPr>
              <w:pStyle w:val="Titre7"/>
            </w:pPr>
            <w:r w:rsidRPr="00CE3DEE">
              <w:t>Réservé à la direction</w:t>
            </w:r>
          </w:p>
        </w:tc>
      </w:tr>
      <w:tr w:rsidRPr="00CE3DEE" w:rsidR="003E7092" w14:paraId="321032C9" w14:textId="77777777">
        <w:tc>
          <w:tcPr>
            <w:tcW w:w="9558" w:type="dxa"/>
            <w:shd w:val="clear" w:color="auto" w:fill="E0E0E0"/>
          </w:tcPr>
          <w:p w:rsidRPr="00CE3DEE" w:rsidR="003E7092" w:rsidRDefault="003E7092" w14:paraId="64C527AD" w14:textId="77777777">
            <w:pPr>
              <w:keepLines/>
              <w:tabs>
                <w:tab w:val="left" w:pos="-1080"/>
                <w:tab w:val="left" w:pos="-720"/>
                <w:tab w:val="left" w:pos="0"/>
                <w:tab w:val="left" w:pos="360"/>
                <w:tab w:val="left" w:pos="720"/>
                <w:tab w:val="left" w:pos="2070"/>
                <w:tab w:val="left" w:pos="2790"/>
                <w:tab w:val="left" w:pos="4320"/>
              </w:tabs>
              <w:rPr>
                <w:b/>
              </w:rPr>
            </w:pPr>
          </w:p>
        </w:tc>
      </w:tr>
      <w:tr w:rsidRPr="00CE3DEE" w:rsidR="003E7092" w14:paraId="383D5DA5" w14:textId="77777777">
        <w:tc>
          <w:tcPr>
            <w:tcW w:w="9558" w:type="dxa"/>
            <w:shd w:val="clear" w:color="auto" w:fill="E0E0E0"/>
          </w:tcPr>
          <w:p w:rsidRPr="00CE3DEE" w:rsidR="003E7092" w:rsidRDefault="003E7092" w14:paraId="246A990A" w14:textId="77777777">
            <w:pPr>
              <w:keepLines/>
              <w:tabs>
                <w:tab w:val="left" w:pos="-1080"/>
                <w:tab w:val="left" w:pos="-720"/>
                <w:tab w:val="left" w:pos="0"/>
                <w:tab w:val="left" w:pos="360"/>
                <w:tab w:val="left" w:pos="720"/>
                <w:tab w:val="left" w:pos="2070"/>
                <w:tab w:val="left" w:pos="2790"/>
                <w:tab w:val="left" w:pos="4320"/>
              </w:tabs>
              <w:rPr>
                <w:b/>
              </w:rPr>
            </w:pPr>
            <w:r w:rsidRPr="00CE3DEE">
              <w:rPr>
                <w:b/>
              </w:rPr>
              <w:t xml:space="preserve">Accepté </w:t>
            </w:r>
            <w:r w:rsidRPr="00CE3DEE">
              <w:rPr>
                <w:b/>
              </w:rPr>
              <w:t></w:t>
            </w:r>
            <w:r w:rsidRPr="00CE3DEE">
              <w:rPr>
                <w:b/>
              </w:rPr>
              <w:tab/>
            </w:r>
            <w:r w:rsidRPr="00CE3DEE">
              <w:rPr>
                <w:b/>
              </w:rPr>
              <w:t xml:space="preserve">Refusé </w:t>
            </w:r>
            <w:r w:rsidRPr="00CE3DEE">
              <w:rPr>
                <w:b/>
              </w:rPr>
              <w:t></w:t>
            </w:r>
          </w:p>
        </w:tc>
      </w:tr>
      <w:tr w:rsidRPr="00CE3DEE" w:rsidR="003E7092" w14:paraId="73183DC0" w14:textId="77777777">
        <w:tc>
          <w:tcPr>
            <w:tcW w:w="9558" w:type="dxa"/>
            <w:shd w:val="clear" w:color="auto" w:fill="E0E0E0"/>
          </w:tcPr>
          <w:p w:rsidRPr="00CE3DEE" w:rsidR="003E7092" w:rsidRDefault="003E7092" w14:paraId="17C028FB" w14:textId="77777777">
            <w:pPr>
              <w:keepLines/>
              <w:tabs>
                <w:tab w:val="left" w:pos="-1080"/>
                <w:tab w:val="left" w:pos="-720"/>
                <w:tab w:val="left" w:pos="0"/>
                <w:tab w:val="left" w:pos="360"/>
                <w:tab w:val="left" w:pos="720"/>
                <w:tab w:val="left" w:pos="2070"/>
                <w:tab w:val="left" w:pos="2790"/>
                <w:tab w:val="left" w:pos="4320"/>
              </w:tabs>
              <w:rPr>
                <w:b/>
              </w:rPr>
            </w:pPr>
          </w:p>
        </w:tc>
      </w:tr>
      <w:tr w:rsidRPr="00CE3DEE" w:rsidR="003E7092" w14:paraId="465EC906" w14:textId="77777777">
        <w:tc>
          <w:tcPr>
            <w:tcW w:w="9558" w:type="dxa"/>
            <w:shd w:val="clear" w:color="auto" w:fill="E0E0E0"/>
          </w:tcPr>
          <w:p w:rsidRPr="00CE3DEE" w:rsidR="003E7092" w:rsidRDefault="003E7092" w14:paraId="1201FADF" w14:textId="77777777">
            <w:pPr>
              <w:keepLines/>
              <w:tabs>
                <w:tab w:val="left" w:pos="-1080"/>
                <w:tab w:val="left" w:pos="-720"/>
                <w:tab w:val="left" w:pos="0"/>
                <w:tab w:val="left" w:pos="360"/>
                <w:tab w:val="left" w:pos="720"/>
                <w:tab w:val="left" w:pos="2070"/>
                <w:tab w:val="left" w:pos="2790"/>
                <w:tab w:val="left" w:pos="4320"/>
              </w:tabs>
              <w:rPr>
                <w:bCs/>
              </w:rPr>
            </w:pPr>
            <w:r w:rsidRPr="00CE3DEE">
              <w:rPr>
                <w:b/>
              </w:rPr>
              <w:t xml:space="preserve">Signature de la </w:t>
            </w:r>
            <w:proofErr w:type="gramStart"/>
            <w:r w:rsidRPr="00CE3DEE">
              <w:rPr>
                <w:b/>
              </w:rPr>
              <w:t>direction</w:t>
            </w:r>
            <w:r w:rsidRPr="00CE3DEE">
              <w:rPr>
                <w:bCs/>
              </w:rPr>
              <w:t>:_</w:t>
            </w:r>
            <w:proofErr w:type="gramEnd"/>
            <w:r w:rsidRPr="00CE3DEE">
              <w:rPr>
                <w:bCs/>
              </w:rPr>
              <w:t>____________________________</w:t>
            </w:r>
            <w:r w:rsidRPr="00CE3DEE">
              <w:rPr>
                <w:bCs/>
              </w:rPr>
              <w:tab/>
            </w:r>
            <w:r w:rsidRPr="00CE3DEE">
              <w:rPr>
                <w:b/>
              </w:rPr>
              <w:t>Date</w:t>
            </w:r>
            <w:r w:rsidRPr="00CE3DEE">
              <w:rPr>
                <w:bCs/>
              </w:rPr>
              <w:t> :__________ 20___</w:t>
            </w:r>
          </w:p>
        </w:tc>
      </w:tr>
    </w:tbl>
    <w:p w:rsidRPr="00CE3DEE" w:rsidR="0039442B" w:rsidP="0039442B" w:rsidRDefault="0039442B" w14:paraId="79C8CAA1" w14:textId="77777777">
      <w:pPr>
        <w:pStyle w:val="Titre1"/>
      </w:pPr>
      <w:bookmarkStart w:name="_Toc307574682" w:id="202"/>
    </w:p>
    <w:p w:rsidRPr="00CE3DEE" w:rsidR="003E7092" w:rsidP="007322AF" w:rsidRDefault="003E7092" w14:paraId="36ACC2C9" w14:textId="77777777">
      <w:pPr>
        <w:pStyle w:val="Titre1"/>
        <w:pageBreakBefore/>
      </w:pPr>
      <w:bookmarkStart w:name="_Toc425342982" w:id="203"/>
      <w:r w:rsidRPr="00CE3DEE">
        <w:lastRenderedPageBreak/>
        <w:t xml:space="preserve">ANNEXE </w:t>
      </w:r>
      <w:r w:rsidRPr="00CE3DEE" w:rsidR="00903C86">
        <w:t>I</w:t>
      </w:r>
      <w:r w:rsidRPr="00CE3DEE">
        <w:t>V</w:t>
      </w:r>
      <w:bookmarkEnd w:id="202"/>
      <w:r w:rsidRPr="00CE3DEE" w:rsidR="0039442B">
        <w:t xml:space="preserve"> - </w:t>
      </w:r>
      <w:r w:rsidRPr="00CE3DEE">
        <w:t>CONDITIONS ET MODALITÉS RELATIVES</w:t>
      </w:r>
      <w:r w:rsidRPr="00CE3DEE" w:rsidR="0039442B">
        <w:t xml:space="preserve"> </w:t>
      </w:r>
      <w:r w:rsidRPr="00CE3DEE">
        <w:t>À LA MISE À LA RETRAITE DE FAÇON PROGRESSIVE</w:t>
      </w:r>
      <w:bookmarkEnd w:id="203"/>
    </w:p>
    <w:p w:rsidRPr="00CE3DEE" w:rsidR="003E7092" w:rsidRDefault="003E7092" w14:paraId="42EED190" w14:textId="77777777">
      <w:pPr>
        <w:ind w:left="1416" w:hanging="1410"/>
        <w:jc w:val="center"/>
        <w:rPr>
          <w:rFonts w:ascii="Arial (W1)" w:hAnsi="Arial (W1)"/>
          <w:b/>
        </w:rPr>
      </w:pPr>
      <w:r w:rsidRPr="00CE3DEE">
        <w:rPr>
          <w:rFonts w:ascii="Arial (W1)" w:hAnsi="Arial (W1)"/>
          <w:b/>
        </w:rPr>
        <w:t>__________________________________________________</w:t>
      </w:r>
    </w:p>
    <w:p w:rsidRPr="00CE3DEE" w:rsidR="003E7092" w:rsidRDefault="003E7092" w14:paraId="69EFBFC0" w14:textId="77777777">
      <w:pPr>
        <w:ind w:left="1416" w:hanging="1410"/>
        <w:jc w:val="center"/>
        <w:rPr>
          <w:rFonts w:ascii="Arial (W1)" w:hAnsi="Arial (W1)"/>
          <w:b/>
        </w:rPr>
      </w:pPr>
    </w:p>
    <w:p w:rsidRPr="00CE3DEE" w:rsidR="003E7092" w:rsidRDefault="003E7092" w14:paraId="7B852631" w14:textId="77777777">
      <w:pPr>
        <w:ind w:left="1416" w:hanging="1410"/>
        <w:jc w:val="center"/>
        <w:rPr>
          <w:rFonts w:ascii="Arial (W1)" w:hAnsi="Arial (W1)"/>
          <w:b/>
        </w:rPr>
      </w:pPr>
      <w:r w:rsidRPr="00CE3DEE">
        <w:rPr>
          <w:rFonts w:ascii="Arial (W1)" w:hAnsi="Arial (W1)"/>
          <w:b/>
        </w:rPr>
        <w:t xml:space="preserve">ENTENTE </w:t>
      </w:r>
    </w:p>
    <w:p w:rsidRPr="00CE3DEE" w:rsidR="003E7092" w:rsidRDefault="003E7092" w14:paraId="18A2A7C9" w14:textId="77777777">
      <w:pPr>
        <w:ind w:left="1416" w:hanging="1410"/>
        <w:jc w:val="center"/>
        <w:rPr>
          <w:rFonts w:ascii="Arial (W1)" w:hAnsi="Arial (W1)"/>
          <w:b/>
        </w:rPr>
      </w:pPr>
    </w:p>
    <w:p w:rsidRPr="00CE3DEE" w:rsidR="003E7092" w:rsidRDefault="003E7092" w14:paraId="52E7DB4D" w14:textId="77777777">
      <w:pPr>
        <w:ind w:left="1416" w:hanging="1410"/>
        <w:jc w:val="center"/>
        <w:rPr>
          <w:rFonts w:ascii="Arial (W1)" w:hAnsi="Arial (W1)"/>
          <w:bCs/>
        </w:rPr>
      </w:pPr>
      <w:r w:rsidRPr="00CE3DEE">
        <w:rPr>
          <w:rFonts w:ascii="Arial (W1)" w:hAnsi="Arial (W1)"/>
          <w:bCs/>
        </w:rPr>
        <w:t>INTERVENUE ENTRE</w:t>
      </w:r>
    </w:p>
    <w:p w:rsidRPr="00CE3DEE" w:rsidR="003E7092" w:rsidRDefault="003E7092" w14:paraId="302DD8F0" w14:textId="77777777">
      <w:pPr>
        <w:ind w:left="1416" w:hanging="1410"/>
        <w:jc w:val="center"/>
        <w:rPr>
          <w:rFonts w:ascii="Arial (W1)" w:hAnsi="Arial (W1)"/>
          <w:b/>
        </w:rPr>
      </w:pPr>
    </w:p>
    <w:p w:rsidRPr="00CE3DEE" w:rsidR="003E7092" w:rsidRDefault="003E7092" w14:paraId="1C5C3A0D" w14:textId="77777777">
      <w:pPr>
        <w:ind w:left="1416" w:hanging="1410"/>
        <w:jc w:val="center"/>
        <w:rPr>
          <w:rFonts w:ascii="Arial (W1)" w:hAnsi="Arial (W1)"/>
          <w:b/>
        </w:rPr>
      </w:pPr>
      <w:r w:rsidRPr="00CE3DEE">
        <w:rPr>
          <w:rFonts w:ascii="Arial (W1)" w:hAnsi="Arial (W1)"/>
          <w:b/>
        </w:rPr>
        <w:t>Le COLLÈGE ESTHER-BLONDIN</w:t>
      </w:r>
    </w:p>
    <w:p w:rsidRPr="00CE3DEE" w:rsidR="003E7092" w:rsidRDefault="003E7092" w14:paraId="0E927C16" w14:textId="77777777">
      <w:pPr>
        <w:jc w:val="center"/>
        <w:rPr>
          <w:rFonts w:ascii="Arial (W1)" w:hAnsi="Arial (W1)"/>
          <w:bCs/>
          <w:iCs/>
        </w:rPr>
      </w:pPr>
      <w:proofErr w:type="gramStart"/>
      <w:r w:rsidRPr="00CE3DEE">
        <w:rPr>
          <w:rFonts w:ascii="Arial (W1)" w:hAnsi="Arial (W1)"/>
          <w:bCs/>
          <w:iCs/>
        </w:rPr>
        <w:t>ci</w:t>
      </w:r>
      <w:proofErr w:type="gramEnd"/>
      <w:r w:rsidRPr="00CE3DEE">
        <w:rPr>
          <w:rFonts w:ascii="Arial (W1)" w:hAnsi="Arial (W1)"/>
          <w:bCs/>
          <w:iCs/>
        </w:rPr>
        <w:t>-après appelé «l’Employeur»</w:t>
      </w:r>
    </w:p>
    <w:p w:rsidRPr="00CE3DEE" w:rsidR="003E7092" w:rsidRDefault="003E7092" w14:paraId="16A89B89" w14:textId="77777777">
      <w:pPr>
        <w:ind w:left="1416" w:hanging="1410"/>
        <w:jc w:val="center"/>
        <w:rPr>
          <w:rFonts w:ascii="Arial (W1)" w:hAnsi="Arial (W1)"/>
          <w:b/>
        </w:rPr>
      </w:pPr>
    </w:p>
    <w:p w:rsidRPr="00CE3DEE" w:rsidR="003E7092" w:rsidRDefault="003E7092" w14:paraId="1A7C221E" w14:textId="77777777">
      <w:pPr>
        <w:ind w:left="1416" w:hanging="1410"/>
        <w:jc w:val="center"/>
        <w:rPr>
          <w:rFonts w:ascii="Arial (W1)" w:hAnsi="Arial (W1)"/>
          <w:b/>
        </w:rPr>
      </w:pPr>
      <w:r w:rsidRPr="00CE3DEE">
        <w:rPr>
          <w:rFonts w:ascii="Arial (W1)" w:hAnsi="Arial (W1)"/>
          <w:b/>
        </w:rPr>
        <w:t>ET</w:t>
      </w:r>
    </w:p>
    <w:p w:rsidRPr="00CE3DEE" w:rsidR="003E7092" w:rsidRDefault="003E7092" w14:paraId="5612620D" w14:textId="77777777">
      <w:pPr>
        <w:ind w:left="1416" w:hanging="1410"/>
        <w:jc w:val="center"/>
        <w:rPr>
          <w:rFonts w:ascii="Arial (W1)" w:hAnsi="Arial (W1)"/>
          <w:b/>
        </w:rPr>
      </w:pPr>
    </w:p>
    <w:p w:rsidRPr="00CE3DEE" w:rsidR="003E7092" w:rsidRDefault="003E7092" w14:paraId="12E58667" w14:textId="77777777">
      <w:pPr>
        <w:ind w:left="1416" w:hanging="1410"/>
        <w:jc w:val="center"/>
        <w:rPr>
          <w:rFonts w:ascii="Arial (W1)" w:hAnsi="Arial (W1)"/>
          <w:bCs/>
        </w:rPr>
      </w:pPr>
      <w:r w:rsidRPr="00CE3DEE">
        <w:rPr>
          <w:rFonts w:ascii="Arial (W1)" w:hAnsi="Arial (W1)"/>
          <w:b/>
        </w:rPr>
        <w:t>Nom</w:t>
      </w:r>
      <w:proofErr w:type="gramStart"/>
      <w:r w:rsidRPr="00CE3DEE">
        <w:rPr>
          <w:rFonts w:ascii="Arial (W1)" w:hAnsi="Arial (W1)"/>
          <w:b/>
        </w:rPr>
        <w:t> :</w:t>
      </w:r>
      <w:r w:rsidRPr="00CE3DEE">
        <w:rPr>
          <w:rFonts w:ascii="Arial (W1)" w:hAnsi="Arial (W1)"/>
          <w:bCs/>
        </w:rPr>
        <w:t>_</w:t>
      </w:r>
      <w:proofErr w:type="gramEnd"/>
      <w:r w:rsidRPr="00CE3DEE">
        <w:rPr>
          <w:rFonts w:ascii="Arial (W1)" w:hAnsi="Arial (W1)"/>
          <w:bCs/>
        </w:rPr>
        <w:t>______________________</w:t>
      </w:r>
      <w:r w:rsidRPr="00CE3DEE">
        <w:rPr>
          <w:rFonts w:ascii="Arial (W1)" w:hAnsi="Arial (W1)"/>
          <w:b/>
        </w:rPr>
        <w:t>Prénom </w:t>
      </w:r>
      <w:r w:rsidRPr="00CE3DEE">
        <w:rPr>
          <w:rFonts w:ascii="Arial (W1)" w:hAnsi="Arial (W1)"/>
          <w:bCs/>
        </w:rPr>
        <w:t>:_______________________</w:t>
      </w:r>
    </w:p>
    <w:p w:rsidRPr="00CE3DEE" w:rsidR="003E7092" w:rsidRDefault="003E7092" w14:paraId="3ED68E43" w14:textId="77777777">
      <w:pPr>
        <w:ind w:left="1416" w:hanging="1410"/>
        <w:rPr>
          <w:rFonts w:ascii="Arial (W1)" w:hAnsi="Arial (W1)"/>
          <w:bCs/>
          <w:iCs/>
        </w:rPr>
      </w:pPr>
      <w:r w:rsidRPr="00CE3DEE">
        <w:rPr>
          <w:rFonts w:ascii="Arial (W1)" w:hAnsi="Arial (W1)"/>
          <w:b/>
        </w:rPr>
        <w:tab/>
      </w:r>
      <w:r w:rsidRPr="00CE3DEE">
        <w:rPr>
          <w:rFonts w:ascii="Arial (W1)" w:hAnsi="Arial (W1)"/>
          <w:b/>
        </w:rPr>
        <w:tab/>
      </w:r>
      <w:r w:rsidRPr="00CE3DEE">
        <w:rPr>
          <w:rFonts w:ascii="Arial (W1)" w:hAnsi="Arial (W1)"/>
          <w:b/>
        </w:rPr>
        <w:tab/>
      </w:r>
      <w:r w:rsidRPr="00CE3DEE">
        <w:rPr>
          <w:rFonts w:ascii="Arial (W1)" w:hAnsi="Arial (W1)"/>
          <w:b/>
        </w:rPr>
        <w:tab/>
      </w:r>
      <w:proofErr w:type="gramStart"/>
      <w:r w:rsidRPr="00CE3DEE">
        <w:rPr>
          <w:rFonts w:ascii="Arial (W1)" w:hAnsi="Arial (W1)"/>
          <w:bCs/>
          <w:iCs/>
        </w:rPr>
        <w:t>ci</w:t>
      </w:r>
      <w:proofErr w:type="gramEnd"/>
      <w:r w:rsidRPr="00CE3DEE">
        <w:rPr>
          <w:rFonts w:ascii="Arial (W1)" w:hAnsi="Arial (W1)"/>
          <w:bCs/>
          <w:iCs/>
        </w:rPr>
        <w:t>-après appelé «l’enseignant»</w:t>
      </w:r>
    </w:p>
    <w:p w:rsidRPr="00CE3DEE" w:rsidR="003E7092" w:rsidRDefault="003E7092" w14:paraId="1206202A" w14:textId="77777777">
      <w:pPr>
        <w:ind w:left="1416" w:hanging="1410"/>
        <w:rPr>
          <w:b/>
        </w:rPr>
      </w:pPr>
    </w:p>
    <w:p w:rsidRPr="00CE3DEE" w:rsidR="003E7092" w:rsidRDefault="003E7092" w14:paraId="7138071E" w14:textId="77777777">
      <w:pPr>
        <w:ind w:left="1416" w:hanging="1410"/>
        <w:jc w:val="center"/>
        <w:rPr>
          <w:bCs/>
        </w:rPr>
      </w:pPr>
      <w:r w:rsidRPr="00CE3DEE">
        <w:rPr>
          <w:b/>
        </w:rPr>
        <w:t>Adresse</w:t>
      </w:r>
      <w:proofErr w:type="gramStart"/>
      <w:r w:rsidRPr="00CE3DEE">
        <w:rPr>
          <w:b/>
        </w:rPr>
        <w:t> </w:t>
      </w:r>
      <w:r w:rsidRPr="00CE3DEE">
        <w:rPr>
          <w:bCs/>
        </w:rPr>
        <w:t>:_</w:t>
      </w:r>
      <w:proofErr w:type="gramEnd"/>
      <w:r w:rsidRPr="00CE3DEE">
        <w:rPr>
          <w:bCs/>
        </w:rPr>
        <w:t>___________________________________________________</w:t>
      </w:r>
    </w:p>
    <w:p w:rsidRPr="00CE3DEE" w:rsidR="003E7092" w:rsidRDefault="003E7092" w14:paraId="3C8A857E" w14:textId="77777777">
      <w:pPr>
        <w:ind w:left="1416" w:hanging="1410"/>
        <w:rPr>
          <w:b/>
        </w:rPr>
      </w:pPr>
    </w:p>
    <w:p w:rsidRPr="00CE3DEE" w:rsidR="00624866" w:rsidRDefault="00624866" w14:paraId="2CB0D7CB" w14:textId="77777777">
      <w:pPr>
        <w:ind w:left="1416" w:hanging="1410"/>
        <w:rPr>
          <w:b/>
        </w:rPr>
      </w:pPr>
    </w:p>
    <w:p w:rsidRPr="00CE3DEE" w:rsidR="00624866" w:rsidRDefault="00624866" w14:paraId="2E5C6B8F" w14:textId="77777777">
      <w:pPr>
        <w:ind w:left="1416" w:hanging="1410"/>
        <w:rPr>
          <w:b/>
        </w:rPr>
      </w:pPr>
    </w:p>
    <w:p w:rsidRPr="00CE3DEE" w:rsidR="003E7092" w:rsidRDefault="003E7092" w14:paraId="05B20969" w14:textId="77777777">
      <w:pPr>
        <w:ind w:left="1416" w:hanging="1410"/>
        <w:rPr>
          <w:b/>
        </w:rPr>
      </w:pPr>
    </w:p>
    <w:p w:rsidRPr="00CE3DEE" w:rsidR="003E7092" w:rsidRDefault="003E7092" w14:paraId="108342B2" w14:textId="77777777">
      <w:pPr>
        <w:ind w:left="1080" w:hanging="1074"/>
        <w:rPr>
          <w:b/>
        </w:rPr>
      </w:pPr>
      <w:r w:rsidRPr="00CE3DEE">
        <w:rPr>
          <w:b/>
        </w:rPr>
        <w:t>OBJET :</w:t>
      </w:r>
      <w:r w:rsidRPr="00CE3DEE">
        <w:rPr>
          <w:b/>
        </w:rPr>
        <w:tab/>
      </w:r>
      <w:r w:rsidRPr="00CE3DEE">
        <w:rPr>
          <w:b/>
        </w:rPr>
        <w:t>Régime de mise à la retraite de façon progressive</w:t>
      </w:r>
    </w:p>
    <w:p w:rsidRPr="00CE3DEE" w:rsidR="003E7092" w:rsidRDefault="003E7092" w14:paraId="6C9ECDB7" w14:textId="77777777">
      <w:pPr>
        <w:ind w:left="1416" w:hanging="1410"/>
        <w:rPr>
          <w:b/>
        </w:rPr>
      </w:pPr>
    </w:p>
    <w:p w:rsidRPr="00CE3DEE" w:rsidR="003E7092" w:rsidRDefault="003E7092" w14:paraId="63CF472C" w14:textId="77777777">
      <w:pPr>
        <w:rPr>
          <w:bCs/>
        </w:rPr>
      </w:pPr>
      <w:r w:rsidRPr="00CE3DEE">
        <w:rPr>
          <w:bCs/>
        </w:rPr>
        <w:t>1.</w:t>
      </w:r>
      <w:r w:rsidRPr="00CE3DEE">
        <w:rPr>
          <w:bCs/>
        </w:rPr>
        <w:tab/>
      </w:r>
      <w:r w:rsidRPr="00CE3DEE">
        <w:rPr>
          <w:bCs/>
        </w:rPr>
        <w:t>Période de mise à la retraite de façon progressive.</w:t>
      </w:r>
    </w:p>
    <w:p w:rsidRPr="00CE3DEE" w:rsidR="003E7092" w:rsidRDefault="003E7092" w14:paraId="10EE03AE" w14:textId="77777777">
      <w:pPr>
        <w:rPr>
          <w:bCs/>
        </w:rPr>
      </w:pPr>
    </w:p>
    <w:p w:rsidRPr="00CE3DEE" w:rsidR="003E7092" w:rsidRDefault="003E7092" w14:paraId="584A26E8" w14:textId="77777777">
      <w:pPr>
        <w:ind w:left="720" w:hanging="720"/>
        <w:rPr>
          <w:bCs/>
        </w:rPr>
      </w:pPr>
      <w:r w:rsidRPr="00CE3DEE">
        <w:rPr>
          <w:bCs/>
        </w:rPr>
        <w:tab/>
      </w:r>
      <w:r w:rsidRPr="00CE3DEE">
        <w:rPr>
          <w:bCs/>
        </w:rPr>
        <w:t>La présente entente entre en vigueur le ____________et se termine le _____________.</w:t>
      </w:r>
    </w:p>
    <w:p w:rsidRPr="00CE3DEE" w:rsidR="003E7092" w:rsidRDefault="003E7092" w14:paraId="05DC0218" w14:textId="77777777">
      <w:pPr>
        <w:rPr>
          <w:bCs/>
        </w:rPr>
      </w:pPr>
    </w:p>
    <w:p w:rsidRPr="00CE3DEE" w:rsidR="003E7092" w:rsidRDefault="003E7092" w14:paraId="1DDDDF3B" w14:textId="77777777">
      <w:pPr>
        <w:ind w:left="705"/>
        <w:rPr>
          <w:bCs/>
        </w:rPr>
      </w:pPr>
      <w:r w:rsidRPr="00CE3DEE">
        <w:rPr>
          <w:bCs/>
        </w:rPr>
        <w:t>Elle peut se terminer à une date différente dans les circonstances et selon les modalités prévues aux clauses 22.38 et 22.39 de la présente convention.</w:t>
      </w:r>
    </w:p>
    <w:p w:rsidRPr="00CE3DEE" w:rsidR="003E7092" w:rsidRDefault="003E7092" w14:paraId="176924FD" w14:textId="77777777">
      <w:pPr>
        <w:ind w:left="705"/>
        <w:rPr>
          <w:bCs/>
        </w:rPr>
      </w:pPr>
    </w:p>
    <w:p w:rsidRPr="00CE3DEE" w:rsidR="003E7092" w:rsidRDefault="003E7092" w14:paraId="127FFFA9" w14:textId="77777777">
      <w:pPr>
        <w:rPr>
          <w:bCs/>
        </w:rPr>
      </w:pPr>
      <w:r w:rsidRPr="00CE3DEE">
        <w:rPr>
          <w:bCs/>
        </w:rPr>
        <w:t>2.</w:t>
      </w:r>
      <w:r w:rsidRPr="00CE3DEE">
        <w:rPr>
          <w:bCs/>
        </w:rPr>
        <w:tab/>
      </w:r>
      <w:r w:rsidRPr="00CE3DEE">
        <w:rPr>
          <w:bCs/>
        </w:rPr>
        <w:t>Temps travaillé.</w:t>
      </w:r>
    </w:p>
    <w:p w:rsidRPr="00CE3DEE" w:rsidR="003E7092" w:rsidRDefault="003E7092" w14:paraId="75691DDA" w14:textId="77777777">
      <w:pPr>
        <w:rPr>
          <w:bCs/>
        </w:rPr>
      </w:pPr>
    </w:p>
    <w:p w:rsidRPr="00CE3DEE" w:rsidR="003E7092" w:rsidRDefault="003E7092" w14:paraId="0A2123CC" w14:textId="77777777">
      <w:pPr>
        <w:ind w:left="705"/>
        <w:rPr>
          <w:bCs/>
        </w:rPr>
      </w:pPr>
      <w:r w:rsidRPr="00CE3DEE">
        <w:rPr>
          <w:bCs/>
        </w:rPr>
        <w:t>Pendant la durée de l’entente, le temps travaillé par l’enseignant est égal au pourcentage suivant la semaine régulière de travail pour chaque année visée :</w:t>
      </w:r>
    </w:p>
    <w:p w:rsidRPr="00CE3DEE" w:rsidR="003E7092" w:rsidRDefault="003E7092" w14:paraId="636455E4" w14:textId="77777777">
      <w:pPr>
        <w:ind w:left="705"/>
        <w:rPr>
          <w:bCs/>
        </w:rPr>
      </w:pPr>
    </w:p>
    <w:p w:rsidRPr="00CE3DEE" w:rsidR="003E7092" w:rsidRDefault="003E7092" w14:paraId="0A8F83C1" w14:textId="77777777">
      <w:pPr>
        <w:ind w:left="705"/>
        <w:rPr>
          <w:bCs/>
        </w:rPr>
      </w:pPr>
      <w:r w:rsidRPr="00CE3DEE">
        <w:rPr>
          <w:bCs/>
        </w:rPr>
        <w:tab/>
      </w:r>
      <w:r w:rsidRPr="00CE3DEE">
        <w:rPr>
          <w:bCs/>
        </w:rPr>
        <w:t>Pour l’année scolaire : __________ : __________ %</w:t>
      </w:r>
    </w:p>
    <w:p w:rsidRPr="00CE3DEE" w:rsidR="003E7092" w:rsidRDefault="003E7092" w14:paraId="32C276F4" w14:textId="77777777">
      <w:pPr>
        <w:ind w:left="705"/>
        <w:rPr>
          <w:bCs/>
        </w:rPr>
      </w:pPr>
      <w:r w:rsidRPr="00CE3DEE">
        <w:rPr>
          <w:bCs/>
        </w:rPr>
        <w:tab/>
      </w:r>
      <w:r w:rsidRPr="00CE3DEE">
        <w:rPr>
          <w:bCs/>
        </w:rPr>
        <w:t>Pour l’année scolaire : __________ : __________ %</w:t>
      </w:r>
    </w:p>
    <w:p w:rsidRPr="00CE3DEE" w:rsidR="003E7092" w:rsidRDefault="003E7092" w14:paraId="5ED32BBE" w14:textId="77777777">
      <w:pPr>
        <w:ind w:left="705"/>
        <w:rPr>
          <w:bCs/>
        </w:rPr>
      </w:pPr>
      <w:r w:rsidRPr="00CE3DEE">
        <w:rPr>
          <w:bCs/>
        </w:rPr>
        <w:tab/>
      </w:r>
      <w:r w:rsidRPr="00CE3DEE">
        <w:rPr>
          <w:bCs/>
        </w:rPr>
        <w:t>Pour l’année scolaire : __________ : __________ %</w:t>
      </w:r>
    </w:p>
    <w:p w:rsidRPr="00CE3DEE" w:rsidR="003E7092" w:rsidRDefault="003E7092" w14:paraId="7E97BF85" w14:textId="77777777">
      <w:pPr>
        <w:ind w:left="705"/>
        <w:rPr>
          <w:bCs/>
        </w:rPr>
      </w:pPr>
      <w:r w:rsidRPr="00CE3DEE">
        <w:rPr>
          <w:bCs/>
        </w:rPr>
        <w:tab/>
      </w:r>
      <w:r w:rsidRPr="00CE3DEE">
        <w:rPr>
          <w:bCs/>
        </w:rPr>
        <w:t>Pour l’année scolaire : __________ : __________ %</w:t>
      </w:r>
    </w:p>
    <w:p w:rsidRPr="00CE3DEE" w:rsidR="003E7092" w:rsidRDefault="003E7092" w14:paraId="07093F29" w14:textId="77777777">
      <w:pPr>
        <w:ind w:left="705"/>
        <w:rPr>
          <w:bCs/>
        </w:rPr>
      </w:pPr>
      <w:r w:rsidRPr="00CE3DEE">
        <w:rPr>
          <w:bCs/>
        </w:rPr>
        <w:tab/>
      </w:r>
      <w:r w:rsidRPr="00CE3DEE">
        <w:rPr>
          <w:bCs/>
        </w:rPr>
        <w:t>Pour l’année scolaire : __________ : __________ %</w:t>
      </w:r>
    </w:p>
    <w:p w:rsidRPr="00CE3DEE" w:rsidR="003E7092" w:rsidRDefault="003E7092" w14:paraId="143FA822" w14:textId="77777777">
      <w:pPr>
        <w:ind w:left="705"/>
        <w:rPr>
          <w:bCs/>
        </w:rPr>
      </w:pPr>
    </w:p>
    <w:p w:rsidRPr="00CE3DEE" w:rsidR="003E7092" w:rsidRDefault="003E7092" w14:paraId="016DD247" w14:textId="77777777">
      <w:pPr>
        <w:ind w:left="705"/>
        <w:rPr>
          <w:bCs/>
        </w:rPr>
      </w:pPr>
      <w:r w:rsidRPr="00CE3DEE">
        <w:rPr>
          <w:bCs/>
        </w:rPr>
        <w:t>Malgré le paragraphe précédent, l’enseignant peut modifier ce pourcentage à la condition toutefois que le temps travaillé ne soit pas inférieur à quarante pour cent (40%) de la semaine régulière de travail ou de son équivalent sur une année scolaire.</w:t>
      </w:r>
    </w:p>
    <w:p w:rsidRPr="00CE3DEE" w:rsidR="007322AF" w:rsidP="007322AF" w:rsidRDefault="007322AF" w14:paraId="5090789D" w14:textId="77777777">
      <w:pPr>
        <w:rPr>
          <w:bCs/>
        </w:rPr>
      </w:pPr>
    </w:p>
    <w:p w:rsidRPr="00CE3DEE" w:rsidR="003E7092" w:rsidP="007322AF" w:rsidRDefault="003E7092" w14:paraId="1CF18670" w14:textId="77777777">
      <w:pPr>
        <w:pageBreakBefore/>
        <w:ind w:left="706"/>
        <w:rPr>
          <w:bCs/>
        </w:rPr>
      </w:pPr>
      <w:r w:rsidRPr="00CE3DEE">
        <w:rPr>
          <w:bCs/>
        </w:rPr>
        <w:lastRenderedPageBreak/>
        <w:t>Autres modalités d’application du régime convenues avec l’enseignant :</w:t>
      </w:r>
    </w:p>
    <w:p w:rsidRPr="00CE3DEE" w:rsidR="003E7092" w:rsidRDefault="003E7092" w14:paraId="7E20AB3F" w14:textId="77777777">
      <w:pPr>
        <w:rPr>
          <w:bCs/>
        </w:rPr>
      </w:pPr>
    </w:p>
    <w:p w:rsidRPr="00CE3DEE" w:rsidR="003E7092" w:rsidRDefault="003E7092" w14:paraId="2AE47944" w14:textId="77777777">
      <w:pPr>
        <w:ind w:left="705"/>
        <w:rPr>
          <w:bCs/>
        </w:rPr>
      </w:pPr>
      <w:r w:rsidRPr="00CE3DEE">
        <w:rPr>
          <w:bCs/>
        </w:rPr>
        <w:t>_______________________________________</w:t>
      </w:r>
      <w:r w:rsidRPr="00CE3DEE" w:rsidR="007322AF">
        <w:rPr>
          <w:bCs/>
        </w:rPr>
        <w:t>_______________________________</w:t>
      </w:r>
    </w:p>
    <w:p w:rsidRPr="00CE3DEE" w:rsidR="003E7092" w:rsidRDefault="003E7092" w14:paraId="2C13B6A8" w14:textId="77777777">
      <w:pPr>
        <w:ind w:left="705"/>
        <w:rPr>
          <w:bCs/>
        </w:rPr>
      </w:pPr>
    </w:p>
    <w:p w:rsidRPr="00CE3DEE" w:rsidR="003E7092" w:rsidRDefault="003E7092" w14:paraId="167B60BA" w14:textId="77777777">
      <w:pPr>
        <w:ind w:left="705"/>
        <w:rPr>
          <w:bCs/>
        </w:rPr>
      </w:pPr>
      <w:r w:rsidRPr="00CE3DEE">
        <w:rPr>
          <w:bCs/>
        </w:rPr>
        <w:t>_______________________________________</w:t>
      </w:r>
      <w:r w:rsidRPr="00CE3DEE" w:rsidR="007322AF">
        <w:rPr>
          <w:bCs/>
        </w:rPr>
        <w:t>_______________________________</w:t>
      </w:r>
    </w:p>
    <w:p w:rsidRPr="00CE3DEE" w:rsidR="003E7092" w:rsidRDefault="003E7092" w14:paraId="7825458B" w14:textId="77777777">
      <w:pPr>
        <w:ind w:left="705"/>
        <w:rPr>
          <w:bCs/>
        </w:rPr>
      </w:pPr>
    </w:p>
    <w:p w:rsidRPr="00CE3DEE" w:rsidR="003E7092" w:rsidRDefault="003E7092" w14:paraId="024BE289" w14:textId="77777777">
      <w:pPr>
        <w:ind w:left="705"/>
        <w:rPr>
          <w:bCs/>
        </w:rPr>
      </w:pPr>
      <w:r w:rsidRPr="00CE3DEE">
        <w:rPr>
          <w:bCs/>
        </w:rPr>
        <w:t>_______________________________________</w:t>
      </w:r>
      <w:r w:rsidRPr="00CE3DEE" w:rsidR="007322AF">
        <w:rPr>
          <w:bCs/>
        </w:rPr>
        <w:t>_______________________________</w:t>
      </w:r>
    </w:p>
    <w:p w:rsidRPr="00CE3DEE" w:rsidR="003E7092" w:rsidRDefault="003E7092" w14:paraId="42CD822F" w14:textId="77777777">
      <w:pPr>
        <w:ind w:left="705"/>
        <w:rPr>
          <w:bCs/>
        </w:rPr>
      </w:pPr>
    </w:p>
    <w:p w:rsidRPr="00CE3DEE" w:rsidR="003E7092" w:rsidRDefault="003E7092" w14:paraId="1B117403" w14:textId="77777777">
      <w:pPr>
        <w:ind w:left="705"/>
        <w:rPr>
          <w:bCs/>
        </w:rPr>
      </w:pPr>
      <w:r w:rsidRPr="00CE3DEE">
        <w:rPr>
          <w:bCs/>
        </w:rPr>
        <w:t>_______________________________________</w:t>
      </w:r>
      <w:r w:rsidRPr="00CE3DEE" w:rsidR="007322AF">
        <w:rPr>
          <w:bCs/>
        </w:rPr>
        <w:t>_______________________________</w:t>
      </w:r>
    </w:p>
    <w:p w:rsidRPr="00CE3DEE" w:rsidR="003E7092" w:rsidRDefault="003E7092" w14:paraId="0916780B" w14:textId="77777777">
      <w:pPr>
        <w:ind w:left="705"/>
        <w:rPr>
          <w:bCs/>
        </w:rPr>
      </w:pPr>
    </w:p>
    <w:p w:rsidRPr="00CE3DEE" w:rsidR="003E7092" w:rsidRDefault="003E7092" w14:paraId="2BFD8434" w14:textId="77777777">
      <w:pPr>
        <w:ind w:left="705"/>
        <w:rPr>
          <w:bCs/>
        </w:rPr>
      </w:pPr>
      <w:r w:rsidRPr="00CE3DEE">
        <w:rPr>
          <w:bCs/>
        </w:rPr>
        <w:t>_______________________________________</w:t>
      </w:r>
      <w:r w:rsidRPr="00CE3DEE" w:rsidR="007322AF">
        <w:rPr>
          <w:bCs/>
        </w:rPr>
        <w:t>_______________________________</w:t>
      </w:r>
    </w:p>
    <w:p w:rsidRPr="00CE3DEE" w:rsidR="003E7092" w:rsidRDefault="003E7092" w14:paraId="285B6095" w14:textId="77777777">
      <w:pPr>
        <w:ind w:left="705"/>
        <w:rPr>
          <w:bCs/>
        </w:rPr>
      </w:pPr>
    </w:p>
    <w:p w:rsidRPr="00CE3DEE" w:rsidR="003E7092" w:rsidRDefault="003E7092" w14:paraId="6B87D8E2" w14:textId="77777777">
      <w:pPr>
        <w:ind w:left="705"/>
        <w:rPr>
          <w:bCs/>
        </w:rPr>
      </w:pPr>
      <w:r w:rsidRPr="00CE3DEE">
        <w:rPr>
          <w:bCs/>
        </w:rPr>
        <w:t>_______________________________________</w:t>
      </w:r>
      <w:r w:rsidRPr="00CE3DEE" w:rsidR="007322AF">
        <w:rPr>
          <w:bCs/>
        </w:rPr>
        <w:t>_______________________________</w:t>
      </w:r>
    </w:p>
    <w:p w:rsidRPr="00CE3DEE" w:rsidR="003E7092" w:rsidRDefault="003E7092" w14:paraId="2CF6D4EB" w14:textId="77777777">
      <w:pPr>
        <w:ind w:left="705"/>
        <w:rPr>
          <w:bCs/>
        </w:rPr>
      </w:pPr>
    </w:p>
    <w:p w:rsidRPr="00CE3DEE" w:rsidR="003E7092" w:rsidRDefault="003E7092" w14:paraId="7B7B9E2E" w14:textId="77777777">
      <w:pPr>
        <w:ind w:left="705"/>
        <w:rPr>
          <w:bCs/>
        </w:rPr>
      </w:pPr>
      <w:r w:rsidRPr="00CE3DEE">
        <w:rPr>
          <w:bCs/>
        </w:rPr>
        <w:t>_____________________________________________________________</w:t>
      </w:r>
      <w:r w:rsidRPr="00CE3DEE" w:rsidR="007322AF">
        <w:rPr>
          <w:bCs/>
        </w:rPr>
        <w:t>_________</w:t>
      </w:r>
    </w:p>
    <w:p w:rsidRPr="00CE3DEE" w:rsidR="003E7092" w:rsidRDefault="003E7092" w14:paraId="03B079D7" w14:textId="77777777">
      <w:pPr>
        <w:ind w:left="705"/>
        <w:rPr>
          <w:bCs/>
        </w:rPr>
      </w:pPr>
    </w:p>
    <w:p w:rsidRPr="00CE3DEE" w:rsidR="003E7092" w:rsidRDefault="003E7092" w14:paraId="764AD068" w14:textId="77777777">
      <w:pPr>
        <w:ind w:left="705"/>
        <w:rPr>
          <w:bCs/>
        </w:rPr>
      </w:pPr>
      <w:r w:rsidRPr="00CE3DEE">
        <w:rPr>
          <w:bCs/>
        </w:rPr>
        <w:t>_______________________________________</w:t>
      </w:r>
      <w:r w:rsidRPr="00CE3DEE" w:rsidR="007322AF">
        <w:rPr>
          <w:bCs/>
        </w:rPr>
        <w:t>_______________________________</w:t>
      </w:r>
    </w:p>
    <w:p w:rsidR="003E7092" w:rsidP="007322AF" w:rsidRDefault="003E7092" w14:paraId="27E3F437" w14:textId="77777777">
      <w:pPr>
        <w:rPr>
          <w:bCs/>
        </w:rPr>
      </w:pPr>
    </w:p>
    <w:p w:rsidRPr="00CE3DEE" w:rsidR="00042DDD" w:rsidP="007322AF" w:rsidRDefault="00042DDD" w14:paraId="02BFC9B0" w14:textId="77777777">
      <w:pPr>
        <w:rPr>
          <w:bCs/>
        </w:rPr>
      </w:pPr>
    </w:p>
    <w:p w:rsidRPr="00CE3DEE" w:rsidR="003E7092" w:rsidRDefault="003E7092" w14:paraId="4891FF06" w14:textId="77777777">
      <w:pPr>
        <w:rPr>
          <w:bCs/>
        </w:rPr>
      </w:pPr>
      <w:r w:rsidRPr="00CE3DEE">
        <w:rPr>
          <w:rFonts w:ascii="Arial (W1)" w:hAnsi="Arial (W1)"/>
          <w:b/>
          <w:bCs/>
          <w:caps/>
        </w:rPr>
        <w:t>En foi de quoi</w:t>
      </w:r>
      <w:r w:rsidRPr="00CE3DEE">
        <w:rPr>
          <w:bCs/>
        </w:rPr>
        <w:t>, les parties ont signé à ………………, ce ____</w:t>
      </w:r>
      <w:r w:rsidRPr="00CE3DEE">
        <w:rPr>
          <w:bCs/>
          <w:vertAlign w:val="superscript"/>
        </w:rPr>
        <w:t xml:space="preserve">e </w:t>
      </w:r>
      <w:r w:rsidRPr="00CE3DEE">
        <w:rPr>
          <w:bCs/>
        </w:rPr>
        <w:t>jour du mois de _______</w:t>
      </w:r>
      <w:r w:rsidR="00CE3DEE">
        <w:rPr>
          <w:bCs/>
        </w:rPr>
        <w:t>_____________________ de l’an 20</w:t>
      </w:r>
      <w:r w:rsidRPr="00CE3DEE">
        <w:rPr>
          <w:bCs/>
        </w:rPr>
        <w:t>___.</w:t>
      </w:r>
    </w:p>
    <w:p w:rsidRPr="00CE3DEE" w:rsidR="003E7092" w:rsidRDefault="003E7092" w14:paraId="598FF35B" w14:textId="77777777">
      <w:pPr>
        <w:rPr>
          <w:bCs/>
        </w:rPr>
      </w:pPr>
    </w:p>
    <w:p w:rsidRPr="00CE3DEE" w:rsidR="003E7092" w:rsidRDefault="003E7092" w14:paraId="426CF7B8" w14:textId="77777777">
      <w:pPr>
        <w:pStyle w:val="Pieddepage"/>
        <w:tabs>
          <w:tab w:val="clear" w:pos="4703"/>
          <w:tab w:val="clear" w:pos="9406"/>
        </w:tabs>
        <w:rPr>
          <w:bCs/>
        </w:rPr>
      </w:pPr>
    </w:p>
    <w:p w:rsidRPr="00CE3DEE" w:rsidR="003E7092" w:rsidRDefault="003E7092" w14:paraId="4DD7F606" w14:textId="77777777">
      <w:pPr>
        <w:rPr>
          <w:bCs/>
        </w:rPr>
      </w:pPr>
    </w:p>
    <w:p w:rsidRPr="00CE3DEE" w:rsidR="003E7092" w:rsidRDefault="003E7092" w14:paraId="19236139" w14:textId="77777777">
      <w:pPr>
        <w:rPr>
          <w:bCs/>
        </w:rPr>
      </w:pPr>
      <w:r w:rsidRPr="00CE3DEE">
        <w:rPr>
          <w:bCs/>
        </w:rPr>
        <w:t>_________________________</w:t>
      </w:r>
      <w:r w:rsidRPr="00CE3DEE">
        <w:rPr>
          <w:bCs/>
        </w:rPr>
        <w:tab/>
      </w:r>
      <w:r w:rsidRPr="00CE3DEE">
        <w:rPr>
          <w:bCs/>
        </w:rPr>
        <w:tab/>
      </w:r>
      <w:r w:rsidRPr="00CE3DEE">
        <w:rPr>
          <w:bCs/>
        </w:rPr>
        <w:t>____________________________________</w:t>
      </w:r>
    </w:p>
    <w:p w:rsidRPr="00CE3DEE" w:rsidR="003E7092" w:rsidRDefault="003E7092" w14:paraId="04862562" w14:textId="77777777">
      <w:pPr>
        <w:rPr>
          <w:b/>
        </w:rPr>
      </w:pPr>
      <w:r w:rsidRPr="00CE3DEE">
        <w:rPr>
          <w:b/>
        </w:rPr>
        <w:t>POUR L'EMPLOYEUR</w:t>
      </w:r>
      <w:r w:rsidRPr="00CE3DEE">
        <w:rPr>
          <w:bCs/>
        </w:rPr>
        <w:t> </w:t>
      </w:r>
      <w:r w:rsidRPr="00CE3DEE">
        <w:rPr>
          <w:bCs/>
        </w:rPr>
        <w:tab/>
      </w:r>
      <w:r w:rsidRPr="00CE3DEE">
        <w:rPr>
          <w:bCs/>
        </w:rPr>
        <w:tab/>
      </w:r>
      <w:r w:rsidRPr="00CE3DEE">
        <w:rPr>
          <w:bCs/>
        </w:rPr>
        <w:tab/>
      </w:r>
      <w:r w:rsidRPr="00CE3DEE">
        <w:rPr>
          <w:b/>
        </w:rPr>
        <w:t>L’ENSEIGNANTE OU L’ENSEIGNANT</w:t>
      </w:r>
    </w:p>
    <w:p w:rsidRPr="00CE3DEE" w:rsidR="0039442B" w:rsidP="0039442B" w:rsidRDefault="0039442B" w14:paraId="01814BFE" w14:textId="77777777">
      <w:pPr>
        <w:pStyle w:val="Titre1"/>
      </w:pPr>
      <w:bookmarkStart w:name="_Toc307574683" w:id="204"/>
    </w:p>
    <w:p w:rsidRPr="001807A4" w:rsidR="0023321F" w:rsidP="0023321F" w:rsidRDefault="0023321F" w14:paraId="5BEE3CED" w14:textId="77777777">
      <w:pPr>
        <w:pStyle w:val="Titre1"/>
        <w:pageBreakBefore/>
      </w:pPr>
      <w:bookmarkStart w:name="_Toc425342983" w:id="205"/>
      <w:bookmarkStart w:name="_Toc137267988" w:id="206"/>
      <w:bookmarkStart w:name="_Toc307574684" w:id="207"/>
      <w:bookmarkEnd w:id="204"/>
      <w:r w:rsidRPr="001807A4">
        <w:lastRenderedPageBreak/>
        <w:t>ANNEXE V - ÉCHELLES SALARIALES 2011-2012, 2012-2013, 2013-2014, 2014-2015</w:t>
      </w:r>
      <w:r>
        <w:t>, 2015-2016</w:t>
      </w:r>
      <w:bookmarkEnd w:id="205"/>
    </w:p>
    <w:p w:rsidRPr="001807A4" w:rsidR="0023321F" w:rsidP="0023321F" w:rsidRDefault="0023321F" w14:paraId="7EE69AC3" w14:textId="77777777">
      <w:pPr>
        <w:jc w:val="center"/>
        <w:rPr>
          <w:b/>
          <w:bCs/>
        </w:rPr>
      </w:pPr>
    </w:p>
    <w:tbl>
      <w:tblPr>
        <w:tblW w:w="9654" w:type="dxa"/>
        <w:tblInd w:w="55" w:type="dxa"/>
        <w:tblCellMar>
          <w:left w:w="70" w:type="dxa"/>
          <w:right w:w="70" w:type="dxa"/>
        </w:tblCellMar>
        <w:tblLook w:val="04A0" w:firstRow="1" w:lastRow="0" w:firstColumn="1" w:lastColumn="0" w:noHBand="0" w:noVBand="1"/>
      </w:tblPr>
      <w:tblGrid>
        <w:gridCol w:w="1200"/>
        <w:gridCol w:w="1200"/>
        <w:gridCol w:w="1260"/>
        <w:gridCol w:w="1200"/>
        <w:gridCol w:w="1200"/>
        <w:gridCol w:w="1200"/>
        <w:gridCol w:w="1200"/>
        <w:gridCol w:w="1194"/>
      </w:tblGrid>
      <w:tr w:rsidRPr="001807A4" w:rsidR="0023321F" w:rsidTr="000045D8" w14:paraId="49CE9DB6" w14:textId="77777777">
        <w:trPr>
          <w:trHeight w:val="315"/>
        </w:trPr>
        <w:tc>
          <w:tcPr>
            <w:tcW w:w="2400" w:type="dxa"/>
            <w:gridSpan w:val="2"/>
            <w:tcBorders>
              <w:top w:val="single" w:color="auto" w:sz="8" w:space="0"/>
              <w:left w:val="single" w:color="auto" w:sz="8" w:space="0"/>
              <w:bottom w:val="nil"/>
              <w:right w:val="nil"/>
            </w:tcBorders>
            <w:shd w:val="clear" w:color="auto" w:fill="auto"/>
            <w:noWrap/>
            <w:vAlign w:val="bottom"/>
            <w:hideMark/>
          </w:tcPr>
          <w:p w:rsidRPr="001807A4" w:rsidR="0023321F" w:rsidP="000045D8" w:rsidRDefault="0023321F" w14:paraId="79C189DF" w14:textId="77777777">
            <w:pPr>
              <w:jc w:val="left"/>
              <w:rPr>
                <w:rFonts w:ascii="Calibri" w:hAnsi="Calibri" w:cs="Calibri"/>
                <w:b/>
                <w:bCs/>
                <w:color w:val="000000"/>
                <w:sz w:val="24"/>
                <w:lang w:eastAsia="fr-CA"/>
              </w:rPr>
            </w:pPr>
            <w:r w:rsidRPr="001807A4">
              <w:rPr>
                <w:rFonts w:ascii="Calibri" w:hAnsi="Calibri" w:cs="Calibri"/>
                <w:b/>
                <w:bCs/>
                <w:color w:val="000000"/>
                <w:sz w:val="24"/>
                <w:lang w:eastAsia="fr-CA"/>
              </w:rPr>
              <w:t>Enseignants</w:t>
            </w:r>
          </w:p>
        </w:tc>
        <w:tc>
          <w:tcPr>
            <w:tcW w:w="1260" w:type="dxa"/>
            <w:tcBorders>
              <w:top w:val="single" w:color="auto" w:sz="8" w:space="0"/>
              <w:left w:val="nil"/>
              <w:bottom w:val="nil"/>
              <w:right w:val="nil"/>
            </w:tcBorders>
            <w:shd w:val="clear" w:color="auto" w:fill="auto"/>
            <w:noWrap/>
            <w:vAlign w:val="bottom"/>
            <w:hideMark/>
          </w:tcPr>
          <w:p w:rsidRPr="001807A4" w:rsidR="0023321F" w:rsidP="000045D8" w:rsidRDefault="0023321F" w14:paraId="6E7BEAA2"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w:t>
            </w:r>
          </w:p>
        </w:tc>
        <w:tc>
          <w:tcPr>
            <w:tcW w:w="1200" w:type="dxa"/>
            <w:tcBorders>
              <w:top w:val="single" w:color="auto" w:sz="8" w:space="0"/>
              <w:left w:val="nil"/>
              <w:bottom w:val="nil"/>
              <w:right w:val="nil"/>
            </w:tcBorders>
            <w:shd w:val="clear" w:color="auto" w:fill="auto"/>
            <w:noWrap/>
            <w:vAlign w:val="bottom"/>
            <w:hideMark/>
          </w:tcPr>
          <w:p w:rsidRPr="001807A4" w:rsidR="0023321F" w:rsidP="000045D8" w:rsidRDefault="0023321F" w14:paraId="63E4A9CD"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w:t>
            </w:r>
          </w:p>
        </w:tc>
        <w:tc>
          <w:tcPr>
            <w:tcW w:w="1200" w:type="dxa"/>
            <w:tcBorders>
              <w:top w:val="single" w:color="auto" w:sz="8" w:space="0"/>
              <w:left w:val="nil"/>
              <w:bottom w:val="nil"/>
              <w:right w:val="nil"/>
            </w:tcBorders>
            <w:shd w:val="clear" w:color="auto" w:fill="auto"/>
            <w:noWrap/>
            <w:vAlign w:val="bottom"/>
            <w:hideMark/>
          </w:tcPr>
          <w:p w:rsidRPr="001807A4" w:rsidR="0023321F" w:rsidP="000045D8" w:rsidRDefault="0023321F" w14:paraId="4F6584BE"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w:t>
            </w:r>
          </w:p>
        </w:tc>
        <w:tc>
          <w:tcPr>
            <w:tcW w:w="1200" w:type="dxa"/>
            <w:tcBorders>
              <w:top w:val="single" w:color="auto" w:sz="8" w:space="0"/>
              <w:left w:val="nil"/>
              <w:bottom w:val="nil"/>
              <w:right w:val="nil"/>
            </w:tcBorders>
            <w:shd w:val="clear" w:color="auto" w:fill="auto"/>
            <w:noWrap/>
            <w:vAlign w:val="bottom"/>
            <w:hideMark/>
          </w:tcPr>
          <w:p w:rsidRPr="001807A4" w:rsidR="0023321F" w:rsidP="000045D8" w:rsidRDefault="0023321F" w14:paraId="09AF38FC"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w:t>
            </w:r>
          </w:p>
        </w:tc>
        <w:tc>
          <w:tcPr>
            <w:tcW w:w="1200" w:type="dxa"/>
            <w:tcBorders>
              <w:top w:val="single" w:color="auto" w:sz="8" w:space="0"/>
              <w:left w:val="nil"/>
              <w:bottom w:val="nil"/>
              <w:right w:val="single" w:color="auto" w:sz="8" w:space="0"/>
            </w:tcBorders>
            <w:shd w:val="clear" w:color="auto" w:fill="auto"/>
            <w:noWrap/>
            <w:vAlign w:val="bottom"/>
            <w:hideMark/>
          </w:tcPr>
          <w:p w:rsidRPr="001807A4" w:rsidR="0023321F" w:rsidP="000045D8" w:rsidRDefault="0023321F" w14:paraId="15AA318D"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w:t>
            </w:r>
          </w:p>
        </w:tc>
        <w:tc>
          <w:tcPr>
            <w:tcW w:w="1194" w:type="dxa"/>
            <w:tcBorders>
              <w:top w:val="single" w:color="auto" w:sz="8" w:space="0"/>
              <w:left w:val="nil"/>
              <w:bottom w:val="nil"/>
              <w:right w:val="single" w:color="auto" w:sz="8" w:space="0"/>
            </w:tcBorders>
          </w:tcPr>
          <w:p w:rsidRPr="001807A4" w:rsidR="0023321F" w:rsidP="000045D8" w:rsidRDefault="0023321F" w14:paraId="5D148105" w14:textId="77777777">
            <w:pPr>
              <w:jc w:val="left"/>
              <w:rPr>
                <w:rFonts w:ascii="Calibri" w:hAnsi="Calibri" w:cs="Calibri"/>
                <w:color w:val="000000"/>
                <w:szCs w:val="22"/>
                <w:lang w:eastAsia="fr-CA"/>
              </w:rPr>
            </w:pPr>
          </w:p>
        </w:tc>
      </w:tr>
      <w:tr w:rsidRPr="001807A4" w:rsidR="0023321F" w:rsidTr="000045D8" w14:paraId="67B9CA83" w14:textId="77777777">
        <w:trPr>
          <w:trHeight w:val="660"/>
        </w:trPr>
        <w:tc>
          <w:tcPr>
            <w:tcW w:w="1200" w:type="dxa"/>
            <w:tcBorders>
              <w:top w:val="single" w:color="auto" w:sz="4" w:space="0"/>
              <w:left w:val="single" w:color="auto" w:sz="8" w:space="0"/>
              <w:bottom w:val="single" w:color="auto" w:sz="4" w:space="0"/>
              <w:right w:val="single" w:color="auto" w:sz="4" w:space="0"/>
            </w:tcBorders>
            <w:shd w:val="clear" w:color="auto" w:fill="auto"/>
            <w:noWrap/>
            <w:vAlign w:val="center"/>
            <w:hideMark/>
          </w:tcPr>
          <w:p w:rsidRPr="001807A4" w:rsidR="0023321F" w:rsidP="000045D8" w:rsidRDefault="0023321F" w14:paraId="7A15310F"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Échelon</w:t>
            </w:r>
          </w:p>
        </w:tc>
        <w:tc>
          <w:tcPr>
            <w:tcW w:w="1200" w:type="dxa"/>
            <w:tcBorders>
              <w:top w:val="single" w:color="auto" w:sz="4" w:space="0"/>
              <w:left w:val="nil"/>
              <w:bottom w:val="single" w:color="auto" w:sz="4" w:space="0"/>
              <w:right w:val="single" w:color="auto" w:sz="4" w:space="0"/>
            </w:tcBorders>
            <w:shd w:val="clear" w:color="auto" w:fill="auto"/>
            <w:vAlign w:val="center"/>
            <w:hideMark/>
          </w:tcPr>
          <w:p w:rsidRPr="001807A4" w:rsidR="0023321F" w:rsidP="000045D8" w:rsidRDefault="0023321F" w14:paraId="65DABA02"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Taux au</w:t>
            </w:r>
            <w:r w:rsidRPr="001807A4">
              <w:rPr>
                <w:rFonts w:ascii="Calibri" w:hAnsi="Calibri" w:cs="Calibri"/>
                <w:color w:val="000000"/>
                <w:szCs w:val="22"/>
                <w:lang w:eastAsia="fr-CA"/>
              </w:rPr>
              <w:br/>
            </w:r>
            <w:r w:rsidRPr="001807A4">
              <w:rPr>
                <w:rFonts w:ascii="Calibri" w:hAnsi="Calibri" w:cs="Calibri"/>
                <w:color w:val="000000"/>
                <w:szCs w:val="22"/>
                <w:lang w:eastAsia="fr-CA"/>
              </w:rPr>
              <w:t>01-04-2010</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1807A4" w:rsidR="0023321F" w:rsidP="000045D8" w:rsidRDefault="0023321F" w14:paraId="768C027B"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Taux au</w:t>
            </w:r>
            <w:r w:rsidRPr="001807A4">
              <w:rPr>
                <w:rFonts w:ascii="Calibri" w:hAnsi="Calibri" w:cs="Calibri"/>
                <w:color w:val="000000"/>
                <w:szCs w:val="22"/>
                <w:lang w:eastAsia="fr-CA"/>
              </w:rPr>
              <w:br/>
            </w:r>
            <w:r w:rsidRPr="001807A4">
              <w:rPr>
                <w:rFonts w:ascii="Calibri" w:hAnsi="Calibri" w:cs="Calibri"/>
                <w:color w:val="000000"/>
                <w:szCs w:val="22"/>
                <w:lang w:eastAsia="fr-CA"/>
              </w:rPr>
              <w:t>31-12-2010</w:t>
            </w:r>
          </w:p>
        </w:tc>
        <w:tc>
          <w:tcPr>
            <w:tcW w:w="1200" w:type="dxa"/>
            <w:tcBorders>
              <w:top w:val="single" w:color="auto" w:sz="4" w:space="0"/>
              <w:left w:val="nil"/>
              <w:bottom w:val="single" w:color="auto" w:sz="4" w:space="0"/>
              <w:right w:val="single" w:color="auto" w:sz="4" w:space="0"/>
            </w:tcBorders>
            <w:shd w:val="clear" w:color="auto" w:fill="auto"/>
            <w:vAlign w:val="center"/>
            <w:hideMark/>
          </w:tcPr>
          <w:p w:rsidRPr="001807A4" w:rsidR="0023321F" w:rsidP="000045D8" w:rsidRDefault="0023321F" w14:paraId="6B60B146"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Taux au</w:t>
            </w:r>
            <w:r w:rsidRPr="001807A4">
              <w:rPr>
                <w:rFonts w:ascii="Calibri" w:hAnsi="Calibri" w:cs="Calibri"/>
                <w:color w:val="000000"/>
                <w:szCs w:val="22"/>
                <w:lang w:eastAsia="fr-CA"/>
              </w:rPr>
              <w:br/>
            </w:r>
            <w:r w:rsidRPr="001807A4">
              <w:rPr>
                <w:rFonts w:ascii="Calibri" w:hAnsi="Calibri" w:cs="Calibri"/>
                <w:color w:val="000000"/>
                <w:szCs w:val="22"/>
                <w:lang w:eastAsia="fr-CA"/>
              </w:rPr>
              <w:t>01-04-2011</w:t>
            </w:r>
          </w:p>
        </w:tc>
        <w:tc>
          <w:tcPr>
            <w:tcW w:w="1200" w:type="dxa"/>
            <w:tcBorders>
              <w:top w:val="single" w:color="auto" w:sz="4" w:space="0"/>
              <w:left w:val="nil"/>
              <w:bottom w:val="single" w:color="auto" w:sz="4" w:space="0"/>
              <w:right w:val="single" w:color="auto" w:sz="4" w:space="0"/>
            </w:tcBorders>
            <w:shd w:val="clear" w:color="auto" w:fill="auto"/>
            <w:vAlign w:val="center"/>
            <w:hideMark/>
          </w:tcPr>
          <w:p w:rsidRPr="001807A4" w:rsidR="0023321F" w:rsidP="000045D8" w:rsidRDefault="0023321F" w14:paraId="3D35A2A2"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Taux au</w:t>
            </w:r>
            <w:r w:rsidRPr="001807A4">
              <w:rPr>
                <w:rFonts w:ascii="Calibri" w:hAnsi="Calibri" w:cs="Calibri"/>
                <w:color w:val="000000"/>
                <w:szCs w:val="22"/>
                <w:lang w:eastAsia="fr-CA"/>
              </w:rPr>
              <w:br/>
            </w:r>
            <w:r w:rsidRPr="001807A4">
              <w:rPr>
                <w:rFonts w:ascii="Calibri" w:hAnsi="Calibri" w:cs="Calibri"/>
                <w:color w:val="000000"/>
                <w:szCs w:val="22"/>
                <w:lang w:eastAsia="fr-CA"/>
              </w:rPr>
              <w:t>01-04-2012</w:t>
            </w:r>
          </w:p>
        </w:tc>
        <w:tc>
          <w:tcPr>
            <w:tcW w:w="1200" w:type="dxa"/>
            <w:tcBorders>
              <w:top w:val="single" w:color="auto" w:sz="4" w:space="0"/>
              <w:left w:val="nil"/>
              <w:bottom w:val="single" w:color="auto" w:sz="4" w:space="0"/>
              <w:right w:val="single" w:color="auto" w:sz="4" w:space="0"/>
            </w:tcBorders>
            <w:shd w:val="clear" w:color="auto" w:fill="auto"/>
            <w:vAlign w:val="center"/>
            <w:hideMark/>
          </w:tcPr>
          <w:p w:rsidRPr="001807A4" w:rsidR="0023321F" w:rsidP="000045D8" w:rsidRDefault="0023321F" w14:paraId="5DF6CEF1"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Taux au</w:t>
            </w:r>
            <w:r w:rsidRPr="001807A4">
              <w:rPr>
                <w:rFonts w:ascii="Calibri" w:hAnsi="Calibri" w:cs="Calibri"/>
                <w:color w:val="000000"/>
                <w:szCs w:val="22"/>
                <w:lang w:eastAsia="fr-CA"/>
              </w:rPr>
              <w:br/>
            </w:r>
            <w:r w:rsidRPr="001807A4">
              <w:rPr>
                <w:rFonts w:ascii="Calibri" w:hAnsi="Calibri" w:cs="Calibri"/>
                <w:color w:val="000000"/>
                <w:szCs w:val="22"/>
                <w:lang w:eastAsia="fr-CA"/>
              </w:rPr>
              <w:t>01-04-2013</w:t>
            </w:r>
          </w:p>
        </w:tc>
        <w:tc>
          <w:tcPr>
            <w:tcW w:w="1200" w:type="dxa"/>
            <w:tcBorders>
              <w:top w:val="single" w:color="auto" w:sz="4" w:space="0"/>
              <w:left w:val="nil"/>
              <w:bottom w:val="single" w:color="auto" w:sz="4" w:space="0"/>
              <w:right w:val="single" w:color="auto" w:sz="8" w:space="0"/>
            </w:tcBorders>
            <w:shd w:val="clear" w:color="auto" w:fill="auto"/>
            <w:vAlign w:val="center"/>
            <w:hideMark/>
          </w:tcPr>
          <w:p w:rsidRPr="001807A4" w:rsidR="0023321F" w:rsidP="000045D8" w:rsidRDefault="0023321F" w14:paraId="3EB7FDAB"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Taux au</w:t>
            </w:r>
            <w:r w:rsidRPr="001807A4">
              <w:rPr>
                <w:rFonts w:ascii="Calibri" w:hAnsi="Calibri" w:cs="Calibri"/>
                <w:color w:val="000000"/>
                <w:szCs w:val="22"/>
                <w:lang w:eastAsia="fr-CA"/>
              </w:rPr>
              <w:br/>
            </w:r>
            <w:r w:rsidRPr="001807A4">
              <w:rPr>
                <w:rFonts w:ascii="Calibri" w:hAnsi="Calibri" w:cs="Calibri"/>
                <w:color w:val="000000"/>
                <w:szCs w:val="22"/>
                <w:lang w:eastAsia="fr-CA"/>
              </w:rPr>
              <w:t>01-04-2014</w:t>
            </w:r>
          </w:p>
        </w:tc>
        <w:tc>
          <w:tcPr>
            <w:tcW w:w="1194" w:type="dxa"/>
            <w:tcBorders>
              <w:top w:val="single" w:color="auto" w:sz="4" w:space="0"/>
              <w:left w:val="nil"/>
              <w:bottom w:val="single" w:color="auto" w:sz="4" w:space="0"/>
              <w:right w:val="single" w:color="auto" w:sz="8" w:space="0"/>
            </w:tcBorders>
            <w:vAlign w:val="center"/>
          </w:tcPr>
          <w:p w:rsidRPr="001807A4" w:rsidR="0023321F" w:rsidP="000045D8" w:rsidRDefault="0023321F" w14:paraId="364F556C"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Taux au</w:t>
            </w:r>
            <w:r w:rsidRPr="001807A4">
              <w:rPr>
                <w:rFonts w:ascii="Calibri" w:hAnsi="Calibri" w:cs="Calibri"/>
                <w:color w:val="000000"/>
                <w:szCs w:val="22"/>
                <w:lang w:eastAsia="fr-CA"/>
              </w:rPr>
              <w:br/>
            </w:r>
            <w:r w:rsidRPr="001807A4">
              <w:rPr>
                <w:rFonts w:ascii="Calibri" w:hAnsi="Calibri" w:cs="Calibri"/>
                <w:color w:val="000000"/>
                <w:szCs w:val="22"/>
                <w:lang w:eastAsia="fr-CA"/>
              </w:rPr>
              <w:t>01-04-2015</w:t>
            </w:r>
          </w:p>
        </w:tc>
      </w:tr>
      <w:tr w:rsidRPr="001807A4" w:rsidR="0023321F" w:rsidTr="000045D8" w14:paraId="5B82D392" w14:textId="77777777">
        <w:trPr>
          <w:trHeight w:val="300"/>
        </w:trPr>
        <w:tc>
          <w:tcPr>
            <w:tcW w:w="1200" w:type="dxa"/>
            <w:tcBorders>
              <w:top w:val="nil"/>
              <w:left w:val="single" w:color="auto" w:sz="8" w:space="0"/>
              <w:bottom w:val="single" w:color="auto" w:sz="4" w:space="0"/>
              <w:right w:val="single" w:color="auto" w:sz="4" w:space="0"/>
            </w:tcBorders>
            <w:shd w:val="clear" w:color="auto" w:fill="auto"/>
            <w:noWrap/>
            <w:vAlign w:val="bottom"/>
            <w:hideMark/>
          </w:tcPr>
          <w:p w:rsidRPr="001807A4" w:rsidR="0023321F" w:rsidP="000045D8" w:rsidRDefault="0023321F" w14:paraId="649841BE"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4E03C1B0"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 xml:space="preserve">       36 </w:t>
            </w:r>
            <w:proofErr w:type="gramStart"/>
            <w:r w:rsidRPr="001807A4">
              <w:rPr>
                <w:rFonts w:ascii="Calibri" w:hAnsi="Calibri" w:cs="Calibri"/>
                <w:color w:val="000000"/>
                <w:szCs w:val="22"/>
                <w:lang w:eastAsia="fr-CA"/>
              </w:rPr>
              <w:t>654  $</w:t>
            </w:r>
            <w:proofErr w:type="gramEnd"/>
            <w:r w:rsidRPr="001807A4">
              <w:rPr>
                <w:rFonts w:ascii="Calibri" w:hAnsi="Calibri" w:cs="Calibri"/>
                <w:color w:val="000000"/>
                <w:szCs w:val="22"/>
                <w:lang w:eastAsia="fr-CA"/>
              </w:rPr>
              <w:t xml:space="preserve"> </w:t>
            </w:r>
          </w:p>
        </w:tc>
        <w:tc>
          <w:tcPr>
            <w:tcW w:w="1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3B42327A"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36 </w:t>
            </w:r>
            <w:proofErr w:type="gramStart"/>
            <w:r w:rsidRPr="001807A4">
              <w:rPr>
                <w:rFonts w:ascii="Calibri" w:hAnsi="Calibri" w:cs="Calibri"/>
                <w:color w:val="000000"/>
                <w:szCs w:val="22"/>
                <w:lang w:eastAsia="fr-CA"/>
              </w:rPr>
              <w:t>654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5E7DC032"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36 </w:t>
            </w:r>
            <w:proofErr w:type="gramStart"/>
            <w:r w:rsidRPr="001807A4">
              <w:rPr>
                <w:rFonts w:ascii="Calibri" w:hAnsi="Calibri" w:cs="Calibri"/>
                <w:color w:val="000000"/>
                <w:szCs w:val="22"/>
                <w:lang w:eastAsia="fr-CA"/>
              </w:rPr>
              <w:t>929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0605F1A6"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37 </w:t>
            </w:r>
            <w:proofErr w:type="gramStart"/>
            <w:r w:rsidRPr="001807A4">
              <w:rPr>
                <w:rFonts w:ascii="Calibri" w:hAnsi="Calibri" w:cs="Calibri"/>
                <w:color w:val="000000"/>
                <w:szCs w:val="22"/>
                <w:lang w:eastAsia="fr-CA"/>
              </w:rPr>
              <w:t>298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4466F31C"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37 </w:t>
            </w:r>
            <w:proofErr w:type="gramStart"/>
            <w:r w:rsidRPr="001807A4">
              <w:rPr>
                <w:rFonts w:ascii="Calibri" w:hAnsi="Calibri" w:cs="Calibri"/>
                <w:color w:val="000000"/>
                <w:szCs w:val="22"/>
                <w:lang w:eastAsia="fr-CA"/>
              </w:rPr>
              <w:t>951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8" w:space="0"/>
            </w:tcBorders>
            <w:shd w:val="clear" w:color="auto" w:fill="auto"/>
            <w:noWrap/>
            <w:vAlign w:val="bottom"/>
            <w:hideMark/>
          </w:tcPr>
          <w:p w:rsidRPr="001807A4" w:rsidR="0023321F" w:rsidP="000045D8" w:rsidRDefault="0023321F" w14:paraId="251C880F"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38 </w:t>
            </w:r>
            <w:proofErr w:type="gramStart"/>
            <w:r w:rsidRPr="001807A4">
              <w:rPr>
                <w:rFonts w:ascii="Calibri" w:hAnsi="Calibri" w:cs="Calibri"/>
                <w:color w:val="000000"/>
                <w:szCs w:val="22"/>
                <w:lang w:eastAsia="fr-CA"/>
              </w:rPr>
              <w:t>710  $</w:t>
            </w:r>
            <w:proofErr w:type="gramEnd"/>
            <w:r w:rsidRPr="001807A4">
              <w:rPr>
                <w:rFonts w:ascii="Calibri" w:hAnsi="Calibri" w:cs="Calibri"/>
                <w:color w:val="000000"/>
                <w:szCs w:val="22"/>
                <w:lang w:eastAsia="fr-CA"/>
              </w:rPr>
              <w:t xml:space="preserve"> </w:t>
            </w:r>
          </w:p>
        </w:tc>
        <w:tc>
          <w:tcPr>
            <w:tcW w:w="1194" w:type="dxa"/>
            <w:tcBorders>
              <w:top w:val="nil"/>
              <w:left w:val="nil"/>
              <w:bottom w:val="single" w:color="auto" w:sz="4" w:space="0"/>
              <w:right w:val="single" w:color="auto" w:sz="8" w:space="0"/>
            </w:tcBorders>
            <w:vAlign w:val="bottom"/>
          </w:tcPr>
          <w:p w:rsidRPr="001807A4" w:rsidR="0023321F" w:rsidP="000045D8" w:rsidRDefault="0023321F" w14:paraId="17C0F3A4"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39291 </w:t>
            </w:r>
          </w:p>
          <w:p w:rsidRPr="001807A4" w:rsidR="0023321F" w:rsidP="000045D8" w:rsidRDefault="0023321F" w14:paraId="0E77AF1C"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 </w:t>
            </w:r>
          </w:p>
        </w:tc>
      </w:tr>
      <w:tr w:rsidRPr="001807A4" w:rsidR="0023321F" w:rsidTr="000045D8" w14:paraId="483B3E4D" w14:textId="77777777">
        <w:trPr>
          <w:trHeight w:val="300"/>
        </w:trPr>
        <w:tc>
          <w:tcPr>
            <w:tcW w:w="1200" w:type="dxa"/>
            <w:tcBorders>
              <w:top w:val="nil"/>
              <w:left w:val="single" w:color="auto" w:sz="8" w:space="0"/>
              <w:bottom w:val="single" w:color="auto" w:sz="4" w:space="0"/>
              <w:right w:val="single" w:color="auto" w:sz="4" w:space="0"/>
            </w:tcBorders>
            <w:shd w:val="clear" w:color="auto" w:fill="auto"/>
            <w:noWrap/>
            <w:vAlign w:val="bottom"/>
            <w:hideMark/>
          </w:tcPr>
          <w:p w:rsidRPr="001807A4" w:rsidR="0023321F" w:rsidP="000045D8" w:rsidRDefault="0023321F" w14:paraId="18F999B5"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2</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43201E9B"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 xml:space="preserve">       38 </w:t>
            </w:r>
            <w:proofErr w:type="gramStart"/>
            <w:r w:rsidRPr="001807A4">
              <w:rPr>
                <w:rFonts w:ascii="Calibri" w:hAnsi="Calibri" w:cs="Calibri"/>
                <w:color w:val="000000"/>
                <w:szCs w:val="22"/>
                <w:lang w:eastAsia="fr-CA"/>
              </w:rPr>
              <w:t>015  $</w:t>
            </w:r>
            <w:proofErr w:type="gramEnd"/>
            <w:r w:rsidRPr="001807A4">
              <w:rPr>
                <w:rFonts w:ascii="Calibri" w:hAnsi="Calibri" w:cs="Calibri"/>
                <w:color w:val="000000"/>
                <w:szCs w:val="22"/>
                <w:lang w:eastAsia="fr-CA"/>
              </w:rPr>
              <w:t xml:space="preserve"> </w:t>
            </w:r>
          </w:p>
        </w:tc>
        <w:tc>
          <w:tcPr>
            <w:tcW w:w="1260" w:type="dxa"/>
            <w:tcBorders>
              <w:top w:val="nil"/>
              <w:left w:val="nil"/>
              <w:bottom w:val="single" w:color="auto" w:sz="4" w:space="0"/>
              <w:right w:val="single" w:color="auto" w:sz="4" w:space="0"/>
            </w:tcBorders>
            <w:shd w:val="clear" w:color="auto" w:fill="auto"/>
            <w:noWrap/>
            <w:vAlign w:val="bottom"/>
            <w:hideMark/>
          </w:tcPr>
          <w:p w:rsidRPr="001807A4" w:rsidR="0023321F" w:rsidP="00C83E54" w:rsidRDefault="0023321F" w14:paraId="4326BAF7"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38 212 $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5D2F3A3F"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38 </w:t>
            </w:r>
            <w:proofErr w:type="gramStart"/>
            <w:r w:rsidRPr="001807A4">
              <w:rPr>
                <w:rFonts w:ascii="Calibri" w:hAnsi="Calibri" w:cs="Calibri"/>
                <w:color w:val="000000"/>
                <w:szCs w:val="22"/>
                <w:lang w:eastAsia="fr-CA"/>
              </w:rPr>
              <w:t>499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589D8EF2"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38 </w:t>
            </w:r>
            <w:proofErr w:type="gramStart"/>
            <w:r w:rsidRPr="001807A4">
              <w:rPr>
                <w:rFonts w:ascii="Calibri" w:hAnsi="Calibri" w:cs="Calibri"/>
                <w:color w:val="000000"/>
                <w:szCs w:val="22"/>
                <w:lang w:eastAsia="fr-CA"/>
              </w:rPr>
              <w:t>884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7A817523"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39 </w:t>
            </w:r>
            <w:proofErr w:type="gramStart"/>
            <w:r w:rsidRPr="001807A4">
              <w:rPr>
                <w:rFonts w:ascii="Calibri" w:hAnsi="Calibri" w:cs="Calibri"/>
                <w:color w:val="000000"/>
                <w:szCs w:val="22"/>
                <w:lang w:eastAsia="fr-CA"/>
              </w:rPr>
              <w:t>564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8" w:space="0"/>
            </w:tcBorders>
            <w:shd w:val="clear" w:color="auto" w:fill="auto"/>
            <w:noWrap/>
            <w:vAlign w:val="bottom"/>
            <w:hideMark/>
          </w:tcPr>
          <w:p w:rsidRPr="001807A4" w:rsidR="0023321F" w:rsidP="000045D8" w:rsidRDefault="0023321F" w14:paraId="64F187E7"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40 </w:t>
            </w:r>
            <w:proofErr w:type="gramStart"/>
            <w:r w:rsidRPr="001807A4">
              <w:rPr>
                <w:rFonts w:ascii="Calibri" w:hAnsi="Calibri" w:cs="Calibri"/>
                <w:color w:val="000000"/>
                <w:szCs w:val="22"/>
                <w:lang w:eastAsia="fr-CA"/>
              </w:rPr>
              <w:t>355  $</w:t>
            </w:r>
            <w:proofErr w:type="gramEnd"/>
            <w:r w:rsidRPr="001807A4">
              <w:rPr>
                <w:rFonts w:ascii="Calibri" w:hAnsi="Calibri" w:cs="Calibri"/>
                <w:color w:val="000000"/>
                <w:szCs w:val="22"/>
                <w:lang w:eastAsia="fr-CA"/>
              </w:rPr>
              <w:t xml:space="preserve"> </w:t>
            </w:r>
          </w:p>
        </w:tc>
        <w:tc>
          <w:tcPr>
            <w:tcW w:w="1194" w:type="dxa"/>
            <w:tcBorders>
              <w:top w:val="nil"/>
              <w:left w:val="nil"/>
              <w:bottom w:val="single" w:color="auto" w:sz="4" w:space="0"/>
              <w:right w:val="single" w:color="auto" w:sz="8" w:space="0"/>
            </w:tcBorders>
            <w:vAlign w:val="bottom"/>
          </w:tcPr>
          <w:p w:rsidRPr="001807A4" w:rsidR="0023321F" w:rsidP="000045D8" w:rsidRDefault="0023321F" w14:paraId="087235B3"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w:t>
            </w:r>
            <w:proofErr w:type="gramStart"/>
            <w:r w:rsidRPr="001807A4">
              <w:rPr>
                <w:rFonts w:ascii="Calibri" w:hAnsi="Calibri" w:cs="Calibri"/>
                <w:color w:val="000000"/>
                <w:szCs w:val="22"/>
                <w:lang w:eastAsia="fr-CA"/>
              </w:rPr>
              <w:t>40961  $</w:t>
            </w:r>
            <w:proofErr w:type="gramEnd"/>
            <w:r w:rsidRPr="001807A4">
              <w:rPr>
                <w:rFonts w:ascii="Calibri" w:hAnsi="Calibri" w:cs="Calibri"/>
                <w:color w:val="000000"/>
                <w:szCs w:val="22"/>
                <w:lang w:eastAsia="fr-CA"/>
              </w:rPr>
              <w:t xml:space="preserve"> </w:t>
            </w:r>
          </w:p>
        </w:tc>
      </w:tr>
      <w:tr w:rsidRPr="001807A4" w:rsidR="0023321F" w:rsidTr="000045D8" w14:paraId="23CC6EE6" w14:textId="77777777">
        <w:trPr>
          <w:trHeight w:val="300"/>
        </w:trPr>
        <w:tc>
          <w:tcPr>
            <w:tcW w:w="1200" w:type="dxa"/>
            <w:tcBorders>
              <w:top w:val="nil"/>
              <w:left w:val="single" w:color="auto" w:sz="8" w:space="0"/>
              <w:bottom w:val="single" w:color="auto" w:sz="4" w:space="0"/>
              <w:right w:val="single" w:color="auto" w:sz="4" w:space="0"/>
            </w:tcBorders>
            <w:shd w:val="clear" w:color="auto" w:fill="auto"/>
            <w:noWrap/>
            <w:vAlign w:val="bottom"/>
            <w:hideMark/>
          </w:tcPr>
          <w:p w:rsidRPr="001807A4" w:rsidR="0023321F" w:rsidP="000045D8" w:rsidRDefault="0023321F" w14:paraId="5FCD5EC4"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3</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3514AEA6"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 xml:space="preserve">       39 </w:t>
            </w:r>
            <w:proofErr w:type="gramStart"/>
            <w:r w:rsidRPr="001807A4">
              <w:rPr>
                <w:rFonts w:ascii="Calibri" w:hAnsi="Calibri" w:cs="Calibri"/>
                <w:color w:val="000000"/>
                <w:szCs w:val="22"/>
                <w:lang w:eastAsia="fr-CA"/>
              </w:rPr>
              <w:t>375  $</w:t>
            </w:r>
            <w:proofErr w:type="gramEnd"/>
            <w:r w:rsidRPr="001807A4">
              <w:rPr>
                <w:rFonts w:ascii="Calibri" w:hAnsi="Calibri" w:cs="Calibri"/>
                <w:color w:val="000000"/>
                <w:szCs w:val="22"/>
                <w:lang w:eastAsia="fr-CA"/>
              </w:rPr>
              <w:t xml:space="preserve"> </w:t>
            </w:r>
          </w:p>
        </w:tc>
        <w:tc>
          <w:tcPr>
            <w:tcW w:w="1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24591971"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39 </w:t>
            </w:r>
            <w:proofErr w:type="gramStart"/>
            <w:r w:rsidRPr="001807A4">
              <w:rPr>
                <w:rFonts w:ascii="Calibri" w:hAnsi="Calibri" w:cs="Calibri"/>
                <w:color w:val="000000"/>
                <w:szCs w:val="22"/>
                <w:lang w:eastAsia="fr-CA"/>
              </w:rPr>
              <w:t>837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5F6D88F1"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40 </w:t>
            </w:r>
            <w:proofErr w:type="gramStart"/>
            <w:r w:rsidRPr="001807A4">
              <w:rPr>
                <w:rFonts w:ascii="Calibri" w:hAnsi="Calibri" w:cs="Calibri"/>
                <w:color w:val="000000"/>
                <w:szCs w:val="22"/>
                <w:lang w:eastAsia="fr-CA"/>
              </w:rPr>
              <w:t>136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67115320"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40 </w:t>
            </w:r>
            <w:proofErr w:type="gramStart"/>
            <w:r w:rsidRPr="001807A4">
              <w:rPr>
                <w:rFonts w:ascii="Calibri" w:hAnsi="Calibri" w:cs="Calibri"/>
                <w:color w:val="000000"/>
                <w:szCs w:val="22"/>
                <w:lang w:eastAsia="fr-CA"/>
              </w:rPr>
              <w:t>537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3EDA74AA"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41 </w:t>
            </w:r>
            <w:proofErr w:type="gramStart"/>
            <w:r w:rsidRPr="001807A4">
              <w:rPr>
                <w:rFonts w:ascii="Calibri" w:hAnsi="Calibri" w:cs="Calibri"/>
                <w:color w:val="000000"/>
                <w:szCs w:val="22"/>
                <w:lang w:eastAsia="fr-CA"/>
              </w:rPr>
              <w:t>246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8" w:space="0"/>
            </w:tcBorders>
            <w:shd w:val="clear" w:color="auto" w:fill="auto"/>
            <w:noWrap/>
            <w:vAlign w:val="bottom"/>
            <w:hideMark/>
          </w:tcPr>
          <w:p w:rsidRPr="001807A4" w:rsidR="0023321F" w:rsidP="000045D8" w:rsidRDefault="0023321F" w14:paraId="147E1428"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42 </w:t>
            </w:r>
            <w:proofErr w:type="gramStart"/>
            <w:r w:rsidRPr="001807A4">
              <w:rPr>
                <w:rFonts w:ascii="Calibri" w:hAnsi="Calibri" w:cs="Calibri"/>
                <w:color w:val="000000"/>
                <w:szCs w:val="22"/>
                <w:lang w:eastAsia="fr-CA"/>
              </w:rPr>
              <w:t>071  $</w:t>
            </w:r>
            <w:proofErr w:type="gramEnd"/>
            <w:r w:rsidRPr="001807A4">
              <w:rPr>
                <w:rFonts w:ascii="Calibri" w:hAnsi="Calibri" w:cs="Calibri"/>
                <w:color w:val="000000"/>
                <w:szCs w:val="22"/>
                <w:lang w:eastAsia="fr-CA"/>
              </w:rPr>
              <w:t xml:space="preserve"> </w:t>
            </w:r>
          </w:p>
        </w:tc>
        <w:tc>
          <w:tcPr>
            <w:tcW w:w="1194" w:type="dxa"/>
            <w:tcBorders>
              <w:top w:val="nil"/>
              <w:left w:val="nil"/>
              <w:bottom w:val="single" w:color="auto" w:sz="4" w:space="0"/>
              <w:right w:val="single" w:color="auto" w:sz="8" w:space="0"/>
            </w:tcBorders>
            <w:vAlign w:val="bottom"/>
          </w:tcPr>
          <w:p w:rsidRPr="001807A4" w:rsidR="0023321F" w:rsidP="000045D8" w:rsidRDefault="0023321F" w14:paraId="4425D279"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w:t>
            </w:r>
            <w:proofErr w:type="gramStart"/>
            <w:r w:rsidRPr="001807A4">
              <w:rPr>
                <w:rFonts w:ascii="Calibri" w:hAnsi="Calibri" w:cs="Calibri"/>
                <w:color w:val="000000"/>
                <w:szCs w:val="22"/>
                <w:lang w:eastAsia="fr-CA"/>
              </w:rPr>
              <w:t>42703  $</w:t>
            </w:r>
            <w:proofErr w:type="gramEnd"/>
            <w:r w:rsidRPr="001807A4">
              <w:rPr>
                <w:rFonts w:ascii="Calibri" w:hAnsi="Calibri" w:cs="Calibri"/>
                <w:color w:val="000000"/>
                <w:szCs w:val="22"/>
                <w:lang w:eastAsia="fr-CA"/>
              </w:rPr>
              <w:t xml:space="preserve"> </w:t>
            </w:r>
          </w:p>
        </w:tc>
      </w:tr>
      <w:tr w:rsidRPr="001807A4" w:rsidR="0023321F" w:rsidTr="000045D8" w14:paraId="427ADE51" w14:textId="77777777">
        <w:trPr>
          <w:trHeight w:val="300"/>
        </w:trPr>
        <w:tc>
          <w:tcPr>
            <w:tcW w:w="1200" w:type="dxa"/>
            <w:tcBorders>
              <w:top w:val="nil"/>
              <w:left w:val="single" w:color="auto" w:sz="8" w:space="0"/>
              <w:bottom w:val="single" w:color="auto" w:sz="4" w:space="0"/>
              <w:right w:val="single" w:color="auto" w:sz="4" w:space="0"/>
            </w:tcBorders>
            <w:shd w:val="clear" w:color="auto" w:fill="auto"/>
            <w:noWrap/>
            <w:vAlign w:val="bottom"/>
            <w:hideMark/>
          </w:tcPr>
          <w:p w:rsidRPr="001807A4" w:rsidR="0023321F" w:rsidP="000045D8" w:rsidRDefault="0023321F" w14:paraId="2598DEE6"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4</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02EBEB0C"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 xml:space="preserve">       40 </w:t>
            </w:r>
            <w:proofErr w:type="gramStart"/>
            <w:r w:rsidRPr="001807A4">
              <w:rPr>
                <w:rFonts w:ascii="Calibri" w:hAnsi="Calibri" w:cs="Calibri"/>
                <w:color w:val="000000"/>
                <w:szCs w:val="22"/>
                <w:lang w:eastAsia="fr-CA"/>
              </w:rPr>
              <w:t>957  $</w:t>
            </w:r>
            <w:proofErr w:type="gramEnd"/>
            <w:r w:rsidRPr="001807A4">
              <w:rPr>
                <w:rFonts w:ascii="Calibri" w:hAnsi="Calibri" w:cs="Calibri"/>
                <w:color w:val="000000"/>
                <w:szCs w:val="22"/>
                <w:lang w:eastAsia="fr-CA"/>
              </w:rPr>
              <w:t xml:space="preserve"> </w:t>
            </w:r>
          </w:p>
        </w:tc>
        <w:tc>
          <w:tcPr>
            <w:tcW w:w="1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6E1A5721"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41 </w:t>
            </w:r>
            <w:proofErr w:type="gramStart"/>
            <w:r w:rsidRPr="001807A4">
              <w:rPr>
                <w:rFonts w:ascii="Calibri" w:hAnsi="Calibri" w:cs="Calibri"/>
                <w:color w:val="000000"/>
                <w:szCs w:val="22"/>
                <w:lang w:eastAsia="fr-CA"/>
              </w:rPr>
              <w:t>530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630FBC83"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41 </w:t>
            </w:r>
            <w:proofErr w:type="gramStart"/>
            <w:r w:rsidRPr="001807A4">
              <w:rPr>
                <w:rFonts w:ascii="Calibri" w:hAnsi="Calibri" w:cs="Calibri"/>
                <w:color w:val="000000"/>
                <w:szCs w:val="22"/>
                <w:lang w:eastAsia="fr-CA"/>
              </w:rPr>
              <w:t>841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7EBFDD4A"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42 </w:t>
            </w:r>
            <w:proofErr w:type="gramStart"/>
            <w:r w:rsidRPr="001807A4">
              <w:rPr>
                <w:rFonts w:ascii="Calibri" w:hAnsi="Calibri" w:cs="Calibri"/>
                <w:color w:val="000000"/>
                <w:szCs w:val="22"/>
                <w:lang w:eastAsia="fr-CA"/>
              </w:rPr>
              <w:t>259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1759EAE0"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42 </w:t>
            </w:r>
            <w:proofErr w:type="gramStart"/>
            <w:r w:rsidRPr="001807A4">
              <w:rPr>
                <w:rFonts w:ascii="Calibri" w:hAnsi="Calibri" w:cs="Calibri"/>
                <w:color w:val="000000"/>
                <w:szCs w:val="22"/>
                <w:lang w:eastAsia="fr-CA"/>
              </w:rPr>
              <w:t>999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8" w:space="0"/>
            </w:tcBorders>
            <w:shd w:val="clear" w:color="auto" w:fill="auto"/>
            <w:noWrap/>
            <w:vAlign w:val="bottom"/>
            <w:hideMark/>
          </w:tcPr>
          <w:p w:rsidRPr="001807A4" w:rsidR="0023321F" w:rsidP="000045D8" w:rsidRDefault="0023321F" w14:paraId="36A08EAE"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43 </w:t>
            </w:r>
            <w:proofErr w:type="gramStart"/>
            <w:r w:rsidRPr="001807A4">
              <w:rPr>
                <w:rFonts w:ascii="Calibri" w:hAnsi="Calibri" w:cs="Calibri"/>
                <w:color w:val="000000"/>
                <w:szCs w:val="22"/>
                <w:lang w:eastAsia="fr-CA"/>
              </w:rPr>
              <w:t>859  $</w:t>
            </w:r>
            <w:proofErr w:type="gramEnd"/>
            <w:r w:rsidRPr="001807A4">
              <w:rPr>
                <w:rFonts w:ascii="Calibri" w:hAnsi="Calibri" w:cs="Calibri"/>
                <w:color w:val="000000"/>
                <w:szCs w:val="22"/>
                <w:lang w:eastAsia="fr-CA"/>
              </w:rPr>
              <w:t xml:space="preserve"> </w:t>
            </w:r>
          </w:p>
        </w:tc>
        <w:tc>
          <w:tcPr>
            <w:tcW w:w="1194" w:type="dxa"/>
            <w:tcBorders>
              <w:top w:val="nil"/>
              <w:left w:val="nil"/>
              <w:bottom w:val="single" w:color="auto" w:sz="4" w:space="0"/>
              <w:right w:val="single" w:color="auto" w:sz="8" w:space="0"/>
            </w:tcBorders>
            <w:vAlign w:val="bottom"/>
          </w:tcPr>
          <w:p w:rsidRPr="001807A4" w:rsidR="0023321F" w:rsidP="000045D8" w:rsidRDefault="0023321F" w14:paraId="5FA386BE"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w:t>
            </w:r>
            <w:proofErr w:type="gramStart"/>
            <w:r w:rsidRPr="001807A4">
              <w:rPr>
                <w:rFonts w:ascii="Calibri" w:hAnsi="Calibri" w:cs="Calibri"/>
                <w:color w:val="000000"/>
                <w:szCs w:val="22"/>
                <w:lang w:eastAsia="fr-CA"/>
              </w:rPr>
              <w:t>44517  $</w:t>
            </w:r>
            <w:proofErr w:type="gramEnd"/>
            <w:r w:rsidRPr="001807A4">
              <w:rPr>
                <w:rFonts w:ascii="Calibri" w:hAnsi="Calibri" w:cs="Calibri"/>
                <w:color w:val="000000"/>
                <w:szCs w:val="22"/>
                <w:lang w:eastAsia="fr-CA"/>
              </w:rPr>
              <w:t xml:space="preserve"> </w:t>
            </w:r>
          </w:p>
        </w:tc>
      </w:tr>
      <w:tr w:rsidRPr="001807A4" w:rsidR="0023321F" w:rsidTr="000045D8" w14:paraId="5B3DE104" w14:textId="77777777">
        <w:trPr>
          <w:trHeight w:val="300"/>
        </w:trPr>
        <w:tc>
          <w:tcPr>
            <w:tcW w:w="1200" w:type="dxa"/>
            <w:tcBorders>
              <w:top w:val="nil"/>
              <w:left w:val="single" w:color="auto" w:sz="8" w:space="0"/>
              <w:bottom w:val="single" w:color="auto" w:sz="4" w:space="0"/>
              <w:right w:val="single" w:color="auto" w:sz="4" w:space="0"/>
            </w:tcBorders>
            <w:shd w:val="clear" w:color="auto" w:fill="auto"/>
            <w:noWrap/>
            <w:vAlign w:val="bottom"/>
            <w:hideMark/>
          </w:tcPr>
          <w:p w:rsidRPr="001807A4" w:rsidR="0023321F" w:rsidP="000045D8" w:rsidRDefault="0023321F" w14:paraId="78941E47"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5</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212EEF0B"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 xml:space="preserve">       42 </w:t>
            </w:r>
            <w:proofErr w:type="gramStart"/>
            <w:r w:rsidRPr="001807A4">
              <w:rPr>
                <w:rFonts w:ascii="Calibri" w:hAnsi="Calibri" w:cs="Calibri"/>
                <w:color w:val="000000"/>
                <w:szCs w:val="22"/>
                <w:lang w:eastAsia="fr-CA"/>
              </w:rPr>
              <w:t>713  $</w:t>
            </w:r>
            <w:proofErr w:type="gramEnd"/>
            <w:r w:rsidRPr="001807A4">
              <w:rPr>
                <w:rFonts w:ascii="Calibri" w:hAnsi="Calibri" w:cs="Calibri"/>
                <w:color w:val="000000"/>
                <w:szCs w:val="22"/>
                <w:lang w:eastAsia="fr-CA"/>
              </w:rPr>
              <w:t xml:space="preserve"> </w:t>
            </w:r>
          </w:p>
        </w:tc>
        <w:tc>
          <w:tcPr>
            <w:tcW w:w="1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0BB7773A"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43 </w:t>
            </w:r>
            <w:proofErr w:type="gramStart"/>
            <w:r w:rsidRPr="001807A4">
              <w:rPr>
                <w:rFonts w:ascii="Calibri" w:hAnsi="Calibri" w:cs="Calibri"/>
                <w:color w:val="000000"/>
                <w:szCs w:val="22"/>
                <w:lang w:eastAsia="fr-CA"/>
              </w:rPr>
              <w:t>296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78D7D9D6"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43 </w:t>
            </w:r>
            <w:proofErr w:type="gramStart"/>
            <w:r w:rsidRPr="001807A4">
              <w:rPr>
                <w:rFonts w:ascii="Calibri" w:hAnsi="Calibri" w:cs="Calibri"/>
                <w:color w:val="000000"/>
                <w:szCs w:val="22"/>
                <w:lang w:eastAsia="fr-CA"/>
              </w:rPr>
              <w:t>621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3EF7D47B"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44 </w:t>
            </w:r>
            <w:proofErr w:type="gramStart"/>
            <w:r w:rsidRPr="001807A4">
              <w:rPr>
                <w:rFonts w:ascii="Calibri" w:hAnsi="Calibri" w:cs="Calibri"/>
                <w:color w:val="000000"/>
                <w:szCs w:val="22"/>
                <w:lang w:eastAsia="fr-CA"/>
              </w:rPr>
              <w:t>057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44C72DA7"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44 </w:t>
            </w:r>
            <w:proofErr w:type="gramStart"/>
            <w:r w:rsidRPr="001807A4">
              <w:rPr>
                <w:rFonts w:ascii="Calibri" w:hAnsi="Calibri" w:cs="Calibri"/>
                <w:color w:val="000000"/>
                <w:szCs w:val="22"/>
                <w:lang w:eastAsia="fr-CA"/>
              </w:rPr>
              <w:t>828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8" w:space="0"/>
            </w:tcBorders>
            <w:shd w:val="clear" w:color="auto" w:fill="auto"/>
            <w:noWrap/>
            <w:vAlign w:val="bottom"/>
            <w:hideMark/>
          </w:tcPr>
          <w:p w:rsidRPr="001807A4" w:rsidR="0023321F" w:rsidP="000045D8" w:rsidRDefault="0023321F" w14:paraId="08211E97"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45 </w:t>
            </w:r>
            <w:proofErr w:type="gramStart"/>
            <w:r w:rsidRPr="001807A4">
              <w:rPr>
                <w:rFonts w:ascii="Calibri" w:hAnsi="Calibri" w:cs="Calibri"/>
                <w:color w:val="000000"/>
                <w:szCs w:val="22"/>
                <w:lang w:eastAsia="fr-CA"/>
              </w:rPr>
              <w:t>725  $</w:t>
            </w:r>
            <w:proofErr w:type="gramEnd"/>
            <w:r w:rsidRPr="001807A4">
              <w:rPr>
                <w:rFonts w:ascii="Calibri" w:hAnsi="Calibri" w:cs="Calibri"/>
                <w:color w:val="000000"/>
                <w:szCs w:val="22"/>
                <w:lang w:eastAsia="fr-CA"/>
              </w:rPr>
              <w:t xml:space="preserve"> </w:t>
            </w:r>
          </w:p>
        </w:tc>
        <w:tc>
          <w:tcPr>
            <w:tcW w:w="1194" w:type="dxa"/>
            <w:tcBorders>
              <w:top w:val="nil"/>
              <w:left w:val="nil"/>
              <w:bottom w:val="single" w:color="auto" w:sz="4" w:space="0"/>
              <w:right w:val="single" w:color="auto" w:sz="8" w:space="0"/>
            </w:tcBorders>
            <w:vAlign w:val="bottom"/>
          </w:tcPr>
          <w:p w:rsidRPr="001807A4" w:rsidR="0023321F" w:rsidP="000045D8" w:rsidRDefault="0023321F" w14:paraId="04FD7555"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w:t>
            </w:r>
            <w:proofErr w:type="gramStart"/>
            <w:r w:rsidRPr="001807A4">
              <w:rPr>
                <w:rFonts w:ascii="Calibri" w:hAnsi="Calibri" w:cs="Calibri"/>
                <w:color w:val="000000"/>
                <w:szCs w:val="22"/>
                <w:lang w:eastAsia="fr-CA"/>
              </w:rPr>
              <w:t>46411  $</w:t>
            </w:r>
            <w:proofErr w:type="gramEnd"/>
            <w:r w:rsidRPr="001807A4">
              <w:rPr>
                <w:rFonts w:ascii="Calibri" w:hAnsi="Calibri" w:cs="Calibri"/>
                <w:color w:val="000000"/>
                <w:szCs w:val="22"/>
                <w:lang w:eastAsia="fr-CA"/>
              </w:rPr>
              <w:t xml:space="preserve"> </w:t>
            </w:r>
          </w:p>
        </w:tc>
      </w:tr>
      <w:tr w:rsidRPr="001807A4" w:rsidR="0023321F" w:rsidTr="000045D8" w14:paraId="6521062A" w14:textId="77777777">
        <w:trPr>
          <w:trHeight w:val="300"/>
        </w:trPr>
        <w:tc>
          <w:tcPr>
            <w:tcW w:w="1200" w:type="dxa"/>
            <w:tcBorders>
              <w:top w:val="nil"/>
              <w:left w:val="single" w:color="auto" w:sz="8" w:space="0"/>
              <w:bottom w:val="single" w:color="auto" w:sz="4" w:space="0"/>
              <w:right w:val="single" w:color="auto" w:sz="4" w:space="0"/>
            </w:tcBorders>
            <w:shd w:val="clear" w:color="auto" w:fill="auto"/>
            <w:noWrap/>
            <w:vAlign w:val="bottom"/>
            <w:hideMark/>
          </w:tcPr>
          <w:p w:rsidRPr="001807A4" w:rsidR="0023321F" w:rsidP="000045D8" w:rsidRDefault="0023321F" w14:paraId="29B4EA11"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6</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73518101"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 xml:space="preserve">       44 </w:t>
            </w:r>
            <w:proofErr w:type="gramStart"/>
            <w:r w:rsidRPr="001807A4">
              <w:rPr>
                <w:rFonts w:ascii="Calibri" w:hAnsi="Calibri" w:cs="Calibri"/>
                <w:color w:val="000000"/>
                <w:szCs w:val="22"/>
                <w:lang w:eastAsia="fr-CA"/>
              </w:rPr>
              <w:t>549  $</w:t>
            </w:r>
            <w:proofErr w:type="gramEnd"/>
            <w:r w:rsidRPr="001807A4">
              <w:rPr>
                <w:rFonts w:ascii="Calibri" w:hAnsi="Calibri" w:cs="Calibri"/>
                <w:color w:val="000000"/>
                <w:szCs w:val="22"/>
                <w:lang w:eastAsia="fr-CA"/>
              </w:rPr>
              <w:t xml:space="preserve"> </w:t>
            </w:r>
          </w:p>
        </w:tc>
        <w:tc>
          <w:tcPr>
            <w:tcW w:w="1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4B44CAA3"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45 </w:t>
            </w:r>
            <w:proofErr w:type="gramStart"/>
            <w:r w:rsidRPr="001807A4">
              <w:rPr>
                <w:rFonts w:ascii="Calibri" w:hAnsi="Calibri" w:cs="Calibri"/>
                <w:color w:val="000000"/>
                <w:szCs w:val="22"/>
                <w:lang w:eastAsia="fr-CA"/>
              </w:rPr>
              <w:t>136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38BABF62"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45 </w:t>
            </w:r>
            <w:proofErr w:type="gramStart"/>
            <w:r w:rsidRPr="001807A4">
              <w:rPr>
                <w:rFonts w:ascii="Calibri" w:hAnsi="Calibri" w:cs="Calibri"/>
                <w:color w:val="000000"/>
                <w:szCs w:val="22"/>
                <w:lang w:eastAsia="fr-CA"/>
              </w:rPr>
              <w:t>475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6040B0A1"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45 </w:t>
            </w:r>
            <w:proofErr w:type="gramStart"/>
            <w:r w:rsidRPr="001807A4">
              <w:rPr>
                <w:rFonts w:ascii="Calibri" w:hAnsi="Calibri" w:cs="Calibri"/>
                <w:color w:val="000000"/>
                <w:szCs w:val="22"/>
                <w:lang w:eastAsia="fr-CA"/>
              </w:rPr>
              <w:t>930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61EF3A2C"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46 </w:t>
            </w:r>
            <w:proofErr w:type="gramStart"/>
            <w:r w:rsidRPr="001807A4">
              <w:rPr>
                <w:rFonts w:ascii="Calibri" w:hAnsi="Calibri" w:cs="Calibri"/>
                <w:color w:val="000000"/>
                <w:szCs w:val="22"/>
                <w:lang w:eastAsia="fr-CA"/>
              </w:rPr>
              <w:t>734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8" w:space="0"/>
            </w:tcBorders>
            <w:shd w:val="clear" w:color="auto" w:fill="auto"/>
            <w:noWrap/>
            <w:vAlign w:val="bottom"/>
            <w:hideMark/>
          </w:tcPr>
          <w:p w:rsidRPr="001807A4" w:rsidR="0023321F" w:rsidP="000045D8" w:rsidRDefault="0023321F" w14:paraId="2C293282"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47 </w:t>
            </w:r>
            <w:proofErr w:type="gramStart"/>
            <w:r w:rsidRPr="001807A4">
              <w:rPr>
                <w:rFonts w:ascii="Calibri" w:hAnsi="Calibri" w:cs="Calibri"/>
                <w:color w:val="000000"/>
                <w:szCs w:val="22"/>
                <w:lang w:eastAsia="fr-CA"/>
              </w:rPr>
              <w:t>669  $</w:t>
            </w:r>
            <w:proofErr w:type="gramEnd"/>
            <w:r w:rsidRPr="001807A4">
              <w:rPr>
                <w:rFonts w:ascii="Calibri" w:hAnsi="Calibri" w:cs="Calibri"/>
                <w:color w:val="000000"/>
                <w:szCs w:val="22"/>
                <w:lang w:eastAsia="fr-CA"/>
              </w:rPr>
              <w:t xml:space="preserve"> </w:t>
            </w:r>
          </w:p>
        </w:tc>
        <w:tc>
          <w:tcPr>
            <w:tcW w:w="1194" w:type="dxa"/>
            <w:tcBorders>
              <w:top w:val="nil"/>
              <w:left w:val="nil"/>
              <w:bottom w:val="single" w:color="auto" w:sz="4" w:space="0"/>
              <w:right w:val="single" w:color="auto" w:sz="8" w:space="0"/>
            </w:tcBorders>
            <w:vAlign w:val="bottom"/>
          </w:tcPr>
          <w:p w:rsidRPr="001807A4" w:rsidR="0023321F" w:rsidP="000045D8" w:rsidRDefault="0023321F" w14:paraId="74290D9C"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w:t>
            </w:r>
            <w:proofErr w:type="gramStart"/>
            <w:r w:rsidRPr="001807A4">
              <w:rPr>
                <w:rFonts w:ascii="Calibri" w:hAnsi="Calibri" w:cs="Calibri"/>
                <w:color w:val="000000"/>
                <w:szCs w:val="22"/>
                <w:lang w:eastAsia="fr-CA"/>
              </w:rPr>
              <w:t>48383  $</w:t>
            </w:r>
            <w:proofErr w:type="gramEnd"/>
            <w:r w:rsidRPr="001807A4">
              <w:rPr>
                <w:rFonts w:ascii="Calibri" w:hAnsi="Calibri" w:cs="Calibri"/>
                <w:color w:val="000000"/>
                <w:szCs w:val="22"/>
                <w:lang w:eastAsia="fr-CA"/>
              </w:rPr>
              <w:t xml:space="preserve"> </w:t>
            </w:r>
          </w:p>
        </w:tc>
      </w:tr>
      <w:tr w:rsidRPr="001807A4" w:rsidR="0023321F" w:rsidTr="000045D8" w14:paraId="285779BD" w14:textId="77777777">
        <w:trPr>
          <w:trHeight w:val="300"/>
        </w:trPr>
        <w:tc>
          <w:tcPr>
            <w:tcW w:w="1200" w:type="dxa"/>
            <w:tcBorders>
              <w:top w:val="nil"/>
              <w:left w:val="single" w:color="auto" w:sz="8" w:space="0"/>
              <w:bottom w:val="single" w:color="auto" w:sz="4" w:space="0"/>
              <w:right w:val="single" w:color="auto" w:sz="4" w:space="0"/>
            </w:tcBorders>
            <w:shd w:val="clear" w:color="auto" w:fill="auto"/>
            <w:noWrap/>
            <w:vAlign w:val="bottom"/>
            <w:hideMark/>
          </w:tcPr>
          <w:p w:rsidRPr="001807A4" w:rsidR="0023321F" w:rsidP="000045D8" w:rsidRDefault="0023321F" w14:paraId="75697EEC"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7</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530939AF"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 xml:space="preserve">       46 </w:t>
            </w:r>
            <w:proofErr w:type="gramStart"/>
            <w:r w:rsidRPr="001807A4">
              <w:rPr>
                <w:rFonts w:ascii="Calibri" w:hAnsi="Calibri" w:cs="Calibri"/>
                <w:color w:val="000000"/>
                <w:szCs w:val="22"/>
                <w:lang w:eastAsia="fr-CA"/>
              </w:rPr>
              <w:t>458  $</w:t>
            </w:r>
            <w:proofErr w:type="gramEnd"/>
            <w:r w:rsidRPr="001807A4">
              <w:rPr>
                <w:rFonts w:ascii="Calibri" w:hAnsi="Calibri" w:cs="Calibri"/>
                <w:color w:val="000000"/>
                <w:szCs w:val="22"/>
                <w:lang w:eastAsia="fr-CA"/>
              </w:rPr>
              <w:t xml:space="preserve"> </w:t>
            </w:r>
          </w:p>
        </w:tc>
        <w:tc>
          <w:tcPr>
            <w:tcW w:w="1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4B6EB731"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47 </w:t>
            </w:r>
            <w:proofErr w:type="gramStart"/>
            <w:r w:rsidRPr="001807A4">
              <w:rPr>
                <w:rFonts w:ascii="Calibri" w:hAnsi="Calibri" w:cs="Calibri"/>
                <w:color w:val="000000"/>
                <w:szCs w:val="22"/>
                <w:lang w:eastAsia="fr-CA"/>
              </w:rPr>
              <w:t>055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2FB45B8A"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47 </w:t>
            </w:r>
            <w:proofErr w:type="gramStart"/>
            <w:r w:rsidRPr="001807A4">
              <w:rPr>
                <w:rFonts w:ascii="Calibri" w:hAnsi="Calibri" w:cs="Calibri"/>
                <w:color w:val="000000"/>
                <w:szCs w:val="22"/>
                <w:lang w:eastAsia="fr-CA"/>
              </w:rPr>
              <w:t>408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6705EAF8"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47 </w:t>
            </w:r>
            <w:proofErr w:type="gramStart"/>
            <w:r w:rsidRPr="001807A4">
              <w:rPr>
                <w:rFonts w:ascii="Calibri" w:hAnsi="Calibri" w:cs="Calibri"/>
                <w:color w:val="000000"/>
                <w:szCs w:val="22"/>
                <w:lang w:eastAsia="fr-CA"/>
              </w:rPr>
              <w:t>882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175D95E1"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48 </w:t>
            </w:r>
            <w:proofErr w:type="gramStart"/>
            <w:r w:rsidRPr="001807A4">
              <w:rPr>
                <w:rFonts w:ascii="Calibri" w:hAnsi="Calibri" w:cs="Calibri"/>
                <w:color w:val="000000"/>
                <w:szCs w:val="22"/>
                <w:lang w:eastAsia="fr-CA"/>
              </w:rPr>
              <w:t>720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8" w:space="0"/>
            </w:tcBorders>
            <w:shd w:val="clear" w:color="auto" w:fill="auto"/>
            <w:noWrap/>
            <w:vAlign w:val="bottom"/>
            <w:hideMark/>
          </w:tcPr>
          <w:p w:rsidRPr="001807A4" w:rsidR="0023321F" w:rsidP="000045D8" w:rsidRDefault="0023321F" w14:paraId="163D169D"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49 </w:t>
            </w:r>
            <w:proofErr w:type="gramStart"/>
            <w:r w:rsidRPr="001807A4">
              <w:rPr>
                <w:rFonts w:ascii="Calibri" w:hAnsi="Calibri" w:cs="Calibri"/>
                <w:color w:val="000000"/>
                <w:szCs w:val="22"/>
                <w:lang w:eastAsia="fr-CA"/>
              </w:rPr>
              <w:t>694  $</w:t>
            </w:r>
            <w:proofErr w:type="gramEnd"/>
            <w:r w:rsidRPr="001807A4">
              <w:rPr>
                <w:rFonts w:ascii="Calibri" w:hAnsi="Calibri" w:cs="Calibri"/>
                <w:color w:val="000000"/>
                <w:szCs w:val="22"/>
                <w:lang w:eastAsia="fr-CA"/>
              </w:rPr>
              <w:t xml:space="preserve"> </w:t>
            </w:r>
          </w:p>
        </w:tc>
        <w:tc>
          <w:tcPr>
            <w:tcW w:w="1194" w:type="dxa"/>
            <w:tcBorders>
              <w:top w:val="nil"/>
              <w:left w:val="nil"/>
              <w:bottom w:val="single" w:color="auto" w:sz="4" w:space="0"/>
              <w:right w:val="single" w:color="auto" w:sz="8" w:space="0"/>
            </w:tcBorders>
            <w:vAlign w:val="bottom"/>
          </w:tcPr>
          <w:p w:rsidRPr="001807A4" w:rsidR="0023321F" w:rsidP="000045D8" w:rsidRDefault="0023321F" w14:paraId="0E498FDF"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w:t>
            </w:r>
            <w:proofErr w:type="gramStart"/>
            <w:r w:rsidRPr="001807A4">
              <w:rPr>
                <w:rFonts w:ascii="Calibri" w:hAnsi="Calibri" w:cs="Calibri"/>
                <w:color w:val="000000"/>
                <w:szCs w:val="22"/>
                <w:lang w:eastAsia="fr-CA"/>
              </w:rPr>
              <w:t>50439  $</w:t>
            </w:r>
            <w:proofErr w:type="gramEnd"/>
            <w:r w:rsidRPr="001807A4">
              <w:rPr>
                <w:rFonts w:ascii="Calibri" w:hAnsi="Calibri" w:cs="Calibri"/>
                <w:color w:val="000000"/>
                <w:szCs w:val="22"/>
                <w:lang w:eastAsia="fr-CA"/>
              </w:rPr>
              <w:t xml:space="preserve"> </w:t>
            </w:r>
          </w:p>
        </w:tc>
      </w:tr>
      <w:tr w:rsidRPr="001807A4" w:rsidR="0023321F" w:rsidTr="000045D8" w14:paraId="75F30E5A" w14:textId="77777777">
        <w:trPr>
          <w:trHeight w:val="300"/>
        </w:trPr>
        <w:tc>
          <w:tcPr>
            <w:tcW w:w="1200" w:type="dxa"/>
            <w:tcBorders>
              <w:top w:val="nil"/>
              <w:left w:val="single" w:color="auto" w:sz="8" w:space="0"/>
              <w:bottom w:val="single" w:color="auto" w:sz="4" w:space="0"/>
              <w:right w:val="single" w:color="auto" w:sz="4" w:space="0"/>
            </w:tcBorders>
            <w:shd w:val="clear" w:color="auto" w:fill="auto"/>
            <w:noWrap/>
            <w:vAlign w:val="bottom"/>
            <w:hideMark/>
          </w:tcPr>
          <w:p w:rsidRPr="001807A4" w:rsidR="0023321F" w:rsidP="000045D8" w:rsidRDefault="0023321F" w14:paraId="44B0A208"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8</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61175F0E"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 xml:space="preserve">       48 </w:t>
            </w:r>
            <w:proofErr w:type="gramStart"/>
            <w:r w:rsidRPr="001807A4">
              <w:rPr>
                <w:rFonts w:ascii="Calibri" w:hAnsi="Calibri" w:cs="Calibri"/>
                <w:color w:val="000000"/>
                <w:szCs w:val="22"/>
                <w:lang w:eastAsia="fr-CA"/>
              </w:rPr>
              <w:t>454  $</w:t>
            </w:r>
            <w:proofErr w:type="gramEnd"/>
            <w:r w:rsidRPr="001807A4">
              <w:rPr>
                <w:rFonts w:ascii="Calibri" w:hAnsi="Calibri" w:cs="Calibri"/>
                <w:color w:val="000000"/>
                <w:szCs w:val="22"/>
                <w:lang w:eastAsia="fr-CA"/>
              </w:rPr>
              <w:t xml:space="preserve"> </w:t>
            </w:r>
          </w:p>
        </w:tc>
        <w:tc>
          <w:tcPr>
            <w:tcW w:w="1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79C7ECF5"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49 </w:t>
            </w:r>
            <w:proofErr w:type="gramStart"/>
            <w:r w:rsidRPr="001807A4">
              <w:rPr>
                <w:rFonts w:ascii="Calibri" w:hAnsi="Calibri" w:cs="Calibri"/>
                <w:color w:val="000000"/>
                <w:szCs w:val="22"/>
                <w:lang w:eastAsia="fr-CA"/>
              </w:rPr>
              <w:t>056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5E19A68B"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49 </w:t>
            </w:r>
            <w:proofErr w:type="gramStart"/>
            <w:r w:rsidRPr="001807A4">
              <w:rPr>
                <w:rFonts w:ascii="Calibri" w:hAnsi="Calibri" w:cs="Calibri"/>
                <w:color w:val="000000"/>
                <w:szCs w:val="22"/>
                <w:lang w:eastAsia="fr-CA"/>
              </w:rPr>
              <w:t>454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57E9D0CE"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49 </w:t>
            </w:r>
            <w:proofErr w:type="gramStart"/>
            <w:r w:rsidRPr="001807A4">
              <w:rPr>
                <w:rFonts w:ascii="Calibri" w:hAnsi="Calibri" w:cs="Calibri"/>
                <w:color w:val="000000"/>
                <w:szCs w:val="22"/>
                <w:lang w:eastAsia="fr-CA"/>
              </w:rPr>
              <w:t>918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171B3B8E"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50 </w:t>
            </w:r>
            <w:proofErr w:type="gramStart"/>
            <w:r w:rsidRPr="001807A4">
              <w:rPr>
                <w:rFonts w:ascii="Calibri" w:hAnsi="Calibri" w:cs="Calibri"/>
                <w:color w:val="000000"/>
                <w:szCs w:val="22"/>
                <w:lang w:eastAsia="fr-CA"/>
              </w:rPr>
              <w:t>792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8" w:space="0"/>
            </w:tcBorders>
            <w:shd w:val="clear" w:color="auto" w:fill="auto"/>
            <w:noWrap/>
            <w:vAlign w:val="bottom"/>
            <w:hideMark/>
          </w:tcPr>
          <w:p w:rsidRPr="001807A4" w:rsidR="0023321F" w:rsidP="000045D8" w:rsidRDefault="0023321F" w14:paraId="30F4E108"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51 </w:t>
            </w:r>
            <w:proofErr w:type="gramStart"/>
            <w:r w:rsidRPr="001807A4">
              <w:rPr>
                <w:rFonts w:ascii="Calibri" w:hAnsi="Calibri" w:cs="Calibri"/>
                <w:color w:val="000000"/>
                <w:szCs w:val="22"/>
                <w:lang w:eastAsia="fr-CA"/>
              </w:rPr>
              <w:t>808  $</w:t>
            </w:r>
            <w:proofErr w:type="gramEnd"/>
            <w:r w:rsidRPr="001807A4">
              <w:rPr>
                <w:rFonts w:ascii="Calibri" w:hAnsi="Calibri" w:cs="Calibri"/>
                <w:color w:val="000000"/>
                <w:szCs w:val="22"/>
                <w:lang w:eastAsia="fr-CA"/>
              </w:rPr>
              <w:t xml:space="preserve"> </w:t>
            </w:r>
          </w:p>
        </w:tc>
        <w:tc>
          <w:tcPr>
            <w:tcW w:w="1194" w:type="dxa"/>
            <w:tcBorders>
              <w:top w:val="nil"/>
              <w:left w:val="nil"/>
              <w:bottom w:val="single" w:color="auto" w:sz="4" w:space="0"/>
              <w:right w:val="single" w:color="auto" w:sz="8" w:space="0"/>
            </w:tcBorders>
            <w:vAlign w:val="bottom"/>
          </w:tcPr>
          <w:p w:rsidRPr="001807A4" w:rsidR="0023321F" w:rsidP="000045D8" w:rsidRDefault="0023321F" w14:paraId="4AF3275B"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w:t>
            </w:r>
            <w:proofErr w:type="gramStart"/>
            <w:r w:rsidRPr="001807A4">
              <w:rPr>
                <w:rFonts w:ascii="Calibri" w:hAnsi="Calibri" w:cs="Calibri"/>
                <w:color w:val="000000"/>
                <w:szCs w:val="22"/>
                <w:lang w:eastAsia="fr-CA"/>
              </w:rPr>
              <w:t>52585  $</w:t>
            </w:r>
            <w:proofErr w:type="gramEnd"/>
            <w:r w:rsidRPr="001807A4">
              <w:rPr>
                <w:rFonts w:ascii="Calibri" w:hAnsi="Calibri" w:cs="Calibri"/>
                <w:color w:val="000000"/>
                <w:szCs w:val="22"/>
                <w:lang w:eastAsia="fr-CA"/>
              </w:rPr>
              <w:t xml:space="preserve"> </w:t>
            </w:r>
          </w:p>
        </w:tc>
      </w:tr>
      <w:tr w:rsidRPr="001807A4" w:rsidR="0023321F" w:rsidTr="000045D8" w14:paraId="0A9E9052" w14:textId="77777777">
        <w:trPr>
          <w:trHeight w:val="300"/>
        </w:trPr>
        <w:tc>
          <w:tcPr>
            <w:tcW w:w="1200" w:type="dxa"/>
            <w:tcBorders>
              <w:top w:val="nil"/>
              <w:left w:val="single" w:color="auto" w:sz="8" w:space="0"/>
              <w:bottom w:val="single" w:color="auto" w:sz="4" w:space="0"/>
              <w:right w:val="single" w:color="auto" w:sz="4" w:space="0"/>
            </w:tcBorders>
            <w:shd w:val="clear" w:color="auto" w:fill="auto"/>
            <w:noWrap/>
            <w:vAlign w:val="bottom"/>
            <w:hideMark/>
          </w:tcPr>
          <w:p w:rsidRPr="001807A4" w:rsidR="0023321F" w:rsidP="000045D8" w:rsidRDefault="0023321F" w14:paraId="2B2B7304"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9</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11CE26C2"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 xml:space="preserve">       50 </w:t>
            </w:r>
            <w:proofErr w:type="gramStart"/>
            <w:r w:rsidRPr="001807A4">
              <w:rPr>
                <w:rFonts w:ascii="Calibri" w:hAnsi="Calibri" w:cs="Calibri"/>
                <w:color w:val="000000"/>
                <w:szCs w:val="22"/>
                <w:lang w:eastAsia="fr-CA"/>
              </w:rPr>
              <w:t>527  $</w:t>
            </w:r>
            <w:proofErr w:type="gramEnd"/>
            <w:r w:rsidRPr="001807A4">
              <w:rPr>
                <w:rFonts w:ascii="Calibri" w:hAnsi="Calibri" w:cs="Calibri"/>
                <w:color w:val="000000"/>
                <w:szCs w:val="22"/>
                <w:lang w:eastAsia="fr-CA"/>
              </w:rPr>
              <w:t xml:space="preserve"> </w:t>
            </w:r>
          </w:p>
        </w:tc>
        <w:tc>
          <w:tcPr>
            <w:tcW w:w="1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1BBC4F6E"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51 </w:t>
            </w:r>
            <w:proofErr w:type="gramStart"/>
            <w:r w:rsidRPr="001807A4">
              <w:rPr>
                <w:rFonts w:ascii="Calibri" w:hAnsi="Calibri" w:cs="Calibri"/>
                <w:color w:val="000000"/>
                <w:szCs w:val="22"/>
                <w:lang w:eastAsia="fr-CA"/>
              </w:rPr>
              <w:t>141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544088AA"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51 </w:t>
            </w:r>
            <w:proofErr w:type="gramStart"/>
            <w:r w:rsidRPr="001807A4">
              <w:rPr>
                <w:rFonts w:ascii="Calibri" w:hAnsi="Calibri" w:cs="Calibri"/>
                <w:color w:val="000000"/>
                <w:szCs w:val="22"/>
                <w:lang w:eastAsia="fr-CA"/>
              </w:rPr>
              <w:t>525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2F20186B"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52 </w:t>
            </w:r>
            <w:proofErr w:type="gramStart"/>
            <w:r w:rsidRPr="001807A4">
              <w:rPr>
                <w:rFonts w:ascii="Calibri" w:hAnsi="Calibri" w:cs="Calibri"/>
                <w:color w:val="000000"/>
                <w:szCs w:val="22"/>
                <w:lang w:eastAsia="fr-CA"/>
              </w:rPr>
              <w:t>040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3A77AA64"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52 </w:t>
            </w:r>
            <w:proofErr w:type="gramStart"/>
            <w:r w:rsidRPr="001807A4">
              <w:rPr>
                <w:rFonts w:ascii="Calibri" w:hAnsi="Calibri" w:cs="Calibri"/>
                <w:color w:val="000000"/>
                <w:szCs w:val="22"/>
                <w:lang w:eastAsia="fr-CA"/>
              </w:rPr>
              <w:t>951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8" w:space="0"/>
            </w:tcBorders>
            <w:shd w:val="clear" w:color="auto" w:fill="auto"/>
            <w:noWrap/>
            <w:vAlign w:val="bottom"/>
            <w:hideMark/>
          </w:tcPr>
          <w:p w:rsidRPr="001807A4" w:rsidR="0023321F" w:rsidP="000045D8" w:rsidRDefault="0023321F" w14:paraId="357CCF3E"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54 </w:t>
            </w:r>
            <w:proofErr w:type="gramStart"/>
            <w:r w:rsidRPr="001807A4">
              <w:rPr>
                <w:rFonts w:ascii="Calibri" w:hAnsi="Calibri" w:cs="Calibri"/>
                <w:color w:val="000000"/>
                <w:szCs w:val="22"/>
                <w:lang w:eastAsia="fr-CA"/>
              </w:rPr>
              <w:t>010  $</w:t>
            </w:r>
            <w:proofErr w:type="gramEnd"/>
            <w:r w:rsidRPr="001807A4">
              <w:rPr>
                <w:rFonts w:ascii="Calibri" w:hAnsi="Calibri" w:cs="Calibri"/>
                <w:color w:val="000000"/>
                <w:szCs w:val="22"/>
                <w:lang w:eastAsia="fr-CA"/>
              </w:rPr>
              <w:t xml:space="preserve"> </w:t>
            </w:r>
          </w:p>
        </w:tc>
        <w:tc>
          <w:tcPr>
            <w:tcW w:w="1194" w:type="dxa"/>
            <w:tcBorders>
              <w:top w:val="nil"/>
              <w:left w:val="nil"/>
              <w:bottom w:val="single" w:color="auto" w:sz="4" w:space="0"/>
              <w:right w:val="single" w:color="auto" w:sz="8" w:space="0"/>
            </w:tcBorders>
            <w:vAlign w:val="bottom"/>
          </w:tcPr>
          <w:p w:rsidRPr="001807A4" w:rsidR="0023321F" w:rsidP="000045D8" w:rsidRDefault="0023321F" w14:paraId="12E74514"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w:t>
            </w:r>
            <w:proofErr w:type="gramStart"/>
            <w:r w:rsidRPr="001807A4">
              <w:rPr>
                <w:rFonts w:ascii="Calibri" w:hAnsi="Calibri" w:cs="Calibri"/>
                <w:color w:val="000000"/>
                <w:szCs w:val="22"/>
                <w:lang w:eastAsia="fr-CA"/>
              </w:rPr>
              <w:t>54820  $</w:t>
            </w:r>
            <w:proofErr w:type="gramEnd"/>
            <w:r w:rsidRPr="001807A4">
              <w:rPr>
                <w:rFonts w:ascii="Calibri" w:hAnsi="Calibri" w:cs="Calibri"/>
                <w:color w:val="000000"/>
                <w:szCs w:val="22"/>
                <w:lang w:eastAsia="fr-CA"/>
              </w:rPr>
              <w:t xml:space="preserve"> </w:t>
            </w:r>
          </w:p>
        </w:tc>
      </w:tr>
      <w:tr w:rsidRPr="001807A4" w:rsidR="0023321F" w:rsidTr="000045D8" w14:paraId="2F5CDB8C" w14:textId="77777777">
        <w:trPr>
          <w:trHeight w:val="300"/>
        </w:trPr>
        <w:tc>
          <w:tcPr>
            <w:tcW w:w="1200" w:type="dxa"/>
            <w:tcBorders>
              <w:top w:val="nil"/>
              <w:left w:val="single" w:color="auto" w:sz="8" w:space="0"/>
              <w:bottom w:val="single" w:color="auto" w:sz="4" w:space="0"/>
              <w:right w:val="single" w:color="auto" w:sz="4" w:space="0"/>
            </w:tcBorders>
            <w:shd w:val="clear" w:color="auto" w:fill="auto"/>
            <w:noWrap/>
            <w:vAlign w:val="bottom"/>
            <w:hideMark/>
          </w:tcPr>
          <w:p w:rsidRPr="001807A4" w:rsidR="0023321F" w:rsidP="000045D8" w:rsidRDefault="0023321F" w14:paraId="5D369756"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10</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7FF3EF31"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 xml:space="preserve">       52 </w:t>
            </w:r>
            <w:proofErr w:type="gramStart"/>
            <w:r w:rsidRPr="001807A4">
              <w:rPr>
                <w:rFonts w:ascii="Calibri" w:hAnsi="Calibri" w:cs="Calibri"/>
                <w:color w:val="000000"/>
                <w:szCs w:val="22"/>
                <w:lang w:eastAsia="fr-CA"/>
              </w:rPr>
              <w:t>697  $</w:t>
            </w:r>
            <w:proofErr w:type="gramEnd"/>
            <w:r w:rsidRPr="001807A4">
              <w:rPr>
                <w:rFonts w:ascii="Calibri" w:hAnsi="Calibri" w:cs="Calibri"/>
                <w:color w:val="000000"/>
                <w:szCs w:val="22"/>
                <w:lang w:eastAsia="fr-CA"/>
              </w:rPr>
              <w:t xml:space="preserve"> </w:t>
            </w:r>
          </w:p>
        </w:tc>
        <w:tc>
          <w:tcPr>
            <w:tcW w:w="1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13F4E242"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53 </w:t>
            </w:r>
            <w:proofErr w:type="gramStart"/>
            <w:r w:rsidRPr="001807A4">
              <w:rPr>
                <w:rFonts w:ascii="Calibri" w:hAnsi="Calibri" w:cs="Calibri"/>
                <w:color w:val="000000"/>
                <w:szCs w:val="22"/>
                <w:lang w:eastAsia="fr-CA"/>
              </w:rPr>
              <w:t>315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6A599F52"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53 </w:t>
            </w:r>
            <w:proofErr w:type="gramStart"/>
            <w:r w:rsidRPr="001807A4">
              <w:rPr>
                <w:rFonts w:ascii="Calibri" w:hAnsi="Calibri" w:cs="Calibri"/>
                <w:color w:val="000000"/>
                <w:szCs w:val="22"/>
                <w:lang w:eastAsia="fr-CA"/>
              </w:rPr>
              <w:t>715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327AE3F2"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54 </w:t>
            </w:r>
            <w:proofErr w:type="gramStart"/>
            <w:r w:rsidRPr="001807A4">
              <w:rPr>
                <w:rFonts w:ascii="Calibri" w:hAnsi="Calibri" w:cs="Calibri"/>
                <w:color w:val="000000"/>
                <w:szCs w:val="22"/>
                <w:lang w:eastAsia="fr-CA"/>
              </w:rPr>
              <w:t>252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5D3C0418"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55 </w:t>
            </w:r>
            <w:proofErr w:type="gramStart"/>
            <w:r w:rsidRPr="001807A4">
              <w:rPr>
                <w:rFonts w:ascii="Calibri" w:hAnsi="Calibri" w:cs="Calibri"/>
                <w:color w:val="000000"/>
                <w:szCs w:val="22"/>
                <w:lang w:eastAsia="fr-CA"/>
              </w:rPr>
              <w:t>201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8" w:space="0"/>
            </w:tcBorders>
            <w:shd w:val="clear" w:color="auto" w:fill="auto"/>
            <w:noWrap/>
            <w:vAlign w:val="bottom"/>
            <w:hideMark/>
          </w:tcPr>
          <w:p w:rsidRPr="001807A4" w:rsidR="0023321F" w:rsidP="000045D8" w:rsidRDefault="0023321F" w14:paraId="550F3A10"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56 </w:t>
            </w:r>
            <w:proofErr w:type="gramStart"/>
            <w:r w:rsidRPr="001807A4">
              <w:rPr>
                <w:rFonts w:ascii="Calibri" w:hAnsi="Calibri" w:cs="Calibri"/>
                <w:color w:val="000000"/>
                <w:szCs w:val="22"/>
                <w:lang w:eastAsia="fr-CA"/>
              </w:rPr>
              <w:t>305  $</w:t>
            </w:r>
            <w:proofErr w:type="gramEnd"/>
            <w:r w:rsidRPr="001807A4">
              <w:rPr>
                <w:rFonts w:ascii="Calibri" w:hAnsi="Calibri" w:cs="Calibri"/>
                <w:color w:val="000000"/>
                <w:szCs w:val="22"/>
                <w:lang w:eastAsia="fr-CA"/>
              </w:rPr>
              <w:t xml:space="preserve"> </w:t>
            </w:r>
          </w:p>
        </w:tc>
        <w:tc>
          <w:tcPr>
            <w:tcW w:w="1194" w:type="dxa"/>
            <w:tcBorders>
              <w:top w:val="nil"/>
              <w:left w:val="nil"/>
              <w:bottom w:val="single" w:color="auto" w:sz="4" w:space="0"/>
              <w:right w:val="single" w:color="auto" w:sz="8" w:space="0"/>
            </w:tcBorders>
            <w:vAlign w:val="bottom"/>
          </w:tcPr>
          <w:p w:rsidRPr="001807A4" w:rsidR="0023321F" w:rsidP="000045D8" w:rsidRDefault="0023321F" w14:paraId="374D8CD0"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w:t>
            </w:r>
            <w:proofErr w:type="gramStart"/>
            <w:r w:rsidRPr="001807A4">
              <w:rPr>
                <w:rFonts w:ascii="Calibri" w:hAnsi="Calibri" w:cs="Calibri"/>
                <w:color w:val="000000"/>
                <w:szCs w:val="22"/>
                <w:lang w:eastAsia="fr-CA"/>
              </w:rPr>
              <w:t>57151  $</w:t>
            </w:r>
            <w:proofErr w:type="gramEnd"/>
            <w:r w:rsidRPr="001807A4">
              <w:rPr>
                <w:rFonts w:ascii="Calibri" w:hAnsi="Calibri" w:cs="Calibri"/>
                <w:color w:val="000000"/>
                <w:szCs w:val="22"/>
                <w:lang w:eastAsia="fr-CA"/>
              </w:rPr>
              <w:t xml:space="preserve"> </w:t>
            </w:r>
          </w:p>
        </w:tc>
      </w:tr>
      <w:tr w:rsidRPr="001807A4" w:rsidR="0023321F" w:rsidTr="000045D8" w14:paraId="092EE4D6" w14:textId="77777777">
        <w:trPr>
          <w:trHeight w:val="300"/>
        </w:trPr>
        <w:tc>
          <w:tcPr>
            <w:tcW w:w="1200" w:type="dxa"/>
            <w:tcBorders>
              <w:top w:val="nil"/>
              <w:left w:val="single" w:color="auto" w:sz="8" w:space="0"/>
              <w:bottom w:val="single" w:color="auto" w:sz="4" w:space="0"/>
              <w:right w:val="single" w:color="auto" w:sz="4" w:space="0"/>
            </w:tcBorders>
            <w:shd w:val="clear" w:color="auto" w:fill="auto"/>
            <w:noWrap/>
            <w:vAlign w:val="bottom"/>
            <w:hideMark/>
          </w:tcPr>
          <w:p w:rsidRPr="001807A4" w:rsidR="0023321F" w:rsidP="000045D8" w:rsidRDefault="0023321F" w14:paraId="4737E36C"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11</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7EDC10F1"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 xml:space="preserve">       54 </w:t>
            </w:r>
            <w:proofErr w:type="gramStart"/>
            <w:r w:rsidRPr="001807A4">
              <w:rPr>
                <w:rFonts w:ascii="Calibri" w:hAnsi="Calibri" w:cs="Calibri"/>
                <w:color w:val="000000"/>
                <w:szCs w:val="22"/>
                <w:lang w:eastAsia="fr-CA"/>
              </w:rPr>
              <w:t>955  $</w:t>
            </w:r>
            <w:proofErr w:type="gramEnd"/>
            <w:r w:rsidRPr="001807A4">
              <w:rPr>
                <w:rFonts w:ascii="Calibri" w:hAnsi="Calibri" w:cs="Calibri"/>
                <w:color w:val="000000"/>
                <w:szCs w:val="22"/>
                <w:lang w:eastAsia="fr-CA"/>
              </w:rPr>
              <w:t xml:space="preserve"> </w:t>
            </w:r>
          </w:p>
        </w:tc>
        <w:tc>
          <w:tcPr>
            <w:tcW w:w="1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0EFFEF1C"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55 </w:t>
            </w:r>
            <w:proofErr w:type="gramStart"/>
            <w:r w:rsidRPr="001807A4">
              <w:rPr>
                <w:rFonts w:ascii="Calibri" w:hAnsi="Calibri" w:cs="Calibri"/>
                <w:color w:val="000000"/>
                <w:szCs w:val="22"/>
                <w:lang w:eastAsia="fr-CA"/>
              </w:rPr>
              <w:t>582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49D97B51"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55 </w:t>
            </w:r>
            <w:proofErr w:type="gramStart"/>
            <w:r w:rsidRPr="001807A4">
              <w:rPr>
                <w:rFonts w:ascii="Calibri" w:hAnsi="Calibri" w:cs="Calibri"/>
                <w:color w:val="000000"/>
                <w:szCs w:val="22"/>
                <w:lang w:eastAsia="fr-CA"/>
              </w:rPr>
              <w:t>999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73FFFD36"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56 </w:t>
            </w:r>
            <w:proofErr w:type="gramStart"/>
            <w:r w:rsidRPr="001807A4">
              <w:rPr>
                <w:rFonts w:ascii="Calibri" w:hAnsi="Calibri" w:cs="Calibri"/>
                <w:color w:val="000000"/>
                <w:szCs w:val="22"/>
                <w:lang w:eastAsia="fr-CA"/>
              </w:rPr>
              <w:t>559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2BB28020"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57 </w:t>
            </w:r>
            <w:proofErr w:type="gramStart"/>
            <w:r w:rsidRPr="001807A4">
              <w:rPr>
                <w:rFonts w:ascii="Calibri" w:hAnsi="Calibri" w:cs="Calibri"/>
                <w:color w:val="000000"/>
                <w:szCs w:val="22"/>
                <w:lang w:eastAsia="fr-CA"/>
              </w:rPr>
              <w:t>549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8" w:space="0"/>
            </w:tcBorders>
            <w:shd w:val="clear" w:color="auto" w:fill="auto"/>
            <w:noWrap/>
            <w:vAlign w:val="bottom"/>
            <w:hideMark/>
          </w:tcPr>
          <w:p w:rsidRPr="001807A4" w:rsidR="0023321F" w:rsidP="000045D8" w:rsidRDefault="0023321F" w14:paraId="791B3F73"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58 </w:t>
            </w:r>
            <w:proofErr w:type="gramStart"/>
            <w:r w:rsidRPr="001807A4">
              <w:rPr>
                <w:rFonts w:ascii="Calibri" w:hAnsi="Calibri" w:cs="Calibri"/>
                <w:color w:val="000000"/>
                <w:szCs w:val="22"/>
                <w:lang w:eastAsia="fr-CA"/>
              </w:rPr>
              <w:t>700  $</w:t>
            </w:r>
            <w:proofErr w:type="gramEnd"/>
            <w:r w:rsidRPr="001807A4">
              <w:rPr>
                <w:rFonts w:ascii="Calibri" w:hAnsi="Calibri" w:cs="Calibri"/>
                <w:color w:val="000000"/>
                <w:szCs w:val="22"/>
                <w:lang w:eastAsia="fr-CA"/>
              </w:rPr>
              <w:t xml:space="preserve"> </w:t>
            </w:r>
          </w:p>
        </w:tc>
        <w:tc>
          <w:tcPr>
            <w:tcW w:w="1194" w:type="dxa"/>
            <w:tcBorders>
              <w:top w:val="nil"/>
              <w:left w:val="nil"/>
              <w:bottom w:val="single" w:color="auto" w:sz="4" w:space="0"/>
              <w:right w:val="single" w:color="auto" w:sz="8" w:space="0"/>
            </w:tcBorders>
            <w:vAlign w:val="bottom"/>
          </w:tcPr>
          <w:p w:rsidRPr="001807A4" w:rsidR="0023321F" w:rsidP="000045D8" w:rsidRDefault="0023321F" w14:paraId="2DF89342"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w:t>
            </w:r>
            <w:proofErr w:type="gramStart"/>
            <w:r w:rsidRPr="001807A4">
              <w:rPr>
                <w:rFonts w:ascii="Calibri" w:hAnsi="Calibri" w:cs="Calibri"/>
                <w:color w:val="000000"/>
                <w:szCs w:val="22"/>
                <w:lang w:eastAsia="fr-CA"/>
              </w:rPr>
              <w:t>59581  $</w:t>
            </w:r>
            <w:proofErr w:type="gramEnd"/>
            <w:r w:rsidRPr="001807A4">
              <w:rPr>
                <w:rFonts w:ascii="Calibri" w:hAnsi="Calibri" w:cs="Calibri"/>
                <w:color w:val="000000"/>
                <w:szCs w:val="22"/>
                <w:lang w:eastAsia="fr-CA"/>
              </w:rPr>
              <w:t xml:space="preserve"> </w:t>
            </w:r>
          </w:p>
        </w:tc>
      </w:tr>
      <w:tr w:rsidRPr="001807A4" w:rsidR="0023321F" w:rsidTr="000045D8" w14:paraId="6AC538BD" w14:textId="77777777">
        <w:trPr>
          <w:trHeight w:val="300"/>
        </w:trPr>
        <w:tc>
          <w:tcPr>
            <w:tcW w:w="1200" w:type="dxa"/>
            <w:tcBorders>
              <w:top w:val="nil"/>
              <w:left w:val="single" w:color="auto" w:sz="8" w:space="0"/>
              <w:bottom w:val="single" w:color="auto" w:sz="4" w:space="0"/>
              <w:right w:val="single" w:color="auto" w:sz="4" w:space="0"/>
            </w:tcBorders>
            <w:shd w:val="clear" w:color="auto" w:fill="auto"/>
            <w:noWrap/>
            <w:vAlign w:val="bottom"/>
            <w:hideMark/>
          </w:tcPr>
          <w:p w:rsidRPr="001807A4" w:rsidR="0023321F" w:rsidP="000045D8" w:rsidRDefault="0023321F" w14:paraId="4B73E586"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12</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34ED62ED"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 xml:space="preserve">       57 </w:t>
            </w:r>
            <w:proofErr w:type="gramStart"/>
            <w:r w:rsidRPr="001807A4">
              <w:rPr>
                <w:rFonts w:ascii="Calibri" w:hAnsi="Calibri" w:cs="Calibri"/>
                <w:color w:val="000000"/>
                <w:szCs w:val="22"/>
                <w:lang w:eastAsia="fr-CA"/>
              </w:rPr>
              <w:t>314  $</w:t>
            </w:r>
            <w:proofErr w:type="gramEnd"/>
            <w:r w:rsidRPr="001807A4">
              <w:rPr>
                <w:rFonts w:ascii="Calibri" w:hAnsi="Calibri" w:cs="Calibri"/>
                <w:color w:val="000000"/>
                <w:szCs w:val="22"/>
                <w:lang w:eastAsia="fr-CA"/>
              </w:rPr>
              <w:t xml:space="preserve"> </w:t>
            </w:r>
          </w:p>
        </w:tc>
        <w:tc>
          <w:tcPr>
            <w:tcW w:w="1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6BBC348D"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57 </w:t>
            </w:r>
            <w:proofErr w:type="gramStart"/>
            <w:r w:rsidRPr="001807A4">
              <w:rPr>
                <w:rFonts w:ascii="Calibri" w:hAnsi="Calibri" w:cs="Calibri"/>
                <w:color w:val="000000"/>
                <w:szCs w:val="22"/>
                <w:lang w:eastAsia="fr-CA"/>
              </w:rPr>
              <w:t>945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207AD08D"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58 </w:t>
            </w:r>
            <w:proofErr w:type="gramStart"/>
            <w:r w:rsidRPr="001807A4">
              <w:rPr>
                <w:rFonts w:ascii="Calibri" w:hAnsi="Calibri" w:cs="Calibri"/>
                <w:color w:val="000000"/>
                <w:szCs w:val="22"/>
                <w:lang w:eastAsia="fr-CA"/>
              </w:rPr>
              <w:t>380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67F5DE37"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58 </w:t>
            </w:r>
            <w:proofErr w:type="gramStart"/>
            <w:r w:rsidRPr="001807A4">
              <w:rPr>
                <w:rFonts w:ascii="Calibri" w:hAnsi="Calibri" w:cs="Calibri"/>
                <w:color w:val="000000"/>
                <w:szCs w:val="22"/>
                <w:lang w:eastAsia="fr-CA"/>
              </w:rPr>
              <w:t>964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0016A310"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59 </w:t>
            </w:r>
            <w:proofErr w:type="gramStart"/>
            <w:r w:rsidRPr="001807A4">
              <w:rPr>
                <w:rFonts w:ascii="Calibri" w:hAnsi="Calibri" w:cs="Calibri"/>
                <w:color w:val="000000"/>
                <w:szCs w:val="22"/>
                <w:lang w:eastAsia="fr-CA"/>
              </w:rPr>
              <w:t>996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8" w:space="0"/>
            </w:tcBorders>
            <w:shd w:val="clear" w:color="auto" w:fill="auto"/>
            <w:noWrap/>
            <w:vAlign w:val="bottom"/>
            <w:hideMark/>
          </w:tcPr>
          <w:p w:rsidRPr="001807A4" w:rsidR="0023321F" w:rsidP="000045D8" w:rsidRDefault="0023321F" w14:paraId="7E665F15"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61 </w:t>
            </w:r>
            <w:proofErr w:type="gramStart"/>
            <w:r w:rsidRPr="001807A4">
              <w:rPr>
                <w:rFonts w:ascii="Calibri" w:hAnsi="Calibri" w:cs="Calibri"/>
                <w:color w:val="000000"/>
                <w:szCs w:val="22"/>
                <w:lang w:eastAsia="fr-CA"/>
              </w:rPr>
              <w:t>196  $</w:t>
            </w:r>
            <w:proofErr w:type="gramEnd"/>
            <w:r w:rsidRPr="001807A4">
              <w:rPr>
                <w:rFonts w:ascii="Calibri" w:hAnsi="Calibri" w:cs="Calibri"/>
                <w:color w:val="000000"/>
                <w:szCs w:val="22"/>
                <w:lang w:eastAsia="fr-CA"/>
              </w:rPr>
              <w:t xml:space="preserve"> </w:t>
            </w:r>
          </w:p>
        </w:tc>
        <w:tc>
          <w:tcPr>
            <w:tcW w:w="1194" w:type="dxa"/>
            <w:tcBorders>
              <w:top w:val="nil"/>
              <w:left w:val="nil"/>
              <w:bottom w:val="single" w:color="auto" w:sz="4" w:space="0"/>
              <w:right w:val="single" w:color="auto" w:sz="8" w:space="0"/>
            </w:tcBorders>
            <w:vAlign w:val="bottom"/>
          </w:tcPr>
          <w:p w:rsidRPr="001807A4" w:rsidR="0023321F" w:rsidP="000045D8" w:rsidRDefault="0023321F" w14:paraId="79C389D3"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w:t>
            </w:r>
            <w:proofErr w:type="gramStart"/>
            <w:r w:rsidRPr="001807A4">
              <w:rPr>
                <w:rFonts w:ascii="Calibri" w:hAnsi="Calibri" w:cs="Calibri"/>
                <w:color w:val="000000"/>
                <w:szCs w:val="22"/>
                <w:lang w:eastAsia="fr-CA"/>
              </w:rPr>
              <w:t>62114  $</w:t>
            </w:r>
            <w:proofErr w:type="gramEnd"/>
            <w:r w:rsidRPr="001807A4">
              <w:rPr>
                <w:rFonts w:ascii="Calibri" w:hAnsi="Calibri" w:cs="Calibri"/>
                <w:color w:val="000000"/>
                <w:szCs w:val="22"/>
                <w:lang w:eastAsia="fr-CA"/>
              </w:rPr>
              <w:t xml:space="preserve"> </w:t>
            </w:r>
          </w:p>
        </w:tc>
      </w:tr>
      <w:tr w:rsidRPr="001807A4" w:rsidR="0023321F" w:rsidTr="000045D8" w14:paraId="159BD682" w14:textId="77777777">
        <w:trPr>
          <w:trHeight w:val="300"/>
        </w:trPr>
        <w:tc>
          <w:tcPr>
            <w:tcW w:w="1200" w:type="dxa"/>
            <w:tcBorders>
              <w:top w:val="nil"/>
              <w:left w:val="single" w:color="auto" w:sz="8" w:space="0"/>
              <w:bottom w:val="single" w:color="auto" w:sz="4" w:space="0"/>
              <w:right w:val="single" w:color="auto" w:sz="4" w:space="0"/>
            </w:tcBorders>
            <w:shd w:val="clear" w:color="auto" w:fill="auto"/>
            <w:noWrap/>
            <w:vAlign w:val="bottom"/>
            <w:hideMark/>
          </w:tcPr>
          <w:p w:rsidRPr="001807A4" w:rsidR="0023321F" w:rsidP="000045D8" w:rsidRDefault="0023321F" w14:paraId="39F18D26"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13</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704E72BA"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 xml:space="preserve">       59 </w:t>
            </w:r>
            <w:proofErr w:type="gramStart"/>
            <w:r w:rsidRPr="001807A4">
              <w:rPr>
                <w:rFonts w:ascii="Calibri" w:hAnsi="Calibri" w:cs="Calibri"/>
                <w:color w:val="000000"/>
                <w:szCs w:val="22"/>
                <w:lang w:eastAsia="fr-CA"/>
              </w:rPr>
              <w:t>772  $</w:t>
            </w:r>
            <w:proofErr w:type="gramEnd"/>
            <w:r w:rsidRPr="001807A4">
              <w:rPr>
                <w:rFonts w:ascii="Calibri" w:hAnsi="Calibri" w:cs="Calibri"/>
                <w:color w:val="000000"/>
                <w:szCs w:val="22"/>
                <w:lang w:eastAsia="fr-CA"/>
              </w:rPr>
              <w:t xml:space="preserve"> </w:t>
            </w:r>
          </w:p>
        </w:tc>
        <w:tc>
          <w:tcPr>
            <w:tcW w:w="1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51910774"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60 </w:t>
            </w:r>
            <w:proofErr w:type="gramStart"/>
            <w:r w:rsidRPr="001807A4">
              <w:rPr>
                <w:rFonts w:ascii="Calibri" w:hAnsi="Calibri" w:cs="Calibri"/>
                <w:color w:val="000000"/>
                <w:szCs w:val="22"/>
                <w:lang w:eastAsia="fr-CA"/>
              </w:rPr>
              <w:t>408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56BA0E49"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60 </w:t>
            </w:r>
            <w:proofErr w:type="gramStart"/>
            <w:r w:rsidRPr="001807A4">
              <w:rPr>
                <w:rFonts w:ascii="Calibri" w:hAnsi="Calibri" w:cs="Calibri"/>
                <w:color w:val="000000"/>
                <w:szCs w:val="22"/>
                <w:lang w:eastAsia="fr-CA"/>
              </w:rPr>
              <w:t>861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238A7C88"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61 </w:t>
            </w:r>
            <w:proofErr w:type="gramStart"/>
            <w:r w:rsidRPr="001807A4">
              <w:rPr>
                <w:rFonts w:ascii="Calibri" w:hAnsi="Calibri" w:cs="Calibri"/>
                <w:color w:val="000000"/>
                <w:szCs w:val="22"/>
                <w:lang w:eastAsia="fr-CA"/>
              </w:rPr>
              <w:t>470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11E7CCEF"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62 </w:t>
            </w:r>
            <w:proofErr w:type="gramStart"/>
            <w:r w:rsidRPr="001807A4">
              <w:rPr>
                <w:rFonts w:ascii="Calibri" w:hAnsi="Calibri" w:cs="Calibri"/>
                <w:color w:val="000000"/>
                <w:szCs w:val="22"/>
                <w:lang w:eastAsia="fr-CA"/>
              </w:rPr>
              <w:t>546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8" w:space="0"/>
            </w:tcBorders>
            <w:shd w:val="clear" w:color="auto" w:fill="auto"/>
            <w:noWrap/>
            <w:vAlign w:val="bottom"/>
            <w:hideMark/>
          </w:tcPr>
          <w:p w:rsidRPr="001807A4" w:rsidR="0023321F" w:rsidP="000045D8" w:rsidRDefault="0023321F" w14:paraId="73C40785"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63 </w:t>
            </w:r>
            <w:proofErr w:type="gramStart"/>
            <w:r w:rsidRPr="001807A4">
              <w:rPr>
                <w:rFonts w:ascii="Calibri" w:hAnsi="Calibri" w:cs="Calibri"/>
                <w:color w:val="000000"/>
                <w:szCs w:val="22"/>
                <w:lang w:eastAsia="fr-CA"/>
              </w:rPr>
              <w:t>797  $</w:t>
            </w:r>
            <w:proofErr w:type="gramEnd"/>
            <w:r w:rsidRPr="001807A4">
              <w:rPr>
                <w:rFonts w:ascii="Calibri" w:hAnsi="Calibri" w:cs="Calibri"/>
                <w:color w:val="000000"/>
                <w:szCs w:val="22"/>
                <w:lang w:eastAsia="fr-CA"/>
              </w:rPr>
              <w:t xml:space="preserve"> </w:t>
            </w:r>
          </w:p>
        </w:tc>
        <w:tc>
          <w:tcPr>
            <w:tcW w:w="1194" w:type="dxa"/>
            <w:tcBorders>
              <w:top w:val="nil"/>
              <w:left w:val="nil"/>
              <w:bottom w:val="single" w:color="auto" w:sz="4" w:space="0"/>
              <w:right w:val="single" w:color="auto" w:sz="8" w:space="0"/>
            </w:tcBorders>
            <w:vAlign w:val="bottom"/>
          </w:tcPr>
          <w:p w:rsidRPr="001807A4" w:rsidR="0023321F" w:rsidP="000045D8" w:rsidRDefault="0023321F" w14:paraId="2836B1ED"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w:t>
            </w:r>
            <w:proofErr w:type="gramStart"/>
            <w:r w:rsidRPr="001807A4">
              <w:rPr>
                <w:rFonts w:ascii="Calibri" w:hAnsi="Calibri" w:cs="Calibri"/>
                <w:color w:val="000000"/>
                <w:szCs w:val="22"/>
                <w:lang w:eastAsia="fr-CA"/>
              </w:rPr>
              <w:t>64753  $</w:t>
            </w:r>
            <w:proofErr w:type="gramEnd"/>
            <w:r w:rsidRPr="001807A4">
              <w:rPr>
                <w:rFonts w:ascii="Calibri" w:hAnsi="Calibri" w:cs="Calibri"/>
                <w:color w:val="000000"/>
                <w:szCs w:val="22"/>
                <w:lang w:eastAsia="fr-CA"/>
              </w:rPr>
              <w:t xml:space="preserve"> </w:t>
            </w:r>
          </w:p>
        </w:tc>
      </w:tr>
      <w:tr w:rsidRPr="001807A4" w:rsidR="0023321F" w:rsidTr="000045D8" w14:paraId="1BFD15C0" w14:textId="77777777">
        <w:trPr>
          <w:trHeight w:val="300"/>
        </w:trPr>
        <w:tc>
          <w:tcPr>
            <w:tcW w:w="1200" w:type="dxa"/>
            <w:tcBorders>
              <w:top w:val="nil"/>
              <w:left w:val="single" w:color="auto" w:sz="8" w:space="0"/>
              <w:bottom w:val="single" w:color="auto" w:sz="4" w:space="0"/>
              <w:right w:val="single" w:color="auto" w:sz="4" w:space="0"/>
            </w:tcBorders>
            <w:shd w:val="clear" w:color="auto" w:fill="auto"/>
            <w:noWrap/>
            <w:vAlign w:val="bottom"/>
            <w:hideMark/>
          </w:tcPr>
          <w:p w:rsidRPr="001807A4" w:rsidR="0023321F" w:rsidP="000045D8" w:rsidRDefault="0023321F" w14:paraId="4E1E336A"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14</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6B6A312B"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 xml:space="preserve">       62 </w:t>
            </w:r>
            <w:proofErr w:type="gramStart"/>
            <w:r w:rsidRPr="001807A4">
              <w:rPr>
                <w:rFonts w:ascii="Calibri" w:hAnsi="Calibri" w:cs="Calibri"/>
                <w:color w:val="000000"/>
                <w:szCs w:val="22"/>
                <w:lang w:eastAsia="fr-CA"/>
              </w:rPr>
              <w:t>331  $</w:t>
            </w:r>
            <w:proofErr w:type="gramEnd"/>
            <w:r w:rsidRPr="001807A4">
              <w:rPr>
                <w:rFonts w:ascii="Calibri" w:hAnsi="Calibri" w:cs="Calibri"/>
                <w:color w:val="000000"/>
                <w:szCs w:val="22"/>
                <w:lang w:eastAsia="fr-CA"/>
              </w:rPr>
              <w:t xml:space="preserve"> </w:t>
            </w:r>
          </w:p>
        </w:tc>
        <w:tc>
          <w:tcPr>
            <w:tcW w:w="1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4F78A56E"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62 </w:t>
            </w:r>
            <w:proofErr w:type="gramStart"/>
            <w:r w:rsidRPr="001807A4">
              <w:rPr>
                <w:rFonts w:ascii="Calibri" w:hAnsi="Calibri" w:cs="Calibri"/>
                <w:color w:val="000000"/>
                <w:szCs w:val="22"/>
                <w:lang w:eastAsia="fr-CA"/>
              </w:rPr>
              <w:t>976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40754686"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63 </w:t>
            </w:r>
            <w:proofErr w:type="gramStart"/>
            <w:r w:rsidRPr="001807A4">
              <w:rPr>
                <w:rFonts w:ascii="Calibri" w:hAnsi="Calibri" w:cs="Calibri"/>
                <w:color w:val="000000"/>
                <w:szCs w:val="22"/>
                <w:lang w:eastAsia="fr-CA"/>
              </w:rPr>
              <w:t>448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38D6EA33"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64 </w:t>
            </w:r>
            <w:proofErr w:type="gramStart"/>
            <w:r w:rsidRPr="001807A4">
              <w:rPr>
                <w:rFonts w:ascii="Calibri" w:hAnsi="Calibri" w:cs="Calibri"/>
                <w:color w:val="000000"/>
                <w:szCs w:val="22"/>
                <w:lang w:eastAsia="fr-CA"/>
              </w:rPr>
              <w:t>082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28E9C9EA"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65 </w:t>
            </w:r>
            <w:proofErr w:type="gramStart"/>
            <w:r w:rsidRPr="001807A4">
              <w:rPr>
                <w:rFonts w:ascii="Calibri" w:hAnsi="Calibri" w:cs="Calibri"/>
                <w:color w:val="000000"/>
                <w:szCs w:val="22"/>
                <w:lang w:eastAsia="fr-CA"/>
              </w:rPr>
              <w:t>203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8" w:space="0"/>
            </w:tcBorders>
            <w:shd w:val="clear" w:color="auto" w:fill="auto"/>
            <w:noWrap/>
            <w:vAlign w:val="bottom"/>
            <w:hideMark/>
          </w:tcPr>
          <w:p w:rsidRPr="001807A4" w:rsidR="0023321F" w:rsidP="000045D8" w:rsidRDefault="0023321F" w14:paraId="77F0F2FE"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66 </w:t>
            </w:r>
            <w:proofErr w:type="gramStart"/>
            <w:r w:rsidRPr="001807A4">
              <w:rPr>
                <w:rFonts w:ascii="Calibri" w:hAnsi="Calibri" w:cs="Calibri"/>
                <w:color w:val="000000"/>
                <w:szCs w:val="22"/>
                <w:lang w:eastAsia="fr-CA"/>
              </w:rPr>
              <w:t>507  $</w:t>
            </w:r>
            <w:proofErr w:type="gramEnd"/>
            <w:r w:rsidRPr="001807A4">
              <w:rPr>
                <w:rFonts w:ascii="Calibri" w:hAnsi="Calibri" w:cs="Calibri"/>
                <w:color w:val="000000"/>
                <w:szCs w:val="22"/>
                <w:lang w:eastAsia="fr-CA"/>
              </w:rPr>
              <w:t xml:space="preserve"> </w:t>
            </w:r>
          </w:p>
        </w:tc>
        <w:tc>
          <w:tcPr>
            <w:tcW w:w="1194" w:type="dxa"/>
            <w:tcBorders>
              <w:top w:val="nil"/>
              <w:left w:val="nil"/>
              <w:bottom w:val="single" w:color="auto" w:sz="4" w:space="0"/>
              <w:right w:val="single" w:color="auto" w:sz="8" w:space="0"/>
            </w:tcBorders>
            <w:vAlign w:val="bottom"/>
          </w:tcPr>
          <w:p w:rsidRPr="001807A4" w:rsidR="0023321F" w:rsidP="000045D8" w:rsidRDefault="0023321F" w14:paraId="32CAEE50"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w:t>
            </w:r>
            <w:proofErr w:type="gramStart"/>
            <w:r w:rsidRPr="001807A4">
              <w:rPr>
                <w:rFonts w:ascii="Calibri" w:hAnsi="Calibri" w:cs="Calibri"/>
                <w:color w:val="000000"/>
                <w:szCs w:val="22"/>
                <w:lang w:eastAsia="fr-CA"/>
              </w:rPr>
              <w:t>67506  $</w:t>
            </w:r>
            <w:proofErr w:type="gramEnd"/>
            <w:r w:rsidRPr="001807A4">
              <w:rPr>
                <w:rFonts w:ascii="Calibri" w:hAnsi="Calibri" w:cs="Calibri"/>
                <w:color w:val="000000"/>
                <w:szCs w:val="22"/>
                <w:lang w:eastAsia="fr-CA"/>
              </w:rPr>
              <w:t xml:space="preserve"> </w:t>
            </w:r>
          </w:p>
        </w:tc>
      </w:tr>
      <w:tr w:rsidRPr="001807A4" w:rsidR="0023321F" w:rsidTr="000045D8" w14:paraId="20ACEB29" w14:textId="77777777">
        <w:trPr>
          <w:trHeight w:val="300"/>
        </w:trPr>
        <w:tc>
          <w:tcPr>
            <w:tcW w:w="1200" w:type="dxa"/>
            <w:tcBorders>
              <w:top w:val="nil"/>
              <w:left w:val="single" w:color="auto" w:sz="8" w:space="0"/>
              <w:bottom w:val="single" w:color="auto" w:sz="4" w:space="0"/>
              <w:right w:val="single" w:color="auto" w:sz="4" w:space="0"/>
            </w:tcBorders>
            <w:shd w:val="clear" w:color="auto" w:fill="auto"/>
            <w:noWrap/>
            <w:vAlign w:val="bottom"/>
            <w:hideMark/>
          </w:tcPr>
          <w:p w:rsidRPr="001807A4" w:rsidR="0023321F" w:rsidP="000045D8" w:rsidRDefault="0023321F" w14:paraId="33CFEC6B"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15</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59BA5C18"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 xml:space="preserve">       65 </w:t>
            </w:r>
            <w:proofErr w:type="gramStart"/>
            <w:r w:rsidRPr="001807A4">
              <w:rPr>
                <w:rFonts w:ascii="Calibri" w:hAnsi="Calibri" w:cs="Calibri"/>
                <w:color w:val="000000"/>
                <w:szCs w:val="22"/>
                <w:lang w:eastAsia="fr-CA"/>
              </w:rPr>
              <w:t>008  $</w:t>
            </w:r>
            <w:proofErr w:type="gramEnd"/>
            <w:r w:rsidRPr="001807A4">
              <w:rPr>
                <w:rFonts w:ascii="Calibri" w:hAnsi="Calibri" w:cs="Calibri"/>
                <w:color w:val="000000"/>
                <w:szCs w:val="22"/>
                <w:lang w:eastAsia="fr-CA"/>
              </w:rPr>
              <w:t xml:space="preserve"> </w:t>
            </w:r>
          </w:p>
        </w:tc>
        <w:tc>
          <w:tcPr>
            <w:tcW w:w="1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1D41A97E"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65 </w:t>
            </w:r>
            <w:proofErr w:type="gramStart"/>
            <w:r w:rsidRPr="001807A4">
              <w:rPr>
                <w:rFonts w:ascii="Calibri" w:hAnsi="Calibri" w:cs="Calibri"/>
                <w:color w:val="000000"/>
                <w:szCs w:val="22"/>
                <w:lang w:eastAsia="fr-CA"/>
              </w:rPr>
              <w:t>653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52E19B2E"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66 </w:t>
            </w:r>
            <w:proofErr w:type="gramStart"/>
            <w:r w:rsidRPr="001807A4">
              <w:rPr>
                <w:rFonts w:ascii="Calibri" w:hAnsi="Calibri" w:cs="Calibri"/>
                <w:color w:val="000000"/>
                <w:szCs w:val="22"/>
                <w:lang w:eastAsia="fr-CA"/>
              </w:rPr>
              <w:t>145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217FD19B"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66 </w:t>
            </w:r>
            <w:proofErr w:type="gramStart"/>
            <w:r w:rsidRPr="001807A4">
              <w:rPr>
                <w:rFonts w:ascii="Calibri" w:hAnsi="Calibri" w:cs="Calibri"/>
                <w:color w:val="000000"/>
                <w:szCs w:val="22"/>
                <w:lang w:eastAsia="fr-CA"/>
              </w:rPr>
              <w:t>806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12CE5CC8"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67 </w:t>
            </w:r>
            <w:proofErr w:type="gramStart"/>
            <w:r w:rsidRPr="001807A4">
              <w:rPr>
                <w:rFonts w:ascii="Calibri" w:hAnsi="Calibri" w:cs="Calibri"/>
                <w:color w:val="000000"/>
                <w:szCs w:val="22"/>
                <w:lang w:eastAsia="fr-CA"/>
              </w:rPr>
              <w:t>975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8" w:space="0"/>
            </w:tcBorders>
            <w:shd w:val="clear" w:color="auto" w:fill="auto"/>
            <w:noWrap/>
            <w:vAlign w:val="bottom"/>
            <w:hideMark/>
          </w:tcPr>
          <w:p w:rsidRPr="001807A4" w:rsidR="0023321F" w:rsidP="000045D8" w:rsidRDefault="0023321F" w14:paraId="7D591E6A"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69 </w:t>
            </w:r>
            <w:proofErr w:type="gramStart"/>
            <w:r w:rsidRPr="001807A4">
              <w:rPr>
                <w:rFonts w:ascii="Calibri" w:hAnsi="Calibri" w:cs="Calibri"/>
                <w:color w:val="000000"/>
                <w:szCs w:val="22"/>
                <w:lang w:eastAsia="fr-CA"/>
              </w:rPr>
              <w:t>335  $</w:t>
            </w:r>
            <w:proofErr w:type="gramEnd"/>
            <w:r w:rsidRPr="001807A4">
              <w:rPr>
                <w:rFonts w:ascii="Calibri" w:hAnsi="Calibri" w:cs="Calibri"/>
                <w:color w:val="000000"/>
                <w:szCs w:val="22"/>
                <w:lang w:eastAsia="fr-CA"/>
              </w:rPr>
              <w:t xml:space="preserve"> </w:t>
            </w:r>
          </w:p>
        </w:tc>
        <w:tc>
          <w:tcPr>
            <w:tcW w:w="1194" w:type="dxa"/>
            <w:tcBorders>
              <w:top w:val="nil"/>
              <w:left w:val="nil"/>
              <w:bottom w:val="single" w:color="auto" w:sz="4" w:space="0"/>
              <w:right w:val="single" w:color="auto" w:sz="8" w:space="0"/>
            </w:tcBorders>
            <w:vAlign w:val="bottom"/>
          </w:tcPr>
          <w:p w:rsidRPr="001807A4" w:rsidR="0023321F" w:rsidP="000045D8" w:rsidRDefault="0023321F" w14:paraId="3F7937BF"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w:t>
            </w:r>
            <w:proofErr w:type="gramStart"/>
            <w:r w:rsidRPr="001807A4">
              <w:rPr>
                <w:rFonts w:ascii="Calibri" w:hAnsi="Calibri" w:cs="Calibri"/>
                <w:color w:val="000000"/>
                <w:szCs w:val="22"/>
                <w:lang w:eastAsia="fr-CA"/>
              </w:rPr>
              <w:t>70375  $</w:t>
            </w:r>
            <w:proofErr w:type="gramEnd"/>
            <w:r w:rsidRPr="001807A4">
              <w:rPr>
                <w:rFonts w:ascii="Calibri" w:hAnsi="Calibri" w:cs="Calibri"/>
                <w:color w:val="000000"/>
                <w:szCs w:val="22"/>
                <w:lang w:eastAsia="fr-CA"/>
              </w:rPr>
              <w:t xml:space="preserve"> </w:t>
            </w:r>
          </w:p>
        </w:tc>
      </w:tr>
      <w:tr w:rsidRPr="001807A4" w:rsidR="0023321F" w:rsidTr="000045D8" w14:paraId="140EFE85" w14:textId="77777777">
        <w:trPr>
          <w:trHeight w:val="300"/>
        </w:trPr>
        <w:tc>
          <w:tcPr>
            <w:tcW w:w="1200" w:type="dxa"/>
            <w:tcBorders>
              <w:top w:val="nil"/>
              <w:left w:val="single" w:color="auto" w:sz="8" w:space="0"/>
              <w:bottom w:val="single" w:color="auto" w:sz="4" w:space="0"/>
              <w:right w:val="single" w:color="auto" w:sz="4" w:space="0"/>
            </w:tcBorders>
            <w:shd w:val="clear" w:color="auto" w:fill="auto"/>
            <w:noWrap/>
            <w:vAlign w:val="bottom"/>
            <w:hideMark/>
          </w:tcPr>
          <w:p w:rsidRPr="001807A4" w:rsidR="0023321F" w:rsidP="000045D8" w:rsidRDefault="0023321F" w14:paraId="39F653CB"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16</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1E54F510"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 xml:space="preserve">       67 </w:t>
            </w:r>
            <w:proofErr w:type="gramStart"/>
            <w:r w:rsidRPr="001807A4">
              <w:rPr>
                <w:rFonts w:ascii="Calibri" w:hAnsi="Calibri" w:cs="Calibri"/>
                <w:color w:val="000000"/>
                <w:szCs w:val="22"/>
                <w:lang w:eastAsia="fr-CA"/>
              </w:rPr>
              <w:t>797  $</w:t>
            </w:r>
            <w:proofErr w:type="gramEnd"/>
            <w:r w:rsidRPr="001807A4">
              <w:rPr>
                <w:rFonts w:ascii="Calibri" w:hAnsi="Calibri" w:cs="Calibri"/>
                <w:color w:val="000000"/>
                <w:szCs w:val="22"/>
                <w:lang w:eastAsia="fr-CA"/>
              </w:rPr>
              <w:t xml:space="preserve"> </w:t>
            </w:r>
          </w:p>
        </w:tc>
        <w:tc>
          <w:tcPr>
            <w:tcW w:w="1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2CD06E5D"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68 </w:t>
            </w:r>
            <w:proofErr w:type="gramStart"/>
            <w:r w:rsidRPr="001807A4">
              <w:rPr>
                <w:rFonts w:ascii="Calibri" w:hAnsi="Calibri" w:cs="Calibri"/>
                <w:color w:val="000000"/>
                <w:szCs w:val="22"/>
                <w:lang w:eastAsia="fr-CA"/>
              </w:rPr>
              <w:t>444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74F52398"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68 </w:t>
            </w:r>
            <w:proofErr w:type="gramStart"/>
            <w:r w:rsidRPr="001807A4">
              <w:rPr>
                <w:rFonts w:ascii="Calibri" w:hAnsi="Calibri" w:cs="Calibri"/>
                <w:color w:val="000000"/>
                <w:szCs w:val="22"/>
                <w:lang w:eastAsia="fr-CA"/>
              </w:rPr>
              <w:t>957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44EF95AB"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69 </w:t>
            </w:r>
            <w:proofErr w:type="gramStart"/>
            <w:r w:rsidRPr="001807A4">
              <w:rPr>
                <w:rFonts w:ascii="Calibri" w:hAnsi="Calibri" w:cs="Calibri"/>
                <w:color w:val="000000"/>
                <w:szCs w:val="22"/>
                <w:lang w:eastAsia="fr-CA"/>
              </w:rPr>
              <w:t>647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42714C6E"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70 </w:t>
            </w:r>
            <w:proofErr w:type="gramStart"/>
            <w:r w:rsidRPr="001807A4">
              <w:rPr>
                <w:rFonts w:ascii="Calibri" w:hAnsi="Calibri" w:cs="Calibri"/>
                <w:color w:val="000000"/>
                <w:szCs w:val="22"/>
                <w:lang w:eastAsia="fr-CA"/>
              </w:rPr>
              <w:t>866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8" w:space="0"/>
            </w:tcBorders>
            <w:shd w:val="clear" w:color="auto" w:fill="auto"/>
            <w:noWrap/>
            <w:vAlign w:val="bottom"/>
            <w:hideMark/>
          </w:tcPr>
          <w:p w:rsidRPr="001807A4" w:rsidR="0023321F" w:rsidP="000045D8" w:rsidRDefault="0023321F" w14:paraId="3DAD92CC"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72 </w:t>
            </w:r>
            <w:proofErr w:type="gramStart"/>
            <w:r w:rsidRPr="001807A4">
              <w:rPr>
                <w:rFonts w:ascii="Calibri" w:hAnsi="Calibri" w:cs="Calibri"/>
                <w:color w:val="000000"/>
                <w:szCs w:val="22"/>
                <w:lang w:eastAsia="fr-CA"/>
              </w:rPr>
              <w:t>283  $</w:t>
            </w:r>
            <w:proofErr w:type="gramEnd"/>
            <w:r w:rsidRPr="001807A4">
              <w:rPr>
                <w:rFonts w:ascii="Calibri" w:hAnsi="Calibri" w:cs="Calibri"/>
                <w:color w:val="000000"/>
                <w:szCs w:val="22"/>
                <w:lang w:eastAsia="fr-CA"/>
              </w:rPr>
              <w:t xml:space="preserve"> </w:t>
            </w:r>
          </w:p>
        </w:tc>
        <w:tc>
          <w:tcPr>
            <w:tcW w:w="1194" w:type="dxa"/>
            <w:tcBorders>
              <w:top w:val="nil"/>
              <w:left w:val="nil"/>
              <w:bottom w:val="single" w:color="auto" w:sz="4" w:space="0"/>
              <w:right w:val="single" w:color="auto" w:sz="8" w:space="0"/>
            </w:tcBorders>
            <w:vAlign w:val="bottom"/>
          </w:tcPr>
          <w:p w:rsidRPr="001807A4" w:rsidR="0023321F" w:rsidP="000045D8" w:rsidRDefault="0023321F" w14:paraId="312AD567"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w:t>
            </w:r>
            <w:proofErr w:type="gramStart"/>
            <w:r w:rsidRPr="001807A4">
              <w:rPr>
                <w:rFonts w:ascii="Calibri" w:hAnsi="Calibri" w:cs="Calibri"/>
                <w:color w:val="000000"/>
                <w:szCs w:val="22"/>
                <w:lang w:eastAsia="fr-CA"/>
              </w:rPr>
              <w:t>73366  $</w:t>
            </w:r>
            <w:proofErr w:type="gramEnd"/>
            <w:r w:rsidRPr="001807A4">
              <w:rPr>
                <w:rFonts w:ascii="Calibri" w:hAnsi="Calibri" w:cs="Calibri"/>
                <w:color w:val="000000"/>
                <w:szCs w:val="22"/>
                <w:lang w:eastAsia="fr-CA"/>
              </w:rPr>
              <w:t xml:space="preserve"> </w:t>
            </w:r>
          </w:p>
        </w:tc>
      </w:tr>
      <w:tr w:rsidRPr="001807A4" w:rsidR="0023321F" w:rsidTr="000045D8" w14:paraId="25111439" w14:textId="77777777">
        <w:trPr>
          <w:trHeight w:val="300"/>
        </w:trPr>
        <w:tc>
          <w:tcPr>
            <w:tcW w:w="1200" w:type="dxa"/>
            <w:tcBorders>
              <w:top w:val="nil"/>
              <w:left w:val="single" w:color="auto" w:sz="8" w:space="0"/>
              <w:bottom w:val="single" w:color="auto" w:sz="4" w:space="0"/>
              <w:right w:val="single" w:color="auto" w:sz="4" w:space="0"/>
            </w:tcBorders>
            <w:shd w:val="clear" w:color="auto" w:fill="auto"/>
            <w:noWrap/>
            <w:vAlign w:val="bottom"/>
            <w:hideMark/>
          </w:tcPr>
          <w:p w:rsidRPr="001807A4" w:rsidR="0023321F" w:rsidP="000045D8" w:rsidRDefault="0023321F" w14:paraId="642E9C61"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17</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35341C3F"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 xml:space="preserve">       70 </w:t>
            </w:r>
            <w:proofErr w:type="gramStart"/>
            <w:r w:rsidRPr="001807A4">
              <w:rPr>
                <w:rFonts w:ascii="Calibri" w:hAnsi="Calibri" w:cs="Calibri"/>
                <w:color w:val="000000"/>
                <w:szCs w:val="22"/>
                <w:lang w:eastAsia="fr-CA"/>
              </w:rPr>
              <w:t>704  $</w:t>
            </w:r>
            <w:proofErr w:type="gramEnd"/>
            <w:r w:rsidRPr="001807A4">
              <w:rPr>
                <w:rFonts w:ascii="Calibri" w:hAnsi="Calibri" w:cs="Calibri"/>
                <w:color w:val="000000"/>
                <w:szCs w:val="22"/>
                <w:lang w:eastAsia="fr-CA"/>
              </w:rPr>
              <w:t xml:space="preserve"> </w:t>
            </w:r>
          </w:p>
        </w:tc>
        <w:tc>
          <w:tcPr>
            <w:tcW w:w="1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2F61DBD3"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71 </w:t>
            </w:r>
            <w:proofErr w:type="gramStart"/>
            <w:r w:rsidRPr="001807A4">
              <w:rPr>
                <w:rFonts w:ascii="Calibri" w:hAnsi="Calibri" w:cs="Calibri"/>
                <w:color w:val="000000"/>
                <w:szCs w:val="22"/>
                <w:lang w:eastAsia="fr-CA"/>
              </w:rPr>
              <w:t>354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3735CBA4"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71 </w:t>
            </w:r>
            <w:proofErr w:type="gramStart"/>
            <w:r w:rsidRPr="001807A4">
              <w:rPr>
                <w:rFonts w:ascii="Calibri" w:hAnsi="Calibri" w:cs="Calibri"/>
                <w:color w:val="000000"/>
                <w:szCs w:val="22"/>
                <w:lang w:eastAsia="fr-CA"/>
              </w:rPr>
              <w:t>889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673D439E"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72 </w:t>
            </w:r>
            <w:proofErr w:type="gramStart"/>
            <w:r w:rsidRPr="001807A4">
              <w:rPr>
                <w:rFonts w:ascii="Calibri" w:hAnsi="Calibri" w:cs="Calibri"/>
                <w:color w:val="000000"/>
                <w:szCs w:val="22"/>
                <w:lang w:eastAsia="fr-CA"/>
              </w:rPr>
              <w:t>608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629E45DA"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73 </w:t>
            </w:r>
            <w:proofErr w:type="gramStart"/>
            <w:r w:rsidRPr="001807A4">
              <w:rPr>
                <w:rFonts w:ascii="Calibri" w:hAnsi="Calibri" w:cs="Calibri"/>
                <w:color w:val="000000"/>
                <w:szCs w:val="22"/>
                <w:lang w:eastAsia="fr-CA"/>
              </w:rPr>
              <w:t>879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8" w:space="0"/>
            </w:tcBorders>
            <w:shd w:val="clear" w:color="auto" w:fill="auto"/>
            <w:noWrap/>
            <w:vAlign w:val="bottom"/>
            <w:hideMark/>
          </w:tcPr>
          <w:p w:rsidRPr="001807A4" w:rsidR="0023321F" w:rsidP="000045D8" w:rsidRDefault="0023321F" w14:paraId="56AA886B"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75 </w:t>
            </w:r>
            <w:proofErr w:type="gramStart"/>
            <w:r w:rsidRPr="001807A4">
              <w:rPr>
                <w:rFonts w:ascii="Calibri" w:hAnsi="Calibri" w:cs="Calibri"/>
                <w:color w:val="000000"/>
                <w:szCs w:val="22"/>
                <w:lang w:eastAsia="fr-CA"/>
              </w:rPr>
              <w:t>357  $</w:t>
            </w:r>
            <w:proofErr w:type="gramEnd"/>
            <w:r w:rsidRPr="001807A4">
              <w:rPr>
                <w:rFonts w:ascii="Calibri" w:hAnsi="Calibri" w:cs="Calibri"/>
                <w:color w:val="000000"/>
                <w:szCs w:val="22"/>
                <w:lang w:eastAsia="fr-CA"/>
              </w:rPr>
              <w:t xml:space="preserve"> </w:t>
            </w:r>
          </w:p>
        </w:tc>
        <w:tc>
          <w:tcPr>
            <w:tcW w:w="1194" w:type="dxa"/>
            <w:tcBorders>
              <w:top w:val="nil"/>
              <w:left w:val="nil"/>
              <w:bottom w:val="single" w:color="auto" w:sz="4" w:space="0"/>
              <w:right w:val="single" w:color="auto" w:sz="8" w:space="0"/>
            </w:tcBorders>
            <w:vAlign w:val="bottom"/>
          </w:tcPr>
          <w:p w:rsidRPr="001807A4" w:rsidR="0023321F" w:rsidP="000045D8" w:rsidRDefault="0023321F" w14:paraId="62B6CC9F"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w:t>
            </w:r>
            <w:proofErr w:type="gramStart"/>
            <w:r w:rsidRPr="001807A4">
              <w:rPr>
                <w:rFonts w:ascii="Calibri" w:hAnsi="Calibri" w:cs="Calibri"/>
                <w:color w:val="000000"/>
                <w:szCs w:val="22"/>
                <w:lang w:eastAsia="fr-CA"/>
              </w:rPr>
              <w:t>76486  $</w:t>
            </w:r>
            <w:proofErr w:type="gramEnd"/>
            <w:r w:rsidRPr="001807A4">
              <w:rPr>
                <w:rFonts w:ascii="Calibri" w:hAnsi="Calibri" w:cs="Calibri"/>
                <w:color w:val="000000"/>
                <w:szCs w:val="22"/>
                <w:lang w:eastAsia="fr-CA"/>
              </w:rPr>
              <w:t xml:space="preserve"> </w:t>
            </w:r>
          </w:p>
        </w:tc>
      </w:tr>
      <w:tr w:rsidRPr="001807A4" w:rsidR="0023321F" w:rsidTr="000045D8" w14:paraId="4D17554C" w14:textId="77777777">
        <w:trPr>
          <w:trHeight w:val="300"/>
        </w:trPr>
        <w:tc>
          <w:tcPr>
            <w:tcW w:w="1200" w:type="dxa"/>
            <w:tcBorders>
              <w:top w:val="nil"/>
              <w:left w:val="single" w:color="auto" w:sz="8" w:space="0"/>
              <w:bottom w:val="nil"/>
              <w:right w:val="nil"/>
            </w:tcBorders>
            <w:shd w:val="clear" w:color="auto" w:fill="auto"/>
            <w:noWrap/>
            <w:vAlign w:val="bottom"/>
            <w:hideMark/>
          </w:tcPr>
          <w:p w:rsidRPr="001807A4" w:rsidR="0023321F" w:rsidP="000045D8" w:rsidRDefault="0023321F" w14:paraId="01512BE8"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w:t>
            </w:r>
          </w:p>
        </w:tc>
        <w:tc>
          <w:tcPr>
            <w:tcW w:w="1200" w:type="dxa"/>
            <w:tcBorders>
              <w:top w:val="nil"/>
              <w:left w:val="nil"/>
              <w:bottom w:val="nil"/>
              <w:right w:val="nil"/>
            </w:tcBorders>
            <w:shd w:val="clear" w:color="auto" w:fill="auto"/>
            <w:noWrap/>
            <w:vAlign w:val="bottom"/>
            <w:hideMark/>
          </w:tcPr>
          <w:p w:rsidRPr="001807A4" w:rsidR="0023321F" w:rsidP="000045D8" w:rsidRDefault="0023321F" w14:paraId="1CA3D955" w14:textId="77777777">
            <w:pPr>
              <w:jc w:val="left"/>
              <w:rPr>
                <w:rFonts w:ascii="Calibri" w:hAnsi="Calibri" w:cs="Calibri"/>
                <w:color w:val="000000"/>
                <w:szCs w:val="22"/>
                <w:lang w:eastAsia="fr-CA"/>
              </w:rPr>
            </w:pPr>
          </w:p>
        </w:tc>
        <w:tc>
          <w:tcPr>
            <w:tcW w:w="1260" w:type="dxa"/>
            <w:tcBorders>
              <w:top w:val="nil"/>
              <w:left w:val="nil"/>
              <w:bottom w:val="nil"/>
              <w:right w:val="nil"/>
            </w:tcBorders>
            <w:shd w:val="clear" w:color="auto" w:fill="auto"/>
            <w:noWrap/>
            <w:vAlign w:val="bottom"/>
            <w:hideMark/>
          </w:tcPr>
          <w:p w:rsidRPr="001807A4" w:rsidR="0023321F" w:rsidP="000045D8" w:rsidRDefault="0023321F" w14:paraId="6B71455C" w14:textId="77777777">
            <w:pPr>
              <w:jc w:val="left"/>
              <w:rPr>
                <w:rFonts w:ascii="Calibri" w:hAnsi="Calibri" w:cs="Calibri"/>
                <w:color w:val="000000"/>
                <w:szCs w:val="22"/>
                <w:lang w:eastAsia="fr-CA"/>
              </w:rPr>
            </w:pPr>
          </w:p>
        </w:tc>
        <w:tc>
          <w:tcPr>
            <w:tcW w:w="1200" w:type="dxa"/>
            <w:tcBorders>
              <w:top w:val="nil"/>
              <w:left w:val="nil"/>
              <w:bottom w:val="nil"/>
              <w:right w:val="nil"/>
            </w:tcBorders>
            <w:shd w:val="clear" w:color="auto" w:fill="auto"/>
            <w:noWrap/>
            <w:vAlign w:val="bottom"/>
            <w:hideMark/>
          </w:tcPr>
          <w:p w:rsidRPr="001807A4" w:rsidR="0023321F" w:rsidP="000045D8" w:rsidRDefault="0023321F" w14:paraId="461E55DC" w14:textId="77777777">
            <w:pPr>
              <w:jc w:val="left"/>
              <w:rPr>
                <w:rFonts w:ascii="Calibri" w:hAnsi="Calibri" w:cs="Calibri"/>
                <w:color w:val="000000"/>
                <w:szCs w:val="22"/>
                <w:lang w:eastAsia="fr-CA"/>
              </w:rPr>
            </w:pPr>
          </w:p>
        </w:tc>
        <w:tc>
          <w:tcPr>
            <w:tcW w:w="1200" w:type="dxa"/>
            <w:tcBorders>
              <w:top w:val="nil"/>
              <w:left w:val="nil"/>
              <w:bottom w:val="nil"/>
              <w:right w:val="nil"/>
            </w:tcBorders>
            <w:shd w:val="clear" w:color="auto" w:fill="auto"/>
            <w:noWrap/>
            <w:vAlign w:val="bottom"/>
            <w:hideMark/>
          </w:tcPr>
          <w:p w:rsidRPr="001807A4" w:rsidR="0023321F" w:rsidP="000045D8" w:rsidRDefault="0023321F" w14:paraId="37DD0DF6" w14:textId="77777777">
            <w:pPr>
              <w:jc w:val="left"/>
              <w:rPr>
                <w:rFonts w:ascii="Calibri" w:hAnsi="Calibri" w:cs="Calibri"/>
                <w:color w:val="000000"/>
                <w:szCs w:val="22"/>
                <w:lang w:eastAsia="fr-CA"/>
              </w:rPr>
            </w:pPr>
          </w:p>
        </w:tc>
        <w:tc>
          <w:tcPr>
            <w:tcW w:w="1200" w:type="dxa"/>
            <w:tcBorders>
              <w:top w:val="nil"/>
              <w:left w:val="nil"/>
              <w:bottom w:val="nil"/>
              <w:right w:val="nil"/>
            </w:tcBorders>
            <w:shd w:val="clear" w:color="auto" w:fill="auto"/>
            <w:noWrap/>
            <w:vAlign w:val="bottom"/>
            <w:hideMark/>
          </w:tcPr>
          <w:p w:rsidRPr="001807A4" w:rsidR="0023321F" w:rsidP="000045D8" w:rsidRDefault="0023321F" w14:paraId="065335F8" w14:textId="77777777">
            <w:pPr>
              <w:jc w:val="left"/>
              <w:rPr>
                <w:rFonts w:ascii="Calibri" w:hAnsi="Calibri" w:cs="Calibri"/>
                <w:color w:val="000000"/>
                <w:szCs w:val="22"/>
                <w:lang w:eastAsia="fr-CA"/>
              </w:rPr>
            </w:pPr>
          </w:p>
        </w:tc>
        <w:tc>
          <w:tcPr>
            <w:tcW w:w="1200" w:type="dxa"/>
            <w:tcBorders>
              <w:top w:val="nil"/>
              <w:left w:val="nil"/>
              <w:bottom w:val="nil"/>
              <w:right w:val="single" w:color="auto" w:sz="8" w:space="0"/>
            </w:tcBorders>
            <w:shd w:val="clear" w:color="auto" w:fill="auto"/>
            <w:noWrap/>
            <w:vAlign w:val="bottom"/>
            <w:hideMark/>
          </w:tcPr>
          <w:p w:rsidRPr="001807A4" w:rsidR="0023321F" w:rsidP="000045D8" w:rsidRDefault="0023321F" w14:paraId="0DA70637"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w:t>
            </w:r>
          </w:p>
        </w:tc>
        <w:tc>
          <w:tcPr>
            <w:tcW w:w="1194" w:type="dxa"/>
            <w:tcBorders>
              <w:top w:val="nil"/>
              <w:left w:val="nil"/>
              <w:bottom w:val="nil"/>
              <w:right w:val="single" w:color="auto" w:sz="8" w:space="0"/>
            </w:tcBorders>
          </w:tcPr>
          <w:p w:rsidRPr="001807A4" w:rsidR="0023321F" w:rsidP="000045D8" w:rsidRDefault="0023321F" w14:paraId="1B77A62B" w14:textId="77777777">
            <w:pPr>
              <w:jc w:val="left"/>
              <w:rPr>
                <w:rFonts w:ascii="Calibri" w:hAnsi="Calibri" w:cs="Calibri"/>
                <w:color w:val="000000"/>
                <w:szCs w:val="22"/>
                <w:lang w:eastAsia="fr-CA"/>
              </w:rPr>
            </w:pPr>
          </w:p>
        </w:tc>
      </w:tr>
      <w:tr w:rsidRPr="001807A4" w:rsidR="0023321F" w:rsidTr="000045D8" w14:paraId="2F2A32E6" w14:textId="77777777">
        <w:trPr>
          <w:trHeight w:val="300"/>
        </w:trPr>
        <w:tc>
          <w:tcPr>
            <w:tcW w:w="8460" w:type="dxa"/>
            <w:gridSpan w:val="7"/>
            <w:tcBorders>
              <w:top w:val="nil"/>
              <w:left w:val="single" w:color="auto" w:sz="8" w:space="0"/>
              <w:bottom w:val="nil"/>
              <w:right w:val="single" w:color="000000" w:sz="8" w:space="0"/>
            </w:tcBorders>
            <w:shd w:val="clear" w:color="auto" w:fill="auto"/>
            <w:noWrap/>
            <w:vAlign w:val="bottom"/>
            <w:hideMark/>
          </w:tcPr>
          <w:p w:rsidRPr="001807A4" w:rsidR="0023321F" w:rsidP="000045D8" w:rsidRDefault="0023321F" w14:paraId="2922DD31"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L'enseignant se voit attribuer l'échelon correspondant à son expérience, augmenté de :</w:t>
            </w:r>
          </w:p>
        </w:tc>
        <w:tc>
          <w:tcPr>
            <w:tcW w:w="1194" w:type="dxa"/>
            <w:tcBorders>
              <w:top w:val="nil"/>
              <w:left w:val="single" w:color="auto" w:sz="8" w:space="0"/>
              <w:bottom w:val="nil"/>
              <w:right w:val="single" w:color="000000" w:sz="8" w:space="0"/>
            </w:tcBorders>
          </w:tcPr>
          <w:p w:rsidRPr="001807A4" w:rsidR="0023321F" w:rsidP="000045D8" w:rsidRDefault="0023321F" w14:paraId="74927789" w14:textId="77777777">
            <w:pPr>
              <w:jc w:val="left"/>
              <w:rPr>
                <w:rFonts w:ascii="Calibri" w:hAnsi="Calibri" w:cs="Calibri"/>
                <w:color w:val="000000"/>
                <w:szCs w:val="22"/>
                <w:lang w:eastAsia="fr-CA"/>
              </w:rPr>
            </w:pPr>
          </w:p>
        </w:tc>
      </w:tr>
      <w:tr w:rsidRPr="001807A4" w:rsidR="0023321F" w:rsidTr="000045D8" w14:paraId="2E5A700F" w14:textId="77777777">
        <w:trPr>
          <w:trHeight w:val="300"/>
        </w:trPr>
        <w:tc>
          <w:tcPr>
            <w:tcW w:w="4860" w:type="dxa"/>
            <w:gridSpan w:val="4"/>
            <w:tcBorders>
              <w:top w:val="nil"/>
              <w:left w:val="single" w:color="auto" w:sz="8" w:space="0"/>
              <w:bottom w:val="nil"/>
              <w:right w:val="nil"/>
            </w:tcBorders>
            <w:shd w:val="clear" w:color="auto" w:fill="auto"/>
            <w:noWrap/>
            <w:vAlign w:val="bottom"/>
            <w:hideMark/>
          </w:tcPr>
          <w:p w:rsidRPr="001807A4" w:rsidR="0023321F" w:rsidP="000045D8" w:rsidRDefault="0023321F" w14:paraId="280CEE61"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2 échelons si la scolarité est évaluée à 17 ans;</w:t>
            </w:r>
          </w:p>
        </w:tc>
        <w:tc>
          <w:tcPr>
            <w:tcW w:w="1200" w:type="dxa"/>
            <w:tcBorders>
              <w:top w:val="nil"/>
              <w:left w:val="nil"/>
              <w:bottom w:val="nil"/>
              <w:right w:val="nil"/>
            </w:tcBorders>
            <w:shd w:val="clear" w:color="auto" w:fill="auto"/>
            <w:noWrap/>
            <w:vAlign w:val="bottom"/>
            <w:hideMark/>
          </w:tcPr>
          <w:p w:rsidRPr="001807A4" w:rsidR="0023321F" w:rsidP="000045D8" w:rsidRDefault="0023321F" w14:paraId="71DAE0FE" w14:textId="77777777">
            <w:pPr>
              <w:jc w:val="left"/>
              <w:rPr>
                <w:rFonts w:ascii="Calibri" w:hAnsi="Calibri" w:cs="Calibri"/>
                <w:color w:val="000000"/>
                <w:szCs w:val="22"/>
                <w:lang w:eastAsia="fr-CA"/>
              </w:rPr>
            </w:pPr>
          </w:p>
        </w:tc>
        <w:tc>
          <w:tcPr>
            <w:tcW w:w="1200" w:type="dxa"/>
            <w:tcBorders>
              <w:top w:val="nil"/>
              <w:left w:val="nil"/>
              <w:bottom w:val="nil"/>
              <w:right w:val="nil"/>
            </w:tcBorders>
            <w:shd w:val="clear" w:color="auto" w:fill="auto"/>
            <w:noWrap/>
            <w:vAlign w:val="bottom"/>
            <w:hideMark/>
          </w:tcPr>
          <w:p w:rsidRPr="001807A4" w:rsidR="0023321F" w:rsidP="000045D8" w:rsidRDefault="0023321F" w14:paraId="13A78D6B" w14:textId="77777777">
            <w:pPr>
              <w:jc w:val="left"/>
              <w:rPr>
                <w:rFonts w:ascii="Calibri" w:hAnsi="Calibri" w:cs="Calibri"/>
                <w:color w:val="000000"/>
                <w:szCs w:val="22"/>
                <w:lang w:eastAsia="fr-CA"/>
              </w:rPr>
            </w:pPr>
          </w:p>
        </w:tc>
        <w:tc>
          <w:tcPr>
            <w:tcW w:w="1200" w:type="dxa"/>
            <w:tcBorders>
              <w:top w:val="nil"/>
              <w:left w:val="nil"/>
              <w:bottom w:val="nil"/>
              <w:right w:val="single" w:color="auto" w:sz="8" w:space="0"/>
            </w:tcBorders>
            <w:shd w:val="clear" w:color="auto" w:fill="auto"/>
            <w:noWrap/>
            <w:vAlign w:val="bottom"/>
            <w:hideMark/>
          </w:tcPr>
          <w:p w:rsidRPr="001807A4" w:rsidR="0023321F" w:rsidP="000045D8" w:rsidRDefault="0023321F" w14:paraId="46624170"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w:t>
            </w:r>
          </w:p>
        </w:tc>
        <w:tc>
          <w:tcPr>
            <w:tcW w:w="1194" w:type="dxa"/>
            <w:tcBorders>
              <w:top w:val="nil"/>
              <w:left w:val="nil"/>
              <w:bottom w:val="nil"/>
              <w:right w:val="single" w:color="auto" w:sz="8" w:space="0"/>
            </w:tcBorders>
          </w:tcPr>
          <w:p w:rsidRPr="001807A4" w:rsidR="0023321F" w:rsidP="000045D8" w:rsidRDefault="0023321F" w14:paraId="652B2DD3" w14:textId="77777777">
            <w:pPr>
              <w:jc w:val="left"/>
              <w:rPr>
                <w:rFonts w:ascii="Calibri" w:hAnsi="Calibri" w:cs="Calibri"/>
                <w:color w:val="000000"/>
                <w:szCs w:val="22"/>
                <w:lang w:eastAsia="fr-CA"/>
              </w:rPr>
            </w:pPr>
          </w:p>
        </w:tc>
      </w:tr>
      <w:tr w:rsidRPr="001807A4" w:rsidR="0023321F" w:rsidTr="000045D8" w14:paraId="30BD703D" w14:textId="77777777">
        <w:trPr>
          <w:trHeight w:val="300"/>
        </w:trPr>
        <w:tc>
          <w:tcPr>
            <w:tcW w:w="4860" w:type="dxa"/>
            <w:gridSpan w:val="4"/>
            <w:tcBorders>
              <w:top w:val="nil"/>
              <w:left w:val="single" w:color="auto" w:sz="8" w:space="0"/>
              <w:bottom w:val="nil"/>
              <w:right w:val="nil"/>
            </w:tcBorders>
            <w:shd w:val="clear" w:color="auto" w:fill="auto"/>
            <w:noWrap/>
            <w:vAlign w:val="bottom"/>
            <w:hideMark/>
          </w:tcPr>
          <w:p w:rsidRPr="001807A4" w:rsidR="0023321F" w:rsidP="000045D8" w:rsidRDefault="0023321F" w14:paraId="2BED6053" w14:textId="77777777">
            <w:pPr>
              <w:jc w:val="left"/>
              <w:rPr>
                <w:rFonts w:ascii="Calibri" w:hAnsi="Calibri" w:cs="Calibri"/>
                <w:color w:val="000000"/>
                <w:szCs w:val="22"/>
                <w:lang w:eastAsia="fr-CA"/>
              </w:rPr>
            </w:pPr>
            <w:r w:rsidRPr="001807A4">
              <w:rPr>
                <w:rFonts w:ascii="Calibri" w:hAnsi="Calibri" w:cs="Calibri"/>
                <w:color w:val="000000"/>
                <w:szCs w:val="22"/>
                <w:lang w:eastAsia="fr-CA"/>
              </w:rPr>
              <w:lastRenderedPageBreak/>
              <w:t>4 échelons si la scolarité est évaluée à 18 ans;</w:t>
            </w:r>
          </w:p>
        </w:tc>
        <w:tc>
          <w:tcPr>
            <w:tcW w:w="1200" w:type="dxa"/>
            <w:tcBorders>
              <w:top w:val="nil"/>
              <w:left w:val="nil"/>
              <w:bottom w:val="nil"/>
              <w:right w:val="nil"/>
            </w:tcBorders>
            <w:shd w:val="clear" w:color="auto" w:fill="auto"/>
            <w:noWrap/>
            <w:vAlign w:val="bottom"/>
            <w:hideMark/>
          </w:tcPr>
          <w:p w:rsidRPr="001807A4" w:rsidR="0023321F" w:rsidP="000045D8" w:rsidRDefault="0023321F" w14:paraId="265E2F85" w14:textId="77777777">
            <w:pPr>
              <w:jc w:val="left"/>
              <w:rPr>
                <w:rFonts w:ascii="Calibri" w:hAnsi="Calibri" w:cs="Calibri"/>
                <w:color w:val="000000"/>
                <w:szCs w:val="22"/>
                <w:lang w:eastAsia="fr-CA"/>
              </w:rPr>
            </w:pPr>
          </w:p>
        </w:tc>
        <w:tc>
          <w:tcPr>
            <w:tcW w:w="1200" w:type="dxa"/>
            <w:tcBorders>
              <w:top w:val="nil"/>
              <w:left w:val="nil"/>
              <w:bottom w:val="nil"/>
              <w:right w:val="nil"/>
            </w:tcBorders>
            <w:shd w:val="clear" w:color="auto" w:fill="auto"/>
            <w:noWrap/>
            <w:vAlign w:val="bottom"/>
            <w:hideMark/>
          </w:tcPr>
          <w:p w:rsidRPr="001807A4" w:rsidR="0023321F" w:rsidP="000045D8" w:rsidRDefault="0023321F" w14:paraId="65508CAB" w14:textId="77777777">
            <w:pPr>
              <w:jc w:val="left"/>
              <w:rPr>
                <w:rFonts w:ascii="Calibri" w:hAnsi="Calibri" w:cs="Calibri"/>
                <w:color w:val="000000"/>
                <w:szCs w:val="22"/>
                <w:lang w:eastAsia="fr-CA"/>
              </w:rPr>
            </w:pPr>
          </w:p>
        </w:tc>
        <w:tc>
          <w:tcPr>
            <w:tcW w:w="1200" w:type="dxa"/>
            <w:tcBorders>
              <w:top w:val="nil"/>
              <w:left w:val="nil"/>
              <w:bottom w:val="nil"/>
              <w:right w:val="single" w:color="auto" w:sz="8" w:space="0"/>
            </w:tcBorders>
            <w:shd w:val="clear" w:color="auto" w:fill="auto"/>
            <w:noWrap/>
            <w:vAlign w:val="bottom"/>
            <w:hideMark/>
          </w:tcPr>
          <w:p w:rsidRPr="001807A4" w:rsidR="0023321F" w:rsidP="000045D8" w:rsidRDefault="0023321F" w14:paraId="4B8484D5"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w:t>
            </w:r>
          </w:p>
        </w:tc>
        <w:tc>
          <w:tcPr>
            <w:tcW w:w="1194" w:type="dxa"/>
            <w:tcBorders>
              <w:top w:val="nil"/>
              <w:left w:val="nil"/>
              <w:bottom w:val="nil"/>
              <w:right w:val="single" w:color="auto" w:sz="8" w:space="0"/>
            </w:tcBorders>
          </w:tcPr>
          <w:p w:rsidRPr="001807A4" w:rsidR="0023321F" w:rsidP="000045D8" w:rsidRDefault="0023321F" w14:paraId="27E8B0B9" w14:textId="77777777">
            <w:pPr>
              <w:jc w:val="left"/>
              <w:rPr>
                <w:rFonts w:ascii="Calibri" w:hAnsi="Calibri" w:cs="Calibri"/>
                <w:color w:val="000000"/>
                <w:szCs w:val="22"/>
                <w:lang w:eastAsia="fr-CA"/>
              </w:rPr>
            </w:pPr>
          </w:p>
        </w:tc>
      </w:tr>
      <w:tr w:rsidRPr="001807A4" w:rsidR="0023321F" w:rsidTr="000045D8" w14:paraId="6B69545E" w14:textId="77777777">
        <w:trPr>
          <w:trHeight w:val="315"/>
        </w:trPr>
        <w:tc>
          <w:tcPr>
            <w:tcW w:w="4860" w:type="dxa"/>
            <w:gridSpan w:val="4"/>
            <w:tcBorders>
              <w:top w:val="nil"/>
              <w:left w:val="single" w:color="auto" w:sz="8" w:space="0"/>
              <w:bottom w:val="single" w:color="auto" w:sz="8" w:space="0"/>
              <w:right w:val="nil"/>
            </w:tcBorders>
            <w:shd w:val="clear" w:color="auto" w:fill="auto"/>
            <w:noWrap/>
            <w:vAlign w:val="bottom"/>
            <w:hideMark/>
          </w:tcPr>
          <w:p w:rsidRPr="001807A4" w:rsidR="0023321F" w:rsidP="000045D8" w:rsidRDefault="0023321F" w14:paraId="3ED6379E"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6 échelons si la scolarité est évaluée à 19 ans;</w:t>
            </w:r>
          </w:p>
        </w:tc>
        <w:tc>
          <w:tcPr>
            <w:tcW w:w="1200" w:type="dxa"/>
            <w:tcBorders>
              <w:top w:val="nil"/>
              <w:left w:val="nil"/>
              <w:bottom w:val="single" w:color="auto" w:sz="8" w:space="0"/>
              <w:right w:val="nil"/>
            </w:tcBorders>
            <w:shd w:val="clear" w:color="auto" w:fill="auto"/>
            <w:noWrap/>
            <w:vAlign w:val="bottom"/>
            <w:hideMark/>
          </w:tcPr>
          <w:p w:rsidRPr="001807A4" w:rsidR="0023321F" w:rsidP="000045D8" w:rsidRDefault="0023321F" w14:paraId="4F8F56C0"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w:t>
            </w:r>
          </w:p>
        </w:tc>
        <w:tc>
          <w:tcPr>
            <w:tcW w:w="1200" w:type="dxa"/>
            <w:tcBorders>
              <w:top w:val="nil"/>
              <w:left w:val="nil"/>
              <w:bottom w:val="single" w:color="auto" w:sz="8" w:space="0"/>
              <w:right w:val="nil"/>
            </w:tcBorders>
            <w:shd w:val="clear" w:color="auto" w:fill="auto"/>
            <w:noWrap/>
            <w:vAlign w:val="bottom"/>
            <w:hideMark/>
          </w:tcPr>
          <w:p w:rsidRPr="001807A4" w:rsidR="0023321F" w:rsidP="000045D8" w:rsidRDefault="0023321F" w14:paraId="649CC1FA"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w:t>
            </w:r>
          </w:p>
        </w:tc>
        <w:tc>
          <w:tcPr>
            <w:tcW w:w="1200" w:type="dxa"/>
            <w:tcBorders>
              <w:top w:val="nil"/>
              <w:left w:val="nil"/>
              <w:bottom w:val="single" w:color="auto" w:sz="8" w:space="0"/>
              <w:right w:val="single" w:color="auto" w:sz="8" w:space="0"/>
            </w:tcBorders>
            <w:shd w:val="clear" w:color="auto" w:fill="auto"/>
            <w:noWrap/>
            <w:vAlign w:val="bottom"/>
            <w:hideMark/>
          </w:tcPr>
          <w:p w:rsidRPr="001807A4" w:rsidR="0023321F" w:rsidP="000045D8" w:rsidRDefault="0023321F" w14:paraId="10EF996B"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w:t>
            </w:r>
          </w:p>
        </w:tc>
        <w:tc>
          <w:tcPr>
            <w:tcW w:w="1194" w:type="dxa"/>
            <w:tcBorders>
              <w:top w:val="nil"/>
              <w:left w:val="nil"/>
              <w:bottom w:val="single" w:color="auto" w:sz="8" w:space="0"/>
              <w:right w:val="single" w:color="auto" w:sz="8" w:space="0"/>
            </w:tcBorders>
          </w:tcPr>
          <w:p w:rsidRPr="001807A4" w:rsidR="0023321F" w:rsidP="000045D8" w:rsidRDefault="0023321F" w14:paraId="201A40F3" w14:textId="77777777">
            <w:pPr>
              <w:jc w:val="left"/>
              <w:rPr>
                <w:rFonts w:ascii="Calibri" w:hAnsi="Calibri" w:cs="Calibri"/>
                <w:color w:val="000000"/>
                <w:szCs w:val="22"/>
                <w:lang w:eastAsia="fr-CA"/>
              </w:rPr>
            </w:pPr>
          </w:p>
        </w:tc>
      </w:tr>
      <w:tr w:rsidRPr="001807A4" w:rsidR="0023321F" w:rsidTr="000045D8" w14:paraId="6E31D9C9" w14:textId="77777777">
        <w:trPr>
          <w:trHeight w:val="315"/>
        </w:trPr>
        <w:tc>
          <w:tcPr>
            <w:tcW w:w="4860" w:type="dxa"/>
            <w:gridSpan w:val="4"/>
            <w:tcBorders>
              <w:top w:val="nil"/>
              <w:left w:val="single" w:color="auto" w:sz="8" w:space="0"/>
              <w:bottom w:val="single" w:color="auto" w:sz="8" w:space="0"/>
              <w:right w:val="nil"/>
            </w:tcBorders>
            <w:shd w:val="clear" w:color="auto" w:fill="auto"/>
            <w:noWrap/>
            <w:vAlign w:val="bottom"/>
            <w:hideMark/>
          </w:tcPr>
          <w:p w:rsidRPr="001807A4" w:rsidR="0023321F" w:rsidP="000045D8" w:rsidRDefault="0023321F" w14:paraId="7F432E88" w14:textId="77777777">
            <w:pPr>
              <w:jc w:val="left"/>
              <w:rPr>
                <w:rFonts w:ascii="Calibri" w:hAnsi="Calibri" w:cs="Calibri"/>
                <w:color w:val="000000"/>
                <w:szCs w:val="22"/>
                <w:lang w:eastAsia="fr-CA"/>
              </w:rPr>
            </w:pPr>
          </w:p>
        </w:tc>
        <w:tc>
          <w:tcPr>
            <w:tcW w:w="1200" w:type="dxa"/>
            <w:tcBorders>
              <w:top w:val="nil"/>
              <w:left w:val="nil"/>
              <w:bottom w:val="single" w:color="auto" w:sz="8" w:space="0"/>
              <w:right w:val="nil"/>
            </w:tcBorders>
            <w:shd w:val="clear" w:color="auto" w:fill="auto"/>
            <w:noWrap/>
            <w:vAlign w:val="bottom"/>
            <w:hideMark/>
          </w:tcPr>
          <w:p w:rsidRPr="001807A4" w:rsidR="0023321F" w:rsidP="000045D8" w:rsidRDefault="0023321F" w14:paraId="1AC44FA1" w14:textId="77777777">
            <w:pPr>
              <w:jc w:val="left"/>
              <w:rPr>
                <w:rFonts w:ascii="Calibri" w:hAnsi="Calibri" w:cs="Calibri"/>
                <w:color w:val="000000"/>
                <w:szCs w:val="22"/>
                <w:lang w:eastAsia="fr-CA"/>
              </w:rPr>
            </w:pPr>
          </w:p>
        </w:tc>
        <w:tc>
          <w:tcPr>
            <w:tcW w:w="1200" w:type="dxa"/>
            <w:tcBorders>
              <w:top w:val="nil"/>
              <w:left w:val="nil"/>
              <w:bottom w:val="single" w:color="auto" w:sz="8" w:space="0"/>
              <w:right w:val="nil"/>
            </w:tcBorders>
            <w:shd w:val="clear" w:color="auto" w:fill="auto"/>
            <w:noWrap/>
            <w:vAlign w:val="bottom"/>
            <w:hideMark/>
          </w:tcPr>
          <w:p w:rsidRPr="001807A4" w:rsidR="0023321F" w:rsidP="000045D8" w:rsidRDefault="0023321F" w14:paraId="7185C782" w14:textId="77777777">
            <w:pPr>
              <w:jc w:val="left"/>
              <w:rPr>
                <w:rFonts w:ascii="Calibri" w:hAnsi="Calibri" w:cs="Calibri"/>
                <w:color w:val="000000"/>
                <w:szCs w:val="22"/>
                <w:lang w:eastAsia="fr-CA"/>
              </w:rPr>
            </w:pPr>
          </w:p>
        </w:tc>
        <w:tc>
          <w:tcPr>
            <w:tcW w:w="1200" w:type="dxa"/>
            <w:tcBorders>
              <w:top w:val="nil"/>
              <w:left w:val="nil"/>
              <w:bottom w:val="single" w:color="auto" w:sz="8" w:space="0"/>
              <w:right w:val="single" w:color="auto" w:sz="8" w:space="0"/>
            </w:tcBorders>
            <w:shd w:val="clear" w:color="auto" w:fill="auto"/>
            <w:noWrap/>
            <w:vAlign w:val="bottom"/>
            <w:hideMark/>
          </w:tcPr>
          <w:p w:rsidRPr="001807A4" w:rsidR="0023321F" w:rsidP="000045D8" w:rsidRDefault="0023321F" w14:paraId="5375724A" w14:textId="77777777">
            <w:pPr>
              <w:jc w:val="left"/>
              <w:rPr>
                <w:rFonts w:ascii="Calibri" w:hAnsi="Calibri" w:cs="Calibri"/>
                <w:color w:val="000000"/>
                <w:szCs w:val="22"/>
                <w:lang w:eastAsia="fr-CA"/>
              </w:rPr>
            </w:pPr>
          </w:p>
        </w:tc>
        <w:tc>
          <w:tcPr>
            <w:tcW w:w="1194" w:type="dxa"/>
            <w:tcBorders>
              <w:top w:val="nil"/>
              <w:left w:val="nil"/>
              <w:bottom w:val="single" w:color="auto" w:sz="8" w:space="0"/>
              <w:right w:val="single" w:color="auto" w:sz="8" w:space="0"/>
            </w:tcBorders>
          </w:tcPr>
          <w:p w:rsidRPr="001807A4" w:rsidR="0023321F" w:rsidP="000045D8" w:rsidRDefault="0023321F" w14:paraId="49B40545" w14:textId="77777777">
            <w:pPr>
              <w:jc w:val="left"/>
              <w:rPr>
                <w:rFonts w:ascii="Calibri" w:hAnsi="Calibri" w:cs="Calibri"/>
                <w:color w:val="000000"/>
                <w:szCs w:val="22"/>
                <w:lang w:eastAsia="fr-CA"/>
              </w:rPr>
            </w:pPr>
          </w:p>
        </w:tc>
      </w:tr>
      <w:tr w:rsidRPr="001807A4" w:rsidR="0023321F" w:rsidTr="000045D8" w14:paraId="645E23BD" w14:textId="77777777">
        <w:trPr>
          <w:trHeight w:val="315"/>
        </w:trPr>
        <w:tc>
          <w:tcPr>
            <w:tcW w:w="1200" w:type="dxa"/>
            <w:tcBorders>
              <w:top w:val="nil"/>
              <w:left w:val="nil"/>
              <w:right w:val="nil"/>
            </w:tcBorders>
            <w:shd w:val="clear" w:color="auto" w:fill="auto"/>
            <w:noWrap/>
            <w:vAlign w:val="bottom"/>
            <w:hideMark/>
          </w:tcPr>
          <w:p w:rsidRPr="001807A4" w:rsidR="0023321F" w:rsidP="000045D8" w:rsidRDefault="0023321F" w14:paraId="2969B302" w14:textId="77777777">
            <w:pPr>
              <w:jc w:val="left"/>
              <w:rPr>
                <w:rFonts w:ascii="Calibri" w:hAnsi="Calibri" w:cs="Calibri"/>
                <w:color w:val="000000"/>
                <w:szCs w:val="22"/>
                <w:lang w:eastAsia="fr-CA"/>
              </w:rPr>
            </w:pPr>
          </w:p>
        </w:tc>
        <w:tc>
          <w:tcPr>
            <w:tcW w:w="1200" w:type="dxa"/>
            <w:tcBorders>
              <w:top w:val="nil"/>
              <w:left w:val="nil"/>
              <w:right w:val="nil"/>
            </w:tcBorders>
            <w:shd w:val="clear" w:color="auto" w:fill="auto"/>
            <w:noWrap/>
            <w:vAlign w:val="bottom"/>
            <w:hideMark/>
          </w:tcPr>
          <w:p w:rsidRPr="001807A4" w:rsidR="0023321F" w:rsidP="000045D8" w:rsidRDefault="0023321F" w14:paraId="4FE0E20A" w14:textId="77777777">
            <w:pPr>
              <w:jc w:val="left"/>
              <w:rPr>
                <w:rFonts w:ascii="Calibri" w:hAnsi="Calibri" w:cs="Calibri"/>
                <w:color w:val="000000"/>
                <w:szCs w:val="22"/>
                <w:lang w:eastAsia="fr-CA"/>
              </w:rPr>
            </w:pPr>
          </w:p>
        </w:tc>
        <w:tc>
          <w:tcPr>
            <w:tcW w:w="1260" w:type="dxa"/>
            <w:tcBorders>
              <w:top w:val="nil"/>
              <w:left w:val="nil"/>
              <w:right w:val="nil"/>
            </w:tcBorders>
            <w:shd w:val="clear" w:color="auto" w:fill="auto"/>
            <w:noWrap/>
            <w:vAlign w:val="bottom"/>
            <w:hideMark/>
          </w:tcPr>
          <w:p w:rsidRPr="001807A4" w:rsidR="0023321F" w:rsidP="000045D8" w:rsidRDefault="0023321F" w14:paraId="1A612639" w14:textId="77777777">
            <w:pPr>
              <w:jc w:val="left"/>
              <w:rPr>
                <w:rFonts w:ascii="Calibri" w:hAnsi="Calibri" w:cs="Calibri"/>
                <w:color w:val="000000"/>
                <w:szCs w:val="22"/>
                <w:lang w:eastAsia="fr-CA"/>
              </w:rPr>
            </w:pPr>
          </w:p>
        </w:tc>
        <w:tc>
          <w:tcPr>
            <w:tcW w:w="1200" w:type="dxa"/>
            <w:tcBorders>
              <w:top w:val="nil"/>
              <w:left w:val="nil"/>
              <w:right w:val="nil"/>
            </w:tcBorders>
            <w:shd w:val="clear" w:color="auto" w:fill="auto"/>
            <w:noWrap/>
            <w:vAlign w:val="bottom"/>
            <w:hideMark/>
          </w:tcPr>
          <w:p w:rsidRPr="001807A4" w:rsidR="0023321F" w:rsidP="000045D8" w:rsidRDefault="0023321F" w14:paraId="17BAC95B" w14:textId="77777777">
            <w:pPr>
              <w:jc w:val="left"/>
              <w:rPr>
                <w:rFonts w:ascii="Calibri" w:hAnsi="Calibri" w:cs="Calibri"/>
                <w:color w:val="000000"/>
                <w:szCs w:val="22"/>
                <w:lang w:eastAsia="fr-CA"/>
              </w:rPr>
            </w:pPr>
          </w:p>
        </w:tc>
        <w:tc>
          <w:tcPr>
            <w:tcW w:w="1200" w:type="dxa"/>
            <w:tcBorders>
              <w:top w:val="nil"/>
              <w:left w:val="nil"/>
              <w:right w:val="nil"/>
            </w:tcBorders>
            <w:shd w:val="clear" w:color="auto" w:fill="auto"/>
            <w:noWrap/>
            <w:vAlign w:val="bottom"/>
            <w:hideMark/>
          </w:tcPr>
          <w:p w:rsidRPr="001807A4" w:rsidR="0023321F" w:rsidP="000045D8" w:rsidRDefault="0023321F" w14:paraId="56E1654B" w14:textId="77777777">
            <w:pPr>
              <w:jc w:val="left"/>
              <w:rPr>
                <w:rFonts w:ascii="Calibri" w:hAnsi="Calibri" w:cs="Calibri"/>
                <w:color w:val="000000"/>
                <w:szCs w:val="22"/>
                <w:lang w:eastAsia="fr-CA"/>
              </w:rPr>
            </w:pPr>
          </w:p>
        </w:tc>
        <w:tc>
          <w:tcPr>
            <w:tcW w:w="1200" w:type="dxa"/>
            <w:tcBorders>
              <w:top w:val="nil"/>
              <w:left w:val="nil"/>
              <w:right w:val="nil"/>
            </w:tcBorders>
            <w:shd w:val="clear" w:color="auto" w:fill="auto"/>
            <w:noWrap/>
            <w:vAlign w:val="bottom"/>
            <w:hideMark/>
          </w:tcPr>
          <w:p w:rsidRPr="001807A4" w:rsidR="0023321F" w:rsidP="000045D8" w:rsidRDefault="0023321F" w14:paraId="1F020168" w14:textId="77777777">
            <w:pPr>
              <w:jc w:val="left"/>
              <w:rPr>
                <w:rFonts w:ascii="Calibri" w:hAnsi="Calibri" w:cs="Calibri"/>
                <w:color w:val="000000"/>
                <w:szCs w:val="22"/>
                <w:lang w:eastAsia="fr-CA"/>
              </w:rPr>
            </w:pPr>
          </w:p>
        </w:tc>
        <w:tc>
          <w:tcPr>
            <w:tcW w:w="1200" w:type="dxa"/>
            <w:tcBorders>
              <w:top w:val="nil"/>
              <w:left w:val="nil"/>
              <w:right w:val="nil"/>
            </w:tcBorders>
            <w:shd w:val="clear" w:color="auto" w:fill="auto"/>
            <w:noWrap/>
            <w:vAlign w:val="bottom"/>
            <w:hideMark/>
          </w:tcPr>
          <w:p w:rsidRPr="001807A4" w:rsidR="0023321F" w:rsidP="000045D8" w:rsidRDefault="0023321F" w14:paraId="184ADAF2" w14:textId="77777777">
            <w:pPr>
              <w:jc w:val="left"/>
              <w:rPr>
                <w:rFonts w:ascii="Calibri" w:hAnsi="Calibri" w:cs="Calibri"/>
                <w:color w:val="000000"/>
                <w:szCs w:val="22"/>
                <w:lang w:eastAsia="fr-CA"/>
              </w:rPr>
            </w:pPr>
          </w:p>
        </w:tc>
        <w:tc>
          <w:tcPr>
            <w:tcW w:w="1194" w:type="dxa"/>
            <w:tcBorders>
              <w:top w:val="nil"/>
              <w:left w:val="nil"/>
              <w:right w:val="nil"/>
            </w:tcBorders>
          </w:tcPr>
          <w:p w:rsidRPr="001807A4" w:rsidR="0023321F" w:rsidP="000045D8" w:rsidRDefault="0023321F" w14:paraId="6E736EAA" w14:textId="77777777">
            <w:pPr>
              <w:jc w:val="left"/>
              <w:rPr>
                <w:rFonts w:ascii="Calibri" w:hAnsi="Calibri" w:cs="Calibri"/>
                <w:color w:val="000000"/>
                <w:szCs w:val="22"/>
                <w:lang w:eastAsia="fr-CA"/>
              </w:rPr>
            </w:pPr>
          </w:p>
        </w:tc>
      </w:tr>
      <w:tr w:rsidRPr="001807A4" w:rsidR="0023321F" w:rsidTr="000A5E01" w14:paraId="22FDA859" w14:textId="77777777">
        <w:trPr>
          <w:trHeight w:val="385"/>
        </w:trPr>
        <w:tc>
          <w:tcPr>
            <w:tcW w:w="4860" w:type="dxa"/>
            <w:gridSpan w:val="4"/>
            <w:tcBorders>
              <w:top w:val="single" w:color="auto" w:sz="8" w:space="0"/>
              <w:left w:val="single" w:color="auto" w:sz="8" w:space="0"/>
              <w:bottom w:val="nil"/>
              <w:right w:val="nil"/>
            </w:tcBorders>
            <w:shd w:val="clear" w:color="auto" w:fill="auto"/>
            <w:noWrap/>
            <w:vAlign w:val="bottom"/>
            <w:hideMark/>
          </w:tcPr>
          <w:p w:rsidRPr="001807A4" w:rsidR="0023321F" w:rsidP="000045D8" w:rsidRDefault="0023321F" w14:paraId="4BAEADFC" w14:textId="77777777">
            <w:pPr>
              <w:jc w:val="left"/>
              <w:rPr>
                <w:rFonts w:ascii="Calibri" w:hAnsi="Calibri" w:cs="Calibri"/>
                <w:b/>
                <w:bCs/>
                <w:color w:val="000000"/>
                <w:sz w:val="24"/>
                <w:lang w:eastAsia="fr-CA"/>
              </w:rPr>
            </w:pPr>
            <w:r w:rsidRPr="001807A4">
              <w:rPr>
                <w:rFonts w:ascii="Calibri" w:hAnsi="Calibri" w:cs="Calibri"/>
                <w:b/>
                <w:bCs/>
                <w:color w:val="000000"/>
                <w:sz w:val="24"/>
                <w:lang w:eastAsia="fr-CA"/>
              </w:rPr>
              <w:t>Suppléants occasionnel (taux horaires)</w:t>
            </w:r>
          </w:p>
        </w:tc>
        <w:tc>
          <w:tcPr>
            <w:tcW w:w="1200" w:type="dxa"/>
            <w:tcBorders>
              <w:top w:val="single" w:color="auto" w:sz="8" w:space="0"/>
              <w:left w:val="nil"/>
              <w:bottom w:val="nil"/>
              <w:right w:val="nil"/>
            </w:tcBorders>
            <w:shd w:val="clear" w:color="auto" w:fill="auto"/>
            <w:noWrap/>
            <w:vAlign w:val="bottom"/>
            <w:hideMark/>
          </w:tcPr>
          <w:p w:rsidRPr="001807A4" w:rsidR="0023321F" w:rsidP="000045D8" w:rsidRDefault="0023321F" w14:paraId="5E3886A4"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w:t>
            </w:r>
          </w:p>
        </w:tc>
        <w:tc>
          <w:tcPr>
            <w:tcW w:w="1200" w:type="dxa"/>
            <w:tcBorders>
              <w:top w:val="single" w:color="auto" w:sz="8" w:space="0"/>
              <w:left w:val="nil"/>
              <w:bottom w:val="nil"/>
              <w:right w:val="single" w:color="auto" w:sz="8" w:space="0"/>
            </w:tcBorders>
            <w:shd w:val="clear" w:color="auto" w:fill="auto"/>
            <w:noWrap/>
            <w:vAlign w:val="bottom"/>
            <w:hideMark/>
          </w:tcPr>
          <w:p w:rsidRPr="001807A4" w:rsidR="0023321F" w:rsidP="000045D8" w:rsidRDefault="0023321F" w14:paraId="4ECEB114"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w:t>
            </w:r>
          </w:p>
        </w:tc>
        <w:tc>
          <w:tcPr>
            <w:tcW w:w="1200" w:type="dxa"/>
            <w:tcBorders>
              <w:top w:val="nil"/>
              <w:left w:val="nil"/>
              <w:bottom w:val="nil"/>
              <w:right w:val="nil"/>
            </w:tcBorders>
            <w:shd w:val="clear" w:color="auto" w:fill="auto"/>
            <w:noWrap/>
            <w:vAlign w:val="bottom"/>
            <w:hideMark/>
          </w:tcPr>
          <w:p w:rsidRPr="001807A4" w:rsidR="0023321F" w:rsidP="000045D8" w:rsidRDefault="0023321F" w14:paraId="6EC93268" w14:textId="77777777">
            <w:pPr>
              <w:jc w:val="left"/>
              <w:rPr>
                <w:rFonts w:ascii="Calibri" w:hAnsi="Calibri" w:cs="Calibri"/>
                <w:color w:val="000000"/>
                <w:szCs w:val="22"/>
                <w:lang w:eastAsia="fr-CA"/>
              </w:rPr>
            </w:pPr>
          </w:p>
        </w:tc>
        <w:tc>
          <w:tcPr>
            <w:tcW w:w="1194" w:type="dxa"/>
            <w:tcBorders>
              <w:top w:val="nil"/>
              <w:left w:val="nil"/>
              <w:bottom w:val="nil"/>
              <w:right w:val="nil"/>
            </w:tcBorders>
          </w:tcPr>
          <w:p w:rsidRPr="001807A4" w:rsidR="0023321F" w:rsidP="000045D8" w:rsidRDefault="0023321F" w14:paraId="6617436B" w14:textId="77777777">
            <w:pPr>
              <w:jc w:val="left"/>
              <w:rPr>
                <w:rFonts w:ascii="Calibri" w:hAnsi="Calibri" w:cs="Calibri"/>
                <w:color w:val="000000"/>
                <w:szCs w:val="22"/>
                <w:lang w:eastAsia="fr-CA"/>
              </w:rPr>
            </w:pPr>
          </w:p>
        </w:tc>
      </w:tr>
      <w:tr w:rsidRPr="001807A4" w:rsidR="0023321F" w:rsidTr="000045D8" w14:paraId="0684AB65" w14:textId="77777777">
        <w:trPr>
          <w:trHeight w:val="600"/>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1807A4" w:rsidR="0023321F" w:rsidP="000045D8" w:rsidRDefault="0023321F" w14:paraId="14F327B5"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Taux au</w:t>
            </w:r>
            <w:r w:rsidRPr="001807A4">
              <w:rPr>
                <w:rFonts w:ascii="Calibri" w:hAnsi="Calibri" w:cs="Calibri"/>
                <w:color w:val="000000"/>
                <w:szCs w:val="22"/>
                <w:lang w:eastAsia="fr-CA"/>
              </w:rPr>
              <w:br/>
            </w:r>
            <w:r w:rsidRPr="001807A4">
              <w:rPr>
                <w:rFonts w:ascii="Calibri" w:hAnsi="Calibri" w:cs="Calibri"/>
                <w:color w:val="000000"/>
                <w:szCs w:val="22"/>
                <w:lang w:eastAsia="fr-CA"/>
              </w:rPr>
              <w:t>01-04-2010</w:t>
            </w:r>
          </w:p>
        </w:tc>
        <w:tc>
          <w:tcPr>
            <w:tcW w:w="1200" w:type="dxa"/>
            <w:tcBorders>
              <w:top w:val="single" w:color="auto" w:sz="4" w:space="0"/>
              <w:left w:val="nil"/>
              <w:bottom w:val="single" w:color="auto" w:sz="4" w:space="0"/>
              <w:right w:val="single" w:color="auto" w:sz="4" w:space="0"/>
            </w:tcBorders>
            <w:shd w:val="clear" w:color="auto" w:fill="auto"/>
            <w:vAlign w:val="center"/>
            <w:hideMark/>
          </w:tcPr>
          <w:p w:rsidRPr="001807A4" w:rsidR="0023321F" w:rsidP="000045D8" w:rsidRDefault="0023321F" w14:paraId="7ADB305E"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Taux au</w:t>
            </w:r>
            <w:r w:rsidRPr="001807A4">
              <w:rPr>
                <w:rFonts w:ascii="Calibri" w:hAnsi="Calibri" w:cs="Calibri"/>
                <w:color w:val="000000"/>
                <w:szCs w:val="22"/>
                <w:lang w:eastAsia="fr-CA"/>
              </w:rPr>
              <w:br/>
            </w:r>
            <w:r w:rsidRPr="001807A4">
              <w:rPr>
                <w:rFonts w:ascii="Calibri" w:hAnsi="Calibri" w:cs="Calibri"/>
                <w:color w:val="000000"/>
                <w:szCs w:val="22"/>
                <w:lang w:eastAsia="fr-CA"/>
              </w:rPr>
              <w:t>31-12-2010</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1807A4" w:rsidR="0023321F" w:rsidP="000045D8" w:rsidRDefault="0023321F" w14:paraId="33C1C7DD"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Taux au</w:t>
            </w:r>
            <w:r w:rsidRPr="001807A4">
              <w:rPr>
                <w:rFonts w:ascii="Calibri" w:hAnsi="Calibri" w:cs="Calibri"/>
                <w:color w:val="000000"/>
                <w:szCs w:val="22"/>
                <w:lang w:eastAsia="fr-CA"/>
              </w:rPr>
              <w:br/>
            </w:r>
            <w:r w:rsidRPr="001807A4">
              <w:rPr>
                <w:rFonts w:ascii="Calibri" w:hAnsi="Calibri" w:cs="Calibri"/>
                <w:color w:val="000000"/>
                <w:szCs w:val="22"/>
                <w:lang w:eastAsia="fr-CA"/>
              </w:rPr>
              <w:t>01-04-2011</w:t>
            </w:r>
          </w:p>
        </w:tc>
        <w:tc>
          <w:tcPr>
            <w:tcW w:w="1200" w:type="dxa"/>
            <w:tcBorders>
              <w:top w:val="single" w:color="auto" w:sz="4" w:space="0"/>
              <w:left w:val="nil"/>
              <w:bottom w:val="single" w:color="auto" w:sz="4" w:space="0"/>
              <w:right w:val="single" w:color="auto" w:sz="4" w:space="0"/>
            </w:tcBorders>
            <w:shd w:val="clear" w:color="auto" w:fill="auto"/>
            <w:vAlign w:val="center"/>
            <w:hideMark/>
          </w:tcPr>
          <w:p w:rsidRPr="001807A4" w:rsidR="0023321F" w:rsidP="000045D8" w:rsidRDefault="0023321F" w14:paraId="1B00E33B"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Taux au</w:t>
            </w:r>
            <w:r w:rsidRPr="001807A4">
              <w:rPr>
                <w:rFonts w:ascii="Calibri" w:hAnsi="Calibri" w:cs="Calibri"/>
                <w:color w:val="000000"/>
                <w:szCs w:val="22"/>
                <w:lang w:eastAsia="fr-CA"/>
              </w:rPr>
              <w:br/>
            </w:r>
            <w:r w:rsidRPr="001807A4">
              <w:rPr>
                <w:rFonts w:ascii="Calibri" w:hAnsi="Calibri" w:cs="Calibri"/>
                <w:color w:val="000000"/>
                <w:szCs w:val="22"/>
                <w:lang w:eastAsia="fr-CA"/>
              </w:rPr>
              <w:t>01-04-2012</w:t>
            </w:r>
          </w:p>
        </w:tc>
        <w:tc>
          <w:tcPr>
            <w:tcW w:w="1200" w:type="dxa"/>
            <w:tcBorders>
              <w:top w:val="single" w:color="auto" w:sz="4" w:space="0"/>
              <w:left w:val="nil"/>
              <w:bottom w:val="single" w:color="auto" w:sz="4" w:space="0"/>
              <w:right w:val="single" w:color="auto" w:sz="4" w:space="0"/>
            </w:tcBorders>
            <w:shd w:val="clear" w:color="auto" w:fill="auto"/>
            <w:vAlign w:val="center"/>
            <w:hideMark/>
          </w:tcPr>
          <w:p w:rsidRPr="001807A4" w:rsidR="0023321F" w:rsidP="000045D8" w:rsidRDefault="0023321F" w14:paraId="074B8B52"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Taux au</w:t>
            </w:r>
            <w:r w:rsidRPr="001807A4">
              <w:rPr>
                <w:rFonts w:ascii="Calibri" w:hAnsi="Calibri" w:cs="Calibri"/>
                <w:color w:val="000000"/>
                <w:szCs w:val="22"/>
                <w:lang w:eastAsia="fr-CA"/>
              </w:rPr>
              <w:br/>
            </w:r>
            <w:r w:rsidRPr="001807A4">
              <w:rPr>
                <w:rFonts w:ascii="Calibri" w:hAnsi="Calibri" w:cs="Calibri"/>
                <w:color w:val="000000"/>
                <w:szCs w:val="22"/>
                <w:lang w:eastAsia="fr-CA"/>
              </w:rPr>
              <w:t>01-04-2013</w:t>
            </w:r>
          </w:p>
        </w:tc>
        <w:tc>
          <w:tcPr>
            <w:tcW w:w="1200" w:type="dxa"/>
            <w:tcBorders>
              <w:top w:val="single" w:color="auto" w:sz="4" w:space="0"/>
              <w:left w:val="nil"/>
              <w:bottom w:val="single" w:color="auto" w:sz="4" w:space="0"/>
              <w:right w:val="single" w:color="auto" w:sz="8" w:space="0"/>
            </w:tcBorders>
            <w:shd w:val="clear" w:color="auto" w:fill="auto"/>
            <w:vAlign w:val="center"/>
            <w:hideMark/>
          </w:tcPr>
          <w:p w:rsidRPr="001807A4" w:rsidR="0023321F" w:rsidP="000045D8" w:rsidRDefault="0023321F" w14:paraId="6E0FA381"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Taux au</w:t>
            </w:r>
            <w:r w:rsidRPr="001807A4">
              <w:rPr>
                <w:rFonts w:ascii="Calibri" w:hAnsi="Calibri" w:cs="Calibri"/>
                <w:color w:val="000000"/>
                <w:szCs w:val="22"/>
                <w:lang w:eastAsia="fr-CA"/>
              </w:rPr>
              <w:br/>
            </w:r>
            <w:r w:rsidRPr="001807A4">
              <w:rPr>
                <w:rFonts w:ascii="Calibri" w:hAnsi="Calibri" w:cs="Calibri"/>
                <w:color w:val="000000"/>
                <w:szCs w:val="22"/>
                <w:lang w:eastAsia="fr-CA"/>
              </w:rPr>
              <w:t>01-04-2014</w:t>
            </w:r>
          </w:p>
        </w:tc>
        <w:tc>
          <w:tcPr>
            <w:tcW w:w="1200" w:type="dxa"/>
            <w:tcBorders>
              <w:top w:val="nil"/>
              <w:left w:val="nil"/>
              <w:bottom w:val="nil"/>
              <w:right w:val="nil"/>
            </w:tcBorders>
            <w:shd w:val="clear" w:color="auto" w:fill="auto"/>
            <w:noWrap/>
            <w:vAlign w:val="center"/>
            <w:hideMark/>
          </w:tcPr>
          <w:p w:rsidRPr="001807A4" w:rsidR="0023321F" w:rsidP="000045D8" w:rsidRDefault="0023321F" w14:paraId="7CA229A0"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Taux au</w:t>
            </w:r>
            <w:r w:rsidRPr="001807A4">
              <w:rPr>
                <w:rFonts w:ascii="Calibri" w:hAnsi="Calibri" w:cs="Calibri"/>
                <w:color w:val="000000"/>
                <w:szCs w:val="22"/>
                <w:lang w:eastAsia="fr-CA"/>
              </w:rPr>
              <w:br/>
            </w:r>
            <w:r w:rsidRPr="001807A4">
              <w:rPr>
                <w:rFonts w:ascii="Calibri" w:hAnsi="Calibri" w:cs="Calibri"/>
                <w:color w:val="000000"/>
                <w:szCs w:val="22"/>
                <w:lang w:eastAsia="fr-CA"/>
              </w:rPr>
              <w:t>01-04-2015</w:t>
            </w:r>
          </w:p>
        </w:tc>
        <w:tc>
          <w:tcPr>
            <w:tcW w:w="1194" w:type="dxa"/>
            <w:tcBorders>
              <w:top w:val="nil"/>
              <w:left w:val="nil"/>
              <w:bottom w:val="nil"/>
              <w:right w:val="nil"/>
            </w:tcBorders>
          </w:tcPr>
          <w:p w:rsidRPr="001807A4" w:rsidR="0023321F" w:rsidP="000045D8" w:rsidRDefault="0023321F" w14:paraId="370C0FEE" w14:textId="77777777">
            <w:pPr>
              <w:jc w:val="left"/>
              <w:rPr>
                <w:rFonts w:ascii="Calibri" w:hAnsi="Calibri" w:cs="Calibri"/>
                <w:color w:val="000000"/>
                <w:szCs w:val="22"/>
                <w:lang w:eastAsia="fr-CA"/>
              </w:rPr>
            </w:pPr>
          </w:p>
        </w:tc>
      </w:tr>
      <w:tr w:rsidRPr="001807A4" w:rsidR="0023321F" w:rsidTr="000045D8" w14:paraId="36E200CA" w14:textId="77777777">
        <w:trPr>
          <w:trHeight w:val="1050"/>
        </w:trPr>
        <w:tc>
          <w:tcPr>
            <w:tcW w:w="1200" w:type="dxa"/>
            <w:tcBorders>
              <w:top w:val="nil"/>
              <w:left w:val="single" w:color="auto" w:sz="8" w:space="0"/>
              <w:bottom w:val="single" w:color="auto" w:sz="8" w:space="0"/>
              <w:right w:val="single" w:color="auto" w:sz="4" w:space="0"/>
            </w:tcBorders>
            <w:shd w:val="clear" w:color="auto" w:fill="auto"/>
            <w:noWrap/>
            <w:vAlign w:val="center"/>
            <w:hideMark/>
          </w:tcPr>
          <w:p w:rsidRPr="001807A4" w:rsidR="0023321F" w:rsidP="000045D8" w:rsidRDefault="0023321F" w14:paraId="5BBAB824"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36,</w:t>
            </w:r>
            <w:proofErr w:type="gramStart"/>
            <w:r w:rsidRPr="001807A4">
              <w:rPr>
                <w:rFonts w:ascii="Calibri" w:hAnsi="Calibri" w:cs="Calibri"/>
                <w:color w:val="000000"/>
                <w:szCs w:val="22"/>
                <w:lang w:eastAsia="fr-CA"/>
              </w:rPr>
              <w:t>65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8" w:space="0"/>
              <w:right w:val="single" w:color="auto" w:sz="4" w:space="0"/>
            </w:tcBorders>
            <w:shd w:val="clear" w:color="auto" w:fill="auto"/>
            <w:noWrap/>
            <w:vAlign w:val="center"/>
            <w:hideMark/>
          </w:tcPr>
          <w:p w:rsidRPr="001807A4" w:rsidR="0023321F" w:rsidP="000045D8" w:rsidRDefault="0023321F" w14:paraId="4E09E90F"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36,</w:t>
            </w:r>
            <w:proofErr w:type="gramStart"/>
            <w:r w:rsidRPr="001807A4">
              <w:rPr>
                <w:rFonts w:ascii="Calibri" w:hAnsi="Calibri" w:cs="Calibri"/>
                <w:color w:val="000000"/>
                <w:szCs w:val="22"/>
                <w:lang w:eastAsia="fr-CA"/>
              </w:rPr>
              <w:t>65  $</w:t>
            </w:r>
            <w:proofErr w:type="gramEnd"/>
            <w:r w:rsidRPr="001807A4">
              <w:rPr>
                <w:rFonts w:ascii="Calibri" w:hAnsi="Calibri" w:cs="Calibri"/>
                <w:color w:val="000000"/>
                <w:szCs w:val="22"/>
                <w:lang w:eastAsia="fr-CA"/>
              </w:rPr>
              <w:t xml:space="preserve"> </w:t>
            </w:r>
          </w:p>
        </w:tc>
        <w:tc>
          <w:tcPr>
            <w:tcW w:w="1260" w:type="dxa"/>
            <w:tcBorders>
              <w:top w:val="nil"/>
              <w:left w:val="nil"/>
              <w:bottom w:val="single" w:color="auto" w:sz="8" w:space="0"/>
              <w:right w:val="single" w:color="auto" w:sz="4" w:space="0"/>
            </w:tcBorders>
            <w:shd w:val="clear" w:color="auto" w:fill="auto"/>
            <w:noWrap/>
            <w:vAlign w:val="center"/>
            <w:hideMark/>
          </w:tcPr>
          <w:p w:rsidRPr="001807A4" w:rsidR="0023321F" w:rsidP="000045D8" w:rsidRDefault="0023321F" w14:paraId="18C9A51C"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36,</w:t>
            </w:r>
            <w:proofErr w:type="gramStart"/>
            <w:r w:rsidRPr="001807A4">
              <w:rPr>
                <w:rFonts w:ascii="Calibri" w:hAnsi="Calibri" w:cs="Calibri"/>
                <w:color w:val="000000"/>
                <w:szCs w:val="22"/>
                <w:lang w:eastAsia="fr-CA"/>
              </w:rPr>
              <w:t>92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8" w:space="0"/>
              <w:right w:val="single" w:color="auto" w:sz="4" w:space="0"/>
            </w:tcBorders>
            <w:shd w:val="clear" w:color="auto" w:fill="auto"/>
            <w:noWrap/>
            <w:vAlign w:val="center"/>
            <w:hideMark/>
          </w:tcPr>
          <w:p w:rsidRPr="001807A4" w:rsidR="0023321F" w:rsidP="000045D8" w:rsidRDefault="0023321F" w14:paraId="027F40E2"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37,</w:t>
            </w:r>
            <w:proofErr w:type="gramStart"/>
            <w:r w:rsidRPr="001807A4">
              <w:rPr>
                <w:rFonts w:ascii="Calibri" w:hAnsi="Calibri" w:cs="Calibri"/>
                <w:color w:val="000000"/>
                <w:szCs w:val="22"/>
                <w:lang w:eastAsia="fr-CA"/>
              </w:rPr>
              <w:t>47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8" w:space="0"/>
              <w:right w:val="single" w:color="auto" w:sz="4" w:space="0"/>
            </w:tcBorders>
            <w:shd w:val="clear" w:color="auto" w:fill="auto"/>
            <w:noWrap/>
            <w:vAlign w:val="center"/>
            <w:hideMark/>
          </w:tcPr>
          <w:p w:rsidRPr="001807A4" w:rsidR="0023321F" w:rsidP="000045D8" w:rsidRDefault="0023321F" w14:paraId="20383A20"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38,</w:t>
            </w:r>
            <w:proofErr w:type="gramStart"/>
            <w:r w:rsidRPr="001807A4">
              <w:rPr>
                <w:rFonts w:ascii="Calibri" w:hAnsi="Calibri" w:cs="Calibri"/>
                <w:color w:val="000000"/>
                <w:szCs w:val="22"/>
                <w:lang w:eastAsia="fr-CA"/>
              </w:rPr>
              <w:t>13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8" w:space="0"/>
              <w:right w:val="single" w:color="auto" w:sz="8" w:space="0"/>
            </w:tcBorders>
            <w:shd w:val="clear" w:color="auto" w:fill="auto"/>
            <w:noWrap/>
            <w:vAlign w:val="center"/>
            <w:hideMark/>
          </w:tcPr>
          <w:p w:rsidRPr="001807A4" w:rsidR="0023321F" w:rsidP="000045D8" w:rsidRDefault="0023321F" w14:paraId="39F6D5D8"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38,</w:t>
            </w:r>
            <w:proofErr w:type="gramStart"/>
            <w:r w:rsidRPr="001807A4">
              <w:rPr>
                <w:rFonts w:ascii="Calibri" w:hAnsi="Calibri" w:cs="Calibri"/>
                <w:color w:val="000000"/>
                <w:szCs w:val="22"/>
                <w:lang w:eastAsia="fr-CA"/>
              </w:rPr>
              <w:t>89  $</w:t>
            </w:r>
            <w:proofErr w:type="gramEnd"/>
            <w:r w:rsidRPr="001807A4">
              <w:rPr>
                <w:rFonts w:ascii="Calibri" w:hAnsi="Calibri" w:cs="Calibri"/>
                <w:color w:val="000000"/>
                <w:szCs w:val="22"/>
                <w:lang w:eastAsia="fr-CA"/>
              </w:rPr>
              <w:t xml:space="preserve"> </w:t>
            </w:r>
          </w:p>
        </w:tc>
        <w:tc>
          <w:tcPr>
            <w:tcW w:w="1200" w:type="dxa"/>
            <w:tcBorders>
              <w:top w:val="nil"/>
              <w:left w:val="nil"/>
              <w:bottom w:val="nil"/>
              <w:right w:val="nil"/>
            </w:tcBorders>
            <w:shd w:val="clear" w:color="auto" w:fill="auto"/>
            <w:noWrap/>
            <w:vAlign w:val="center"/>
            <w:hideMark/>
          </w:tcPr>
          <w:p w:rsidRPr="001807A4" w:rsidR="0023321F" w:rsidP="000045D8" w:rsidRDefault="0023321F" w14:paraId="116314EE"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39,</w:t>
            </w:r>
            <w:proofErr w:type="gramStart"/>
            <w:r w:rsidRPr="001807A4">
              <w:rPr>
                <w:rFonts w:ascii="Calibri" w:hAnsi="Calibri" w:cs="Calibri"/>
                <w:color w:val="000000"/>
                <w:szCs w:val="22"/>
                <w:lang w:eastAsia="fr-CA"/>
              </w:rPr>
              <w:t>28  $</w:t>
            </w:r>
            <w:proofErr w:type="gramEnd"/>
            <w:r w:rsidRPr="001807A4">
              <w:rPr>
                <w:rFonts w:ascii="Calibri" w:hAnsi="Calibri" w:cs="Calibri"/>
                <w:color w:val="000000"/>
                <w:szCs w:val="22"/>
                <w:lang w:eastAsia="fr-CA"/>
              </w:rPr>
              <w:t xml:space="preserve"> </w:t>
            </w:r>
          </w:p>
        </w:tc>
        <w:tc>
          <w:tcPr>
            <w:tcW w:w="1194" w:type="dxa"/>
            <w:tcBorders>
              <w:top w:val="nil"/>
              <w:left w:val="nil"/>
              <w:bottom w:val="nil"/>
              <w:right w:val="nil"/>
            </w:tcBorders>
          </w:tcPr>
          <w:p w:rsidRPr="001807A4" w:rsidR="0023321F" w:rsidP="000045D8" w:rsidRDefault="0023321F" w14:paraId="3D7C5F32" w14:textId="77777777">
            <w:pPr>
              <w:jc w:val="left"/>
              <w:rPr>
                <w:rFonts w:ascii="Calibri" w:hAnsi="Calibri" w:cs="Calibri"/>
                <w:color w:val="000000"/>
                <w:szCs w:val="22"/>
                <w:lang w:eastAsia="fr-CA"/>
              </w:rPr>
            </w:pPr>
          </w:p>
        </w:tc>
      </w:tr>
      <w:tr w:rsidRPr="001807A4" w:rsidR="0023321F" w:rsidTr="000045D8" w14:paraId="3AB9AEA3" w14:textId="77777777">
        <w:trPr>
          <w:trHeight w:val="315"/>
        </w:trPr>
        <w:tc>
          <w:tcPr>
            <w:tcW w:w="4860" w:type="dxa"/>
            <w:gridSpan w:val="4"/>
            <w:tcBorders>
              <w:top w:val="single" w:color="auto" w:sz="8" w:space="0"/>
              <w:left w:val="single" w:color="auto" w:sz="8" w:space="0"/>
              <w:bottom w:val="nil"/>
              <w:right w:val="nil"/>
            </w:tcBorders>
            <w:shd w:val="clear" w:color="auto" w:fill="auto"/>
            <w:noWrap/>
            <w:vAlign w:val="bottom"/>
            <w:hideMark/>
          </w:tcPr>
          <w:p w:rsidRPr="001807A4" w:rsidR="0023321F" w:rsidP="000045D8" w:rsidRDefault="0023321F" w14:paraId="177E2FB1" w14:textId="77777777">
            <w:pPr>
              <w:jc w:val="left"/>
              <w:rPr>
                <w:rFonts w:ascii="Calibri" w:hAnsi="Calibri" w:cs="Calibri"/>
                <w:b/>
                <w:bCs/>
                <w:color w:val="000000"/>
                <w:sz w:val="24"/>
                <w:lang w:eastAsia="fr-CA"/>
              </w:rPr>
            </w:pPr>
            <w:r w:rsidRPr="001807A4">
              <w:rPr>
                <w:rFonts w:ascii="Calibri" w:hAnsi="Calibri" w:cs="Calibri"/>
                <w:b/>
                <w:bCs/>
                <w:color w:val="000000"/>
                <w:sz w:val="24"/>
                <w:lang w:eastAsia="fr-CA"/>
              </w:rPr>
              <w:t>Enseignant à la leçon (taux horaires)</w:t>
            </w:r>
          </w:p>
        </w:tc>
        <w:tc>
          <w:tcPr>
            <w:tcW w:w="1200" w:type="dxa"/>
            <w:tcBorders>
              <w:top w:val="single" w:color="auto" w:sz="8" w:space="0"/>
              <w:left w:val="nil"/>
              <w:bottom w:val="nil"/>
              <w:right w:val="nil"/>
            </w:tcBorders>
            <w:shd w:val="clear" w:color="auto" w:fill="auto"/>
            <w:noWrap/>
            <w:vAlign w:val="bottom"/>
            <w:hideMark/>
          </w:tcPr>
          <w:p w:rsidRPr="001807A4" w:rsidR="0023321F" w:rsidP="000045D8" w:rsidRDefault="0023321F" w14:paraId="0D8BF348"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w:t>
            </w:r>
          </w:p>
        </w:tc>
        <w:tc>
          <w:tcPr>
            <w:tcW w:w="1200" w:type="dxa"/>
            <w:tcBorders>
              <w:top w:val="single" w:color="auto" w:sz="8" w:space="0"/>
              <w:left w:val="nil"/>
              <w:bottom w:val="nil"/>
              <w:right w:val="nil"/>
            </w:tcBorders>
            <w:shd w:val="clear" w:color="auto" w:fill="auto"/>
            <w:noWrap/>
            <w:vAlign w:val="bottom"/>
            <w:hideMark/>
          </w:tcPr>
          <w:p w:rsidRPr="001807A4" w:rsidR="0023321F" w:rsidP="000045D8" w:rsidRDefault="0023321F" w14:paraId="5EDB29A5"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w:t>
            </w:r>
          </w:p>
        </w:tc>
        <w:tc>
          <w:tcPr>
            <w:tcW w:w="1200" w:type="dxa"/>
            <w:tcBorders>
              <w:top w:val="single" w:color="auto" w:sz="8" w:space="0"/>
              <w:left w:val="nil"/>
              <w:bottom w:val="nil"/>
              <w:right w:val="single" w:color="auto" w:sz="8" w:space="0"/>
            </w:tcBorders>
            <w:shd w:val="clear" w:color="auto" w:fill="auto"/>
            <w:noWrap/>
            <w:vAlign w:val="bottom"/>
            <w:hideMark/>
          </w:tcPr>
          <w:p w:rsidRPr="001807A4" w:rsidR="0023321F" w:rsidP="000045D8" w:rsidRDefault="0023321F" w14:paraId="4474F8A0"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w:t>
            </w:r>
          </w:p>
        </w:tc>
        <w:tc>
          <w:tcPr>
            <w:tcW w:w="1194" w:type="dxa"/>
            <w:tcBorders>
              <w:top w:val="single" w:color="auto" w:sz="8" w:space="0"/>
              <w:left w:val="nil"/>
              <w:bottom w:val="nil"/>
              <w:right w:val="single" w:color="auto" w:sz="8" w:space="0"/>
            </w:tcBorders>
          </w:tcPr>
          <w:p w:rsidRPr="001807A4" w:rsidR="0023321F" w:rsidP="000045D8" w:rsidRDefault="0023321F" w14:paraId="53D8FA90" w14:textId="77777777">
            <w:pPr>
              <w:jc w:val="left"/>
              <w:rPr>
                <w:rFonts w:ascii="Calibri" w:hAnsi="Calibri" w:cs="Calibri"/>
                <w:color w:val="000000"/>
                <w:szCs w:val="22"/>
                <w:lang w:eastAsia="fr-CA"/>
              </w:rPr>
            </w:pPr>
          </w:p>
        </w:tc>
      </w:tr>
      <w:tr w:rsidRPr="001807A4" w:rsidR="0023321F" w:rsidTr="000045D8" w14:paraId="205F6B1B" w14:textId="77777777">
        <w:trPr>
          <w:trHeight w:val="945"/>
        </w:trPr>
        <w:tc>
          <w:tcPr>
            <w:tcW w:w="1200" w:type="dxa"/>
            <w:tcBorders>
              <w:top w:val="nil"/>
              <w:left w:val="single" w:color="auto" w:sz="8" w:space="0"/>
              <w:bottom w:val="nil"/>
              <w:right w:val="nil"/>
            </w:tcBorders>
            <w:shd w:val="clear" w:color="auto" w:fill="auto"/>
            <w:noWrap/>
            <w:vAlign w:val="center"/>
            <w:hideMark/>
          </w:tcPr>
          <w:p w:rsidRPr="001807A4" w:rsidR="0023321F" w:rsidP="000045D8" w:rsidRDefault="0023321F" w14:paraId="5E6F60B5"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807A4" w:rsidR="0023321F" w:rsidP="000045D8" w:rsidRDefault="0023321F" w14:paraId="207289E1"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Taux au</w:t>
            </w:r>
            <w:r w:rsidRPr="001807A4">
              <w:rPr>
                <w:rFonts w:ascii="Calibri" w:hAnsi="Calibri" w:cs="Calibri"/>
                <w:color w:val="000000"/>
                <w:szCs w:val="22"/>
                <w:lang w:eastAsia="fr-CA"/>
              </w:rPr>
              <w:br/>
            </w:r>
            <w:r w:rsidRPr="001807A4">
              <w:rPr>
                <w:rFonts w:ascii="Calibri" w:hAnsi="Calibri" w:cs="Calibri"/>
                <w:color w:val="000000"/>
                <w:szCs w:val="22"/>
                <w:lang w:eastAsia="fr-CA"/>
              </w:rPr>
              <w:t>01-04-2010</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1807A4" w:rsidR="0023321F" w:rsidP="000045D8" w:rsidRDefault="0023321F" w14:paraId="4548109F"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Taux au</w:t>
            </w:r>
            <w:r w:rsidRPr="001807A4">
              <w:rPr>
                <w:rFonts w:ascii="Calibri" w:hAnsi="Calibri" w:cs="Calibri"/>
                <w:color w:val="000000"/>
                <w:szCs w:val="22"/>
                <w:lang w:eastAsia="fr-CA"/>
              </w:rPr>
              <w:br/>
            </w:r>
            <w:r w:rsidRPr="001807A4">
              <w:rPr>
                <w:rFonts w:ascii="Calibri" w:hAnsi="Calibri" w:cs="Calibri"/>
                <w:color w:val="000000"/>
                <w:szCs w:val="22"/>
                <w:lang w:eastAsia="fr-CA"/>
              </w:rPr>
              <w:t>31-12-2010</w:t>
            </w:r>
          </w:p>
        </w:tc>
        <w:tc>
          <w:tcPr>
            <w:tcW w:w="1200" w:type="dxa"/>
            <w:tcBorders>
              <w:top w:val="single" w:color="auto" w:sz="4" w:space="0"/>
              <w:left w:val="nil"/>
              <w:bottom w:val="single" w:color="auto" w:sz="4" w:space="0"/>
              <w:right w:val="single" w:color="auto" w:sz="4" w:space="0"/>
            </w:tcBorders>
            <w:shd w:val="clear" w:color="auto" w:fill="auto"/>
            <w:vAlign w:val="center"/>
            <w:hideMark/>
          </w:tcPr>
          <w:p w:rsidRPr="001807A4" w:rsidR="0023321F" w:rsidP="000045D8" w:rsidRDefault="0023321F" w14:paraId="4E31FD8D"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Taux au</w:t>
            </w:r>
            <w:r w:rsidRPr="001807A4">
              <w:rPr>
                <w:rFonts w:ascii="Calibri" w:hAnsi="Calibri" w:cs="Calibri"/>
                <w:color w:val="000000"/>
                <w:szCs w:val="22"/>
                <w:lang w:eastAsia="fr-CA"/>
              </w:rPr>
              <w:br/>
            </w:r>
            <w:r w:rsidRPr="001807A4">
              <w:rPr>
                <w:rFonts w:ascii="Calibri" w:hAnsi="Calibri" w:cs="Calibri"/>
                <w:color w:val="000000"/>
                <w:szCs w:val="22"/>
                <w:lang w:eastAsia="fr-CA"/>
              </w:rPr>
              <w:t>01-04-2011</w:t>
            </w:r>
          </w:p>
        </w:tc>
        <w:tc>
          <w:tcPr>
            <w:tcW w:w="1200" w:type="dxa"/>
            <w:tcBorders>
              <w:top w:val="single" w:color="auto" w:sz="4" w:space="0"/>
              <w:left w:val="nil"/>
              <w:bottom w:val="single" w:color="auto" w:sz="4" w:space="0"/>
              <w:right w:val="single" w:color="auto" w:sz="4" w:space="0"/>
            </w:tcBorders>
            <w:shd w:val="clear" w:color="auto" w:fill="auto"/>
            <w:vAlign w:val="center"/>
            <w:hideMark/>
          </w:tcPr>
          <w:p w:rsidRPr="001807A4" w:rsidR="0023321F" w:rsidP="000045D8" w:rsidRDefault="0023321F" w14:paraId="43B5384A"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Taux au</w:t>
            </w:r>
            <w:r w:rsidRPr="001807A4">
              <w:rPr>
                <w:rFonts w:ascii="Calibri" w:hAnsi="Calibri" w:cs="Calibri"/>
                <w:color w:val="000000"/>
                <w:szCs w:val="22"/>
                <w:lang w:eastAsia="fr-CA"/>
              </w:rPr>
              <w:br/>
            </w:r>
            <w:r w:rsidRPr="001807A4">
              <w:rPr>
                <w:rFonts w:ascii="Calibri" w:hAnsi="Calibri" w:cs="Calibri"/>
                <w:color w:val="000000"/>
                <w:szCs w:val="22"/>
                <w:lang w:eastAsia="fr-CA"/>
              </w:rPr>
              <w:t>01-04-2012</w:t>
            </w:r>
          </w:p>
        </w:tc>
        <w:tc>
          <w:tcPr>
            <w:tcW w:w="1200" w:type="dxa"/>
            <w:tcBorders>
              <w:top w:val="single" w:color="auto" w:sz="4" w:space="0"/>
              <w:left w:val="nil"/>
              <w:bottom w:val="single" w:color="auto" w:sz="4" w:space="0"/>
              <w:right w:val="single" w:color="auto" w:sz="4" w:space="0"/>
            </w:tcBorders>
            <w:shd w:val="clear" w:color="auto" w:fill="auto"/>
            <w:vAlign w:val="center"/>
            <w:hideMark/>
          </w:tcPr>
          <w:p w:rsidRPr="001807A4" w:rsidR="0023321F" w:rsidP="000045D8" w:rsidRDefault="0023321F" w14:paraId="2EB2DFF9"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Taux au</w:t>
            </w:r>
            <w:r w:rsidRPr="001807A4">
              <w:rPr>
                <w:rFonts w:ascii="Calibri" w:hAnsi="Calibri" w:cs="Calibri"/>
                <w:color w:val="000000"/>
                <w:szCs w:val="22"/>
                <w:lang w:eastAsia="fr-CA"/>
              </w:rPr>
              <w:br/>
            </w:r>
            <w:r w:rsidRPr="001807A4">
              <w:rPr>
                <w:rFonts w:ascii="Calibri" w:hAnsi="Calibri" w:cs="Calibri"/>
                <w:color w:val="000000"/>
                <w:szCs w:val="22"/>
                <w:lang w:eastAsia="fr-CA"/>
              </w:rPr>
              <w:t>01-04-2013</w:t>
            </w:r>
          </w:p>
        </w:tc>
        <w:tc>
          <w:tcPr>
            <w:tcW w:w="1200" w:type="dxa"/>
            <w:tcBorders>
              <w:top w:val="single" w:color="auto" w:sz="4" w:space="0"/>
              <w:left w:val="nil"/>
              <w:bottom w:val="single" w:color="auto" w:sz="4" w:space="0"/>
              <w:right w:val="single" w:color="auto" w:sz="8" w:space="0"/>
            </w:tcBorders>
            <w:shd w:val="clear" w:color="auto" w:fill="auto"/>
            <w:vAlign w:val="center"/>
            <w:hideMark/>
          </w:tcPr>
          <w:p w:rsidRPr="001807A4" w:rsidR="0023321F" w:rsidP="000045D8" w:rsidRDefault="0023321F" w14:paraId="49B1E516"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Taux au</w:t>
            </w:r>
            <w:r w:rsidRPr="001807A4">
              <w:rPr>
                <w:rFonts w:ascii="Calibri" w:hAnsi="Calibri" w:cs="Calibri"/>
                <w:color w:val="000000"/>
                <w:szCs w:val="22"/>
                <w:lang w:eastAsia="fr-CA"/>
              </w:rPr>
              <w:br/>
            </w:r>
            <w:r w:rsidRPr="001807A4">
              <w:rPr>
                <w:rFonts w:ascii="Calibri" w:hAnsi="Calibri" w:cs="Calibri"/>
                <w:color w:val="000000"/>
                <w:szCs w:val="22"/>
                <w:lang w:eastAsia="fr-CA"/>
              </w:rPr>
              <w:t>01-04-2014</w:t>
            </w:r>
          </w:p>
        </w:tc>
        <w:tc>
          <w:tcPr>
            <w:tcW w:w="1194" w:type="dxa"/>
            <w:tcBorders>
              <w:top w:val="single" w:color="auto" w:sz="4" w:space="0"/>
              <w:left w:val="nil"/>
              <w:bottom w:val="single" w:color="auto" w:sz="4" w:space="0"/>
              <w:right w:val="single" w:color="auto" w:sz="8" w:space="0"/>
            </w:tcBorders>
            <w:vAlign w:val="center"/>
          </w:tcPr>
          <w:p w:rsidRPr="001807A4" w:rsidR="0023321F" w:rsidP="000045D8" w:rsidRDefault="0023321F" w14:paraId="22920450" w14:textId="77777777">
            <w:pPr>
              <w:jc w:val="center"/>
              <w:rPr>
                <w:rFonts w:ascii="Calibri" w:hAnsi="Calibri" w:cs="Calibri"/>
                <w:color w:val="000000"/>
                <w:szCs w:val="22"/>
                <w:lang w:eastAsia="fr-CA"/>
              </w:rPr>
            </w:pPr>
            <w:r w:rsidRPr="001807A4">
              <w:rPr>
                <w:rFonts w:ascii="Calibri" w:hAnsi="Calibri" w:cs="Calibri"/>
                <w:color w:val="000000"/>
                <w:szCs w:val="22"/>
                <w:lang w:eastAsia="fr-CA"/>
              </w:rPr>
              <w:t>Taux au</w:t>
            </w:r>
            <w:r w:rsidRPr="001807A4">
              <w:rPr>
                <w:rFonts w:ascii="Calibri" w:hAnsi="Calibri" w:cs="Calibri"/>
                <w:color w:val="000000"/>
                <w:szCs w:val="22"/>
                <w:lang w:eastAsia="fr-CA"/>
              </w:rPr>
              <w:br/>
            </w:r>
            <w:r w:rsidRPr="001807A4">
              <w:rPr>
                <w:rFonts w:ascii="Calibri" w:hAnsi="Calibri" w:cs="Calibri"/>
                <w:color w:val="000000"/>
                <w:szCs w:val="22"/>
                <w:lang w:eastAsia="fr-CA"/>
              </w:rPr>
              <w:t>01-04-2015</w:t>
            </w:r>
          </w:p>
        </w:tc>
      </w:tr>
      <w:tr w:rsidRPr="001807A4" w:rsidR="0023321F" w:rsidTr="000045D8" w14:paraId="05BBB7FA" w14:textId="77777777">
        <w:trPr>
          <w:trHeight w:val="300"/>
        </w:trPr>
        <w:tc>
          <w:tcPr>
            <w:tcW w:w="1200" w:type="dxa"/>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1807A4" w:rsidR="0023321F" w:rsidP="000045D8" w:rsidRDefault="0023321F" w14:paraId="2CF984A6" w14:textId="77777777">
            <w:pPr>
              <w:jc w:val="right"/>
              <w:rPr>
                <w:rFonts w:ascii="Calibri" w:hAnsi="Calibri" w:cs="Calibri"/>
                <w:color w:val="000000"/>
                <w:szCs w:val="22"/>
                <w:lang w:eastAsia="fr-CA"/>
              </w:rPr>
            </w:pPr>
            <w:r w:rsidRPr="001807A4">
              <w:rPr>
                <w:rFonts w:ascii="Calibri" w:hAnsi="Calibri" w:cs="Calibri"/>
                <w:color w:val="000000"/>
                <w:szCs w:val="22"/>
                <w:lang w:eastAsia="fr-CA"/>
              </w:rPr>
              <w:t>16</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2FCF2F4B"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47,</w:t>
            </w:r>
            <w:proofErr w:type="gramStart"/>
            <w:r w:rsidRPr="001807A4">
              <w:rPr>
                <w:rFonts w:ascii="Calibri" w:hAnsi="Calibri" w:cs="Calibri"/>
                <w:color w:val="000000"/>
                <w:szCs w:val="22"/>
                <w:lang w:eastAsia="fr-CA"/>
              </w:rPr>
              <w:t>24  $</w:t>
            </w:r>
            <w:proofErr w:type="gramEnd"/>
            <w:r w:rsidRPr="001807A4">
              <w:rPr>
                <w:rFonts w:ascii="Calibri" w:hAnsi="Calibri" w:cs="Calibri"/>
                <w:color w:val="000000"/>
                <w:szCs w:val="22"/>
                <w:lang w:eastAsia="fr-CA"/>
              </w:rPr>
              <w:t xml:space="preserve"> </w:t>
            </w:r>
          </w:p>
        </w:tc>
        <w:tc>
          <w:tcPr>
            <w:tcW w:w="1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614D43AB"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47,</w:t>
            </w:r>
            <w:proofErr w:type="gramStart"/>
            <w:r w:rsidRPr="001807A4">
              <w:rPr>
                <w:rFonts w:ascii="Calibri" w:hAnsi="Calibri" w:cs="Calibri"/>
                <w:color w:val="000000"/>
                <w:szCs w:val="22"/>
                <w:lang w:eastAsia="fr-CA"/>
              </w:rPr>
              <w:t>83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4CA0ECDF"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48,</w:t>
            </w:r>
            <w:proofErr w:type="gramStart"/>
            <w:r w:rsidRPr="001807A4">
              <w:rPr>
                <w:rFonts w:ascii="Calibri" w:hAnsi="Calibri" w:cs="Calibri"/>
                <w:color w:val="000000"/>
                <w:szCs w:val="22"/>
                <w:lang w:eastAsia="fr-CA"/>
              </w:rPr>
              <w:t>19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00513804"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48,</w:t>
            </w:r>
            <w:proofErr w:type="gramStart"/>
            <w:r w:rsidRPr="001807A4">
              <w:rPr>
                <w:rFonts w:ascii="Calibri" w:hAnsi="Calibri" w:cs="Calibri"/>
                <w:color w:val="000000"/>
                <w:szCs w:val="22"/>
                <w:lang w:eastAsia="fr-CA"/>
              </w:rPr>
              <w:t>91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4F3ACC44"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w:t>
            </w:r>
            <w:proofErr w:type="gramStart"/>
            <w:r w:rsidRPr="001807A4">
              <w:rPr>
                <w:rFonts w:ascii="Calibri" w:hAnsi="Calibri" w:cs="Calibri"/>
                <w:color w:val="000000"/>
                <w:szCs w:val="22"/>
                <w:lang w:eastAsia="fr-CA"/>
              </w:rPr>
              <w:t>49.77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8" w:space="0"/>
            </w:tcBorders>
            <w:shd w:val="clear" w:color="auto" w:fill="auto"/>
            <w:noWrap/>
            <w:vAlign w:val="bottom"/>
            <w:hideMark/>
          </w:tcPr>
          <w:p w:rsidRPr="001807A4" w:rsidR="0023321F" w:rsidP="000045D8" w:rsidRDefault="0023321F" w14:paraId="0EEA7077"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50,</w:t>
            </w:r>
            <w:proofErr w:type="gramStart"/>
            <w:r w:rsidRPr="001807A4">
              <w:rPr>
                <w:rFonts w:ascii="Calibri" w:hAnsi="Calibri" w:cs="Calibri"/>
                <w:color w:val="000000"/>
                <w:szCs w:val="22"/>
                <w:lang w:eastAsia="fr-CA"/>
              </w:rPr>
              <w:t>77  $</w:t>
            </w:r>
            <w:proofErr w:type="gramEnd"/>
            <w:r w:rsidRPr="001807A4">
              <w:rPr>
                <w:rFonts w:ascii="Calibri" w:hAnsi="Calibri" w:cs="Calibri"/>
                <w:color w:val="000000"/>
                <w:szCs w:val="22"/>
                <w:lang w:eastAsia="fr-CA"/>
              </w:rPr>
              <w:t xml:space="preserve"> </w:t>
            </w:r>
          </w:p>
        </w:tc>
        <w:tc>
          <w:tcPr>
            <w:tcW w:w="1194" w:type="dxa"/>
            <w:tcBorders>
              <w:top w:val="nil"/>
              <w:left w:val="nil"/>
              <w:bottom w:val="single" w:color="auto" w:sz="4" w:space="0"/>
              <w:right w:val="single" w:color="auto" w:sz="8" w:space="0"/>
            </w:tcBorders>
            <w:vAlign w:val="bottom"/>
          </w:tcPr>
          <w:p w:rsidRPr="001807A4" w:rsidR="0023321F" w:rsidP="000045D8" w:rsidRDefault="0023321F" w14:paraId="69DDEA0C"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51,</w:t>
            </w:r>
            <w:proofErr w:type="gramStart"/>
            <w:r w:rsidRPr="001807A4">
              <w:rPr>
                <w:rFonts w:ascii="Calibri" w:hAnsi="Calibri" w:cs="Calibri"/>
                <w:color w:val="000000"/>
                <w:szCs w:val="22"/>
                <w:lang w:eastAsia="fr-CA"/>
              </w:rPr>
              <w:t>27  $</w:t>
            </w:r>
            <w:proofErr w:type="gramEnd"/>
            <w:r w:rsidRPr="001807A4">
              <w:rPr>
                <w:rFonts w:ascii="Calibri" w:hAnsi="Calibri" w:cs="Calibri"/>
                <w:color w:val="000000"/>
                <w:szCs w:val="22"/>
                <w:lang w:eastAsia="fr-CA"/>
              </w:rPr>
              <w:t xml:space="preserve"> </w:t>
            </w:r>
          </w:p>
        </w:tc>
      </w:tr>
      <w:tr w:rsidRPr="001807A4" w:rsidR="0023321F" w:rsidTr="000045D8" w14:paraId="70B331DF" w14:textId="77777777">
        <w:trPr>
          <w:trHeight w:val="300"/>
        </w:trPr>
        <w:tc>
          <w:tcPr>
            <w:tcW w:w="1200" w:type="dxa"/>
            <w:tcBorders>
              <w:top w:val="nil"/>
              <w:left w:val="single" w:color="auto" w:sz="8" w:space="0"/>
              <w:bottom w:val="single" w:color="auto" w:sz="4" w:space="0"/>
              <w:right w:val="single" w:color="auto" w:sz="4" w:space="0"/>
            </w:tcBorders>
            <w:shd w:val="clear" w:color="auto" w:fill="auto"/>
            <w:noWrap/>
            <w:vAlign w:val="bottom"/>
            <w:hideMark/>
          </w:tcPr>
          <w:p w:rsidRPr="001807A4" w:rsidR="0023321F" w:rsidP="000045D8" w:rsidRDefault="0023321F" w14:paraId="0C13B140" w14:textId="77777777">
            <w:pPr>
              <w:jc w:val="right"/>
              <w:rPr>
                <w:rFonts w:ascii="Calibri" w:hAnsi="Calibri" w:cs="Calibri"/>
                <w:color w:val="000000"/>
                <w:szCs w:val="22"/>
                <w:lang w:eastAsia="fr-CA"/>
              </w:rPr>
            </w:pPr>
            <w:r w:rsidRPr="001807A4">
              <w:rPr>
                <w:rFonts w:ascii="Calibri" w:hAnsi="Calibri" w:cs="Calibri"/>
                <w:color w:val="000000"/>
                <w:szCs w:val="22"/>
                <w:lang w:eastAsia="fr-CA"/>
              </w:rPr>
              <w:t>17</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1E69A5C1"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52,</w:t>
            </w:r>
            <w:proofErr w:type="gramStart"/>
            <w:r w:rsidRPr="001807A4">
              <w:rPr>
                <w:rFonts w:ascii="Calibri" w:hAnsi="Calibri" w:cs="Calibri"/>
                <w:color w:val="000000"/>
                <w:szCs w:val="22"/>
                <w:lang w:eastAsia="fr-CA"/>
              </w:rPr>
              <w:t>51  $</w:t>
            </w:r>
            <w:proofErr w:type="gramEnd"/>
            <w:r w:rsidRPr="001807A4">
              <w:rPr>
                <w:rFonts w:ascii="Calibri" w:hAnsi="Calibri" w:cs="Calibri"/>
                <w:color w:val="000000"/>
                <w:szCs w:val="22"/>
                <w:lang w:eastAsia="fr-CA"/>
              </w:rPr>
              <w:t xml:space="preserve"> </w:t>
            </w:r>
          </w:p>
        </w:tc>
        <w:tc>
          <w:tcPr>
            <w:tcW w:w="1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74E09BEE"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53,</w:t>
            </w:r>
            <w:proofErr w:type="gramStart"/>
            <w:r w:rsidRPr="001807A4">
              <w:rPr>
                <w:rFonts w:ascii="Calibri" w:hAnsi="Calibri" w:cs="Calibri"/>
                <w:color w:val="000000"/>
                <w:szCs w:val="22"/>
                <w:lang w:eastAsia="fr-CA"/>
              </w:rPr>
              <w:t>12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280AA134"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53,</w:t>
            </w:r>
            <w:proofErr w:type="gramStart"/>
            <w:r w:rsidRPr="001807A4">
              <w:rPr>
                <w:rFonts w:ascii="Calibri" w:hAnsi="Calibri" w:cs="Calibri"/>
                <w:color w:val="000000"/>
                <w:szCs w:val="22"/>
                <w:lang w:eastAsia="fr-CA"/>
              </w:rPr>
              <w:t>52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1A0102F0"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54,</w:t>
            </w:r>
            <w:proofErr w:type="gramStart"/>
            <w:r w:rsidRPr="001807A4">
              <w:rPr>
                <w:rFonts w:ascii="Calibri" w:hAnsi="Calibri" w:cs="Calibri"/>
                <w:color w:val="000000"/>
                <w:szCs w:val="22"/>
                <w:lang w:eastAsia="fr-CA"/>
              </w:rPr>
              <w:t>32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0604ECF0"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55,</w:t>
            </w:r>
            <w:proofErr w:type="gramStart"/>
            <w:r w:rsidRPr="001807A4">
              <w:rPr>
                <w:rFonts w:ascii="Calibri" w:hAnsi="Calibri" w:cs="Calibri"/>
                <w:color w:val="000000"/>
                <w:szCs w:val="22"/>
                <w:lang w:eastAsia="fr-CA"/>
              </w:rPr>
              <w:t>27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8" w:space="0"/>
            </w:tcBorders>
            <w:shd w:val="clear" w:color="auto" w:fill="auto"/>
            <w:noWrap/>
            <w:vAlign w:val="bottom"/>
            <w:hideMark/>
          </w:tcPr>
          <w:p w:rsidRPr="001807A4" w:rsidR="0023321F" w:rsidP="000045D8" w:rsidRDefault="0023321F" w14:paraId="2771FD1A"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56,</w:t>
            </w:r>
            <w:proofErr w:type="gramStart"/>
            <w:r w:rsidRPr="001807A4">
              <w:rPr>
                <w:rFonts w:ascii="Calibri" w:hAnsi="Calibri" w:cs="Calibri"/>
                <w:color w:val="000000"/>
                <w:szCs w:val="22"/>
                <w:lang w:eastAsia="fr-CA"/>
              </w:rPr>
              <w:t>38  $</w:t>
            </w:r>
            <w:proofErr w:type="gramEnd"/>
            <w:r w:rsidRPr="001807A4">
              <w:rPr>
                <w:rFonts w:ascii="Calibri" w:hAnsi="Calibri" w:cs="Calibri"/>
                <w:color w:val="000000"/>
                <w:szCs w:val="22"/>
                <w:lang w:eastAsia="fr-CA"/>
              </w:rPr>
              <w:t xml:space="preserve"> </w:t>
            </w:r>
          </w:p>
        </w:tc>
        <w:tc>
          <w:tcPr>
            <w:tcW w:w="1194" w:type="dxa"/>
            <w:tcBorders>
              <w:top w:val="nil"/>
              <w:left w:val="nil"/>
              <w:bottom w:val="single" w:color="auto" w:sz="4" w:space="0"/>
              <w:right w:val="single" w:color="auto" w:sz="8" w:space="0"/>
            </w:tcBorders>
            <w:vAlign w:val="bottom"/>
          </w:tcPr>
          <w:p w:rsidRPr="001807A4" w:rsidR="0023321F" w:rsidP="000045D8" w:rsidRDefault="0023321F" w14:paraId="6264BC81"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56,</w:t>
            </w:r>
            <w:proofErr w:type="gramStart"/>
            <w:r w:rsidRPr="001807A4">
              <w:rPr>
                <w:rFonts w:ascii="Calibri" w:hAnsi="Calibri" w:cs="Calibri"/>
                <w:color w:val="000000"/>
                <w:szCs w:val="22"/>
                <w:lang w:eastAsia="fr-CA"/>
              </w:rPr>
              <w:t>94  $</w:t>
            </w:r>
            <w:proofErr w:type="gramEnd"/>
            <w:r w:rsidRPr="001807A4">
              <w:rPr>
                <w:rFonts w:ascii="Calibri" w:hAnsi="Calibri" w:cs="Calibri"/>
                <w:color w:val="000000"/>
                <w:szCs w:val="22"/>
                <w:lang w:eastAsia="fr-CA"/>
              </w:rPr>
              <w:t xml:space="preserve"> </w:t>
            </w:r>
          </w:p>
        </w:tc>
      </w:tr>
      <w:tr w:rsidRPr="001807A4" w:rsidR="0023321F" w:rsidTr="000045D8" w14:paraId="51D9006F" w14:textId="77777777">
        <w:trPr>
          <w:trHeight w:val="300"/>
        </w:trPr>
        <w:tc>
          <w:tcPr>
            <w:tcW w:w="1200" w:type="dxa"/>
            <w:tcBorders>
              <w:top w:val="nil"/>
              <w:left w:val="single" w:color="auto" w:sz="8" w:space="0"/>
              <w:bottom w:val="single" w:color="auto" w:sz="4" w:space="0"/>
              <w:right w:val="single" w:color="auto" w:sz="4" w:space="0"/>
            </w:tcBorders>
            <w:shd w:val="clear" w:color="auto" w:fill="auto"/>
            <w:noWrap/>
            <w:vAlign w:val="bottom"/>
            <w:hideMark/>
          </w:tcPr>
          <w:p w:rsidRPr="001807A4" w:rsidR="0023321F" w:rsidP="000045D8" w:rsidRDefault="0023321F" w14:paraId="779B2FCD" w14:textId="77777777">
            <w:pPr>
              <w:jc w:val="right"/>
              <w:rPr>
                <w:rFonts w:ascii="Calibri" w:hAnsi="Calibri" w:cs="Calibri"/>
                <w:color w:val="000000"/>
                <w:szCs w:val="22"/>
                <w:lang w:eastAsia="fr-CA"/>
              </w:rPr>
            </w:pPr>
            <w:r w:rsidRPr="001807A4">
              <w:rPr>
                <w:rFonts w:ascii="Calibri" w:hAnsi="Calibri" w:cs="Calibri"/>
                <w:color w:val="000000"/>
                <w:szCs w:val="22"/>
                <w:lang w:eastAsia="fr-CA"/>
              </w:rPr>
              <w:t>18</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7ACB3D8C"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56,</w:t>
            </w:r>
            <w:proofErr w:type="gramStart"/>
            <w:r w:rsidRPr="001807A4">
              <w:rPr>
                <w:rFonts w:ascii="Calibri" w:hAnsi="Calibri" w:cs="Calibri"/>
                <w:color w:val="000000"/>
                <w:szCs w:val="22"/>
                <w:lang w:eastAsia="fr-CA"/>
              </w:rPr>
              <w:t>88  $</w:t>
            </w:r>
            <w:proofErr w:type="gramEnd"/>
            <w:r w:rsidRPr="001807A4">
              <w:rPr>
                <w:rFonts w:ascii="Calibri" w:hAnsi="Calibri" w:cs="Calibri"/>
                <w:color w:val="000000"/>
                <w:szCs w:val="22"/>
                <w:lang w:eastAsia="fr-CA"/>
              </w:rPr>
              <w:t xml:space="preserve"> </w:t>
            </w:r>
          </w:p>
        </w:tc>
        <w:tc>
          <w:tcPr>
            <w:tcW w:w="126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66989D02"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57,</w:t>
            </w:r>
            <w:proofErr w:type="gramStart"/>
            <w:r w:rsidRPr="001807A4">
              <w:rPr>
                <w:rFonts w:ascii="Calibri" w:hAnsi="Calibri" w:cs="Calibri"/>
                <w:color w:val="000000"/>
                <w:szCs w:val="22"/>
                <w:lang w:eastAsia="fr-CA"/>
              </w:rPr>
              <w:t>51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6FC9634B"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57,</w:t>
            </w:r>
            <w:proofErr w:type="gramStart"/>
            <w:r w:rsidRPr="001807A4">
              <w:rPr>
                <w:rFonts w:ascii="Calibri" w:hAnsi="Calibri" w:cs="Calibri"/>
                <w:color w:val="000000"/>
                <w:szCs w:val="22"/>
                <w:lang w:eastAsia="fr-CA"/>
              </w:rPr>
              <w:t>94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5C342234"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58,</w:t>
            </w:r>
            <w:proofErr w:type="gramStart"/>
            <w:r w:rsidRPr="001807A4">
              <w:rPr>
                <w:rFonts w:ascii="Calibri" w:hAnsi="Calibri" w:cs="Calibri"/>
                <w:color w:val="000000"/>
                <w:szCs w:val="22"/>
                <w:lang w:eastAsia="fr-CA"/>
              </w:rPr>
              <w:t>81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4" w:space="0"/>
            </w:tcBorders>
            <w:shd w:val="clear" w:color="auto" w:fill="auto"/>
            <w:noWrap/>
            <w:vAlign w:val="bottom"/>
            <w:hideMark/>
          </w:tcPr>
          <w:p w:rsidRPr="001807A4" w:rsidR="0023321F" w:rsidP="000045D8" w:rsidRDefault="0023321F" w14:paraId="361978FE"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59,</w:t>
            </w:r>
            <w:proofErr w:type="gramStart"/>
            <w:r w:rsidRPr="001807A4">
              <w:rPr>
                <w:rFonts w:ascii="Calibri" w:hAnsi="Calibri" w:cs="Calibri"/>
                <w:color w:val="000000"/>
                <w:szCs w:val="22"/>
                <w:lang w:eastAsia="fr-CA"/>
              </w:rPr>
              <w:t>84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4" w:space="0"/>
              <w:right w:val="single" w:color="auto" w:sz="8" w:space="0"/>
            </w:tcBorders>
            <w:shd w:val="clear" w:color="auto" w:fill="auto"/>
            <w:noWrap/>
            <w:vAlign w:val="bottom"/>
            <w:hideMark/>
          </w:tcPr>
          <w:p w:rsidRPr="001807A4" w:rsidR="0023321F" w:rsidP="000045D8" w:rsidRDefault="0023321F" w14:paraId="1D2C1668"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61,</w:t>
            </w:r>
            <w:proofErr w:type="gramStart"/>
            <w:r w:rsidRPr="001807A4">
              <w:rPr>
                <w:rFonts w:ascii="Calibri" w:hAnsi="Calibri" w:cs="Calibri"/>
                <w:color w:val="000000"/>
                <w:szCs w:val="22"/>
                <w:lang w:eastAsia="fr-CA"/>
              </w:rPr>
              <w:t>04  $</w:t>
            </w:r>
            <w:proofErr w:type="gramEnd"/>
            <w:r w:rsidRPr="001807A4">
              <w:rPr>
                <w:rFonts w:ascii="Calibri" w:hAnsi="Calibri" w:cs="Calibri"/>
                <w:color w:val="000000"/>
                <w:szCs w:val="22"/>
                <w:lang w:eastAsia="fr-CA"/>
              </w:rPr>
              <w:t xml:space="preserve"> </w:t>
            </w:r>
          </w:p>
        </w:tc>
        <w:tc>
          <w:tcPr>
            <w:tcW w:w="1194" w:type="dxa"/>
            <w:tcBorders>
              <w:top w:val="nil"/>
              <w:left w:val="nil"/>
              <w:bottom w:val="single" w:color="auto" w:sz="4" w:space="0"/>
              <w:right w:val="single" w:color="auto" w:sz="8" w:space="0"/>
            </w:tcBorders>
            <w:vAlign w:val="bottom"/>
          </w:tcPr>
          <w:p w:rsidRPr="001807A4" w:rsidR="0023321F" w:rsidP="000045D8" w:rsidRDefault="0023321F" w14:paraId="495E2EA5"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61,</w:t>
            </w:r>
            <w:proofErr w:type="gramStart"/>
            <w:r w:rsidRPr="001807A4">
              <w:rPr>
                <w:rFonts w:ascii="Calibri" w:hAnsi="Calibri" w:cs="Calibri"/>
                <w:color w:val="000000"/>
                <w:szCs w:val="22"/>
                <w:lang w:eastAsia="fr-CA"/>
              </w:rPr>
              <w:t>65  $</w:t>
            </w:r>
            <w:proofErr w:type="gramEnd"/>
            <w:r w:rsidRPr="001807A4">
              <w:rPr>
                <w:rFonts w:ascii="Calibri" w:hAnsi="Calibri" w:cs="Calibri"/>
                <w:color w:val="000000"/>
                <w:szCs w:val="22"/>
                <w:lang w:eastAsia="fr-CA"/>
              </w:rPr>
              <w:t xml:space="preserve"> </w:t>
            </w:r>
          </w:p>
        </w:tc>
      </w:tr>
      <w:tr w:rsidRPr="001807A4" w:rsidR="0023321F" w:rsidTr="000045D8" w14:paraId="7150711D" w14:textId="77777777">
        <w:trPr>
          <w:trHeight w:val="315"/>
        </w:trPr>
        <w:tc>
          <w:tcPr>
            <w:tcW w:w="1200" w:type="dxa"/>
            <w:tcBorders>
              <w:top w:val="nil"/>
              <w:left w:val="single" w:color="auto" w:sz="8" w:space="0"/>
              <w:bottom w:val="single" w:color="auto" w:sz="8" w:space="0"/>
              <w:right w:val="single" w:color="auto" w:sz="4" w:space="0"/>
            </w:tcBorders>
            <w:shd w:val="clear" w:color="auto" w:fill="auto"/>
            <w:noWrap/>
            <w:vAlign w:val="bottom"/>
            <w:hideMark/>
          </w:tcPr>
          <w:p w:rsidRPr="001807A4" w:rsidR="0023321F" w:rsidP="000045D8" w:rsidRDefault="0023321F" w14:paraId="6C8C1C60" w14:textId="77777777">
            <w:pPr>
              <w:jc w:val="right"/>
              <w:rPr>
                <w:rFonts w:ascii="Calibri" w:hAnsi="Calibri" w:cs="Calibri"/>
                <w:color w:val="000000"/>
                <w:szCs w:val="22"/>
                <w:lang w:eastAsia="fr-CA"/>
              </w:rPr>
            </w:pPr>
            <w:r w:rsidRPr="001807A4">
              <w:rPr>
                <w:rFonts w:ascii="Calibri" w:hAnsi="Calibri" w:cs="Calibri"/>
                <w:color w:val="000000"/>
                <w:szCs w:val="22"/>
                <w:lang w:eastAsia="fr-CA"/>
              </w:rPr>
              <w:t>19</w:t>
            </w:r>
          </w:p>
        </w:tc>
        <w:tc>
          <w:tcPr>
            <w:tcW w:w="1200" w:type="dxa"/>
            <w:tcBorders>
              <w:top w:val="nil"/>
              <w:left w:val="nil"/>
              <w:bottom w:val="single" w:color="auto" w:sz="8" w:space="0"/>
              <w:right w:val="single" w:color="auto" w:sz="4" w:space="0"/>
            </w:tcBorders>
            <w:shd w:val="clear" w:color="auto" w:fill="auto"/>
            <w:noWrap/>
            <w:vAlign w:val="bottom"/>
            <w:hideMark/>
          </w:tcPr>
          <w:p w:rsidRPr="001807A4" w:rsidR="0023321F" w:rsidP="000045D8" w:rsidRDefault="0023321F" w14:paraId="0EF6F952"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62,</w:t>
            </w:r>
            <w:proofErr w:type="gramStart"/>
            <w:r w:rsidRPr="001807A4">
              <w:rPr>
                <w:rFonts w:ascii="Calibri" w:hAnsi="Calibri" w:cs="Calibri"/>
                <w:color w:val="000000"/>
                <w:szCs w:val="22"/>
                <w:lang w:eastAsia="fr-CA"/>
              </w:rPr>
              <w:t>06  $</w:t>
            </w:r>
            <w:proofErr w:type="gramEnd"/>
            <w:r w:rsidRPr="001807A4">
              <w:rPr>
                <w:rFonts w:ascii="Calibri" w:hAnsi="Calibri" w:cs="Calibri"/>
                <w:color w:val="000000"/>
                <w:szCs w:val="22"/>
                <w:lang w:eastAsia="fr-CA"/>
              </w:rPr>
              <w:t xml:space="preserve"> </w:t>
            </w:r>
          </w:p>
        </w:tc>
        <w:tc>
          <w:tcPr>
            <w:tcW w:w="1260" w:type="dxa"/>
            <w:tcBorders>
              <w:top w:val="nil"/>
              <w:left w:val="nil"/>
              <w:bottom w:val="single" w:color="auto" w:sz="8" w:space="0"/>
              <w:right w:val="single" w:color="auto" w:sz="4" w:space="0"/>
            </w:tcBorders>
            <w:shd w:val="clear" w:color="auto" w:fill="auto"/>
            <w:noWrap/>
            <w:vAlign w:val="bottom"/>
            <w:hideMark/>
          </w:tcPr>
          <w:p w:rsidRPr="001807A4" w:rsidR="0023321F" w:rsidP="000045D8" w:rsidRDefault="0023321F" w14:paraId="2676A49E"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62,</w:t>
            </w:r>
            <w:proofErr w:type="gramStart"/>
            <w:r w:rsidRPr="001807A4">
              <w:rPr>
                <w:rFonts w:ascii="Calibri" w:hAnsi="Calibri" w:cs="Calibri"/>
                <w:color w:val="000000"/>
                <w:szCs w:val="22"/>
                <w:lang w:eastAsia="fr-CA"/>
              </w:rPr>
              <w:t>70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8" w:space="0"/>
              <w:right w:val="single" w:color="auto" w:sz="4" w:space="0"/>
            </w:tcBorders>
            <w:shd w:val="clear" w:color="auto" w:fill="auto"/>
            <w:noWrap/>
            <w:vAlign w:val="bottom"/>
            <w:hideMark/>
          </w:tcPr>
          <w:p w:rsidRPr="001807A4" w:rsidR="0023321F" w:rsidP="000045D8" w:rsidRDefault="0023321F" w14:paraId="66F33123"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63,</w:t>
            </w:r>
            <w:proofErr w:type="gramStart"/>
            <w:r w:rsidRPr="001807A4">
              <w:rPr>
                <w:rFonts w:ascii="Calibri" w:hAnsi="Calibri" w:cs="Calibri"/>
                <w:color w:val="000000"/>
                <w:szCs w:val="22"/>
                <w:lang w:eastAsia="fr-CA"/>
              </w:rPr>
              <w:t>17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8" w:space="0"/>
              <w:right w:val="single" w:color="auto" w:sz="4" w:space="0"/>
            </w:tcBorders>
            <w:shd w:val="clear" w:color="auto" w:fill="auto"/>
            <w:noWrap/>
            <w:vAlign w:val="bottom"/>
            <w:hideMark/>
          </w:tcPr>
          <w:p w:rsidRPr="001807A4" w:rsidR="0023321F" w:rsidP="000045D8" w:rsidRDefault="0023321F" w14:paraId="6BE1047D"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64,</w:t>
            </w:r>
            <w:proofErr w:type="gramStart"/>
            <w:r w:rsidRPr="001807A4">
              <w:rPr>
                <w:rFonts w:ascii="Calibri" w:hAnsi="Calibri" w:cs="Calibri"/>
                <w:color w:val="000000"/>
                <w:szCs w:val="22"/>
                <w:lang w:eastAsia="fr-CA"/>
              </w:rPr>
              <w:t>12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8" w:space="0"/>
              <w:right w:val="single" w:color="auto" w:sz="4" w:space="0"/>
            </w:tcBorders>
            <w:shd w:val="clear" w:color="auto" w:fill="auto"/>
            <w:noWrap/>
            <w:vAlign w:val="bottom"/>
            <w:hideMark/>
          </w:tcPr>
          <w:p w:rsidRPr="001807A4" w:rsidR="0023321F" w:rsidP="000045D8" w:rsidRDefault="0023321F" w14:paraId="7101FF74"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65,</w:t>
            </w:r>
            <w:proofErr w:type="gramStart"/>
            <w:r w:rsidRPr="001807A4">
              <w:rPr>
                <w:rFonts w:ascii="Calibri" w:hAnsi="Calibri" w:cs="Calibri"/>
                <w:color w:val="000000"/>
                <w:szCs w:val="22"/>
                <w:lang w:eastAsia="fr-CA"/>
              </w:rPr>
              <w:t>24  $</w:t>
            </w:r>
            <w:proofErr w:type="gramEnd"/>
            <w:r w:rsidRPr="001807A4">
              <w:rPr>
                <w:rFonts w:ascii="Calibri" w:hAnsi="Calibri" w:cs="Calibri"/>
                <w:color w:val="000000"/>
                <w:szCs w:val="22"/>
                <w:lang w:eastAsia="fr-CA"/>
              </w:rPr>
              <w:t xml:space="preserve"> </w:t>
            </w:r>
          </w:p>
        </w:tc>
        <w:tc>
          <w:tcPr>
            <w:tcW w:w="1200" w:type="dxa"/>
            <w:tcBorders>
              <w:top w:val="nil"/>
              <w:left w:val="nil"/>
              <w:bottom w:val="single" w:color="auto" w:sz="8" w:space="0"/>
              <w:right w:val="single" w:color="auto" w:sz="8" w:space="0"/>
            </w:tcBorders>
            <w:shd w:val="clear" w:color="auto" w:fill="auto"/>
            <w:noWrap/>
            <w:vAlign w:val="bottom"/>
            <w:hideMark/>
          </w:tcPr>
          <w:p w:rsidRPr="001807A4" w:rsidR="0023321F" w:rsidP="000045D8" w:rsidRDefault="0023321F" w14:paraId="25A2ADEF"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66,</w:t>
            </w:r>
            <w:proofErr w:type="gramStart"/>
            <w:r w:rsidRPr="001807A4">
              <w:rPr>
                <w:rFonts w:ascii="Calibri" w:hAnsi="Calibri" w:cs="Calibri"/>
                <w:color w:val="000000"/>
                <w:szCs w:val="22"/>
                <w:lang w:eastAsia="fr-CA"/>
              </w:rPr>
              <w:t>54  $</w:t>
            </w:r>
            <w:proofErr w:type="gramEnd"/>
            <w:r w:rsidRPr="001807A4">
              <w:rPr>
                <w:rFonts w:ascii="Calibri" w:hAnsi="Calibri" w:cs="Calibri"/>
                <w:color w:val="000000"/>
                <w:szCs w:val="22"/>
                <w:lang w:eastAsia="fr-CA"/>
              </w:rPr>
              <w:t xml:space="preserve"> </w:t>
            </w:r>
          </w:p>
        </w:tc>
        <w:tc>
          <w:tcPr>
            <w:tcW w:w="1194" w:type="dxa"/>
            <w:tcBorders>
              <w:top w:val="nil"/>
              <w:left w:val="nil"/>
              <w:bottom w:val="single" w:color="auto" w:sz="8" w:space="0"/>
              <w:right w:val="single" w:color="auto" w:sz="8" w:space="0"/>
            </w:tcBorders>
            <w:vAlign w:val="bottom"/>
          </w:tcPr>
          <w:p w:rsidRPr="001807A4" w:rsidR="0023321F" w:rsidP="000045D8" w:rsidRDefault="0023321F" w14:paraId="1CDC4245" w14:textId="77777777">
            <w:pPr>
              <w:jc w:val="left"/>
              <w:rPr>
                <w:rFonts w:ascii="Calibri" w:hAnsi="Calibri" w:cs="Calibri"/>
                <w:color w:val="000000"/>
                <w:szCs w:val="22"/>
                <w:lang w:eastAsia="fr-CA"/>
              </w:rPr>
            </w:pPr>
            <w:r w:rsidRPr="001807A4">
              <w:rPr>
                <w:rFonts w:ascii="Calibri" w:hAnsi="Calibri" w:cs="Calibri"/>
                <w:color w:val="000000"/>
                <w:szCs w:val="22"/>
                <w:lang w:eastAsia="fr-CA"/>
              </w:rPr>
              <w:t xml:space="preserve">         67,</w:t>
            </w:r>
            <w:proofErr w:type="gramStart"/>
            <w:r w:rsidRPr="001807A4">
              <w:rPr>
                <w:rFonts w:ascii="Calibri" w:hAnsi="Calibri" w:cs="Calibri"/>
                <w:color w:val="000000"/>
                <w:szCs w:val="22"/>
                <w:lang w:eastAsia="fr-CA"/>
              </w:rPr>
              <w:t>20  $</w:t>
            </w:r>
            <w:proofErr w:type="gramEnd"/>
            <w:r w:rsidRPr="001807A4">
              <w:rPr>
                <w:rFonts w:ascii="Calibri" w:hAnsi="Calibri" w:cs="Calibri"/>
                <w:color w:val="000000"/>
                <w:szCs w:val="22"/>
                <w:lang w:eastAsia="fr-CA"/>
              </w:rPr>
              <w:t xml:space="preserve"> </w:t>
            </w:r>
          </w:p>
        </w:tc>
      </w:tr>
    </w:tbl>
    <w:p w:rsidRPr="001807A4" w:rsidR="0023321F" w:rsidP="0023321F" w:rsidRDefault="0023321F" w14:paraId="3E6E8B54" w14:textId="77777777">
      <w:pPr>
        <w:pStyle w:val="Titre1"/>
      </w:pPr>
    </w:p>
    <w:p w:rsidRPr="002073CF" w:rsidR="003C1A32" w:rsidP="00042DDD" w:rsidRDefault="003C1A32" w14:paraId="328CF4F7" w14:textId="77777777">
      <w:pPr>
        <w:pStyle w:val="Titre1"/>
        <w:pageBreakBefore/>
        <w:jc w:val="center"/>
      </w:pPr>
      <w:bookmarkStart w:name="_Toc425342984" w:id="208"/>
      <w:bookmarkEnd w:id="206"/>
      <w:bookmarkEnd w:id="207"/>
      <w:r w:rsidRPr="002073CF">
        <w:lastRenderedPageBreak/>
        <w:t>LETTRE D’ENTENTE NO 1</w:t>
      </w:r>
      <w:bookmarkEnd w:id="208"/>
    </w:p>
    <w:p w:rsidRPr="002073CF" w:rsidR="003C1A32" w:rsidP="00042DDD" w:rsidRDefault="003C1A32" w14:paraId="4D248994" w14:textId="77777777"/>
    <w:p w:rsidRPr="002073CF" w:rsidR="003C1A32" w:rsidP="00042DDD" w:rsidRDefault="003C1A32" w14:paraId="4471DC17" w14:textId="77777777">
      <w:pPr>
        <w:tabs>
          <w:tab w:val="left" w:pos="720"/>
        </w:tabs>
        <w:jc w:val="center"/>
      </w:pPr>
      <w:r w:rsidRPr="002073CF">
        <w:t>ENTRE</w:t>
      </w:r>
    </w:p>
    <w:p w:rsidRPr="002073CF" w:rsidR="003C1A32" w:rsidP="00042DDD" w:rsidRDefault="003C1A32" w14:paraId="30C9EE6B" w14:textId="77777777">
      <w:pPr>
        <w:tabs>
          <w:tab w:val="left" w:pos="720"/>
        </w:tabs>
        <w:jc w:val="center"/>
      </w:pPr>
    </w:p>
    <w:p w:rsidRPr="002073CF" w:rsidR="003C1A32" w:rsidP="00042DDD" w:rsidRDefault="003C1A32" w14:paraId="39C7D18B" w14:textId="77777777">
      <w:pPr>
        <w:pStyle w:val="Titre1"/>
        <w:jc w:val="center"/>
      </w:pPr>
      <w:bookmarkStart w:name="_Toc137267989" w:id="209"/>
      <w:bookmarkStart w:name="_Toc159143079" w:id="210"/>
      <w:bookmarkStart w:name="_Toc159211907" w:id="211"/>
      <w:bookmarkStart w:name="_Toc159212045" w:id="212"/>
      <w:bookmarkStart w:name="_Toc159642334" w:id="213"/>
      <w:bookmarkStart w:name="_Toc296416967" w:id="214"/>
      <w:bookmarkStart w:name="_Toc306351545" w:id="215"/>
      <w:bookmarkStart w:name="_Toc307573317" w:id="216"/>
      <w:bookmarkStart w:name="_Toc307574464" w:id="217"/>
      <w:bookmarkStart w:name="_Toc307574612" w:id="218"/>
      <w:bookmarkStart w:name="_Toc307574685" w:id="219"/>
      <w:bookmarkStart w:name="_Toc423009172" w:id="220"/>
      <w:bookmarkStart w:name="_Toc425342985" w:id="221"/>
      <w:r w:rsidRPr="002073CF">
        <w:t>LE COLLÈGE ESTHER-BLONDIN</w:t>
      </w:r>
      <w:bookmarkEnd w:id="209"/>
      <w:bookmarkEnd w:id="210"/>
      <w:bookmarkEnd w:id="211"/>
      <w:bookmarkEnd w:id="212"/>
      <w:bookmarkEnd w:id="213"/>
      <w:bookmarkEnd w:id="214"/>
      <w:bookmarkEnd w:id="215"/>
      <w:bookmarkEnd w:id="216"/>
      <w:bookmarkEnd w:id="217"/>
      <w:bookmarkEnd w:id="218"/>
      <w:bookmarkEnd w:id="219"/>
      <w:bookmarkEnd w:id="220"/>
      <w:bookmarkEnd w:id="221"/>
    </w:p>
    <w:p w:rsidRPr="002073CF" w:rsidR="003C1A32" w:rsidP="00042DDD" w:rsidRDefault="003C1A32" w14:paraId="493CC4DC" w14:textId="77777777">
      <w:pPr>
        <w:tabs>
          <w:tab w:val="left" w:pos="720"/>
        </w:tabs>
        <w:jc w:val="center"/>
      </w:pPr>
    </w:p>
    <w:p w:rsidRPr="002073CF" w:rsidR="003C1A32" w:rsidP="00042DDD" w:rsidRDefault="003C1A32" w14:paraId="1D217C62" w14:textId="77777777">
      <w:pPr>
        <w:tabs>
          <w:tab w:val="left" w:pos="720"/>
        </w:tabs>
        <w:jc w:val="center"/>
      </w:pPr>
      <w:proofErr w:type="gramStart"/>
      <w:r w:rsidRPr="002073CF">
        <w:t>ci</w:t>
      </w:r>
      <w:proofErr w:type="gramEnd"/>
      <w:r w:rsidRPr="002073CF">
        <w:t>-après appelée : l’Employeur</w:t>
      </w:r>
    </w:p>
    <w:p w:rsidRPr="002073CF" w:rsidR="003C1A32" w:rsidP="00042DDD" w:rsidRDefault="003C1A32" w14:paraId="7FCE7B08" w14:textId="77777777">
      <w:pPr>
        <w:tabs>
          <w:tab w:val="left" w:pos="720"/>
        </w:tabs>
        <w:jc w:val="center"/>
      </w:pPr>
    </w:p>
    <w:p w:rsidRPr="002073CF" w:rsidR="003C1A32" w:rsidP="00042DDD" w:rsidRDefault="003C1A32" w14:paraId="061BC761" w14:textId="77777777">
      <w:pPr>
        <w:tabs>
          <w:tab w:val="left" w:pos="720"/>
        </w:tabs>
        <w:jc w:val="center"/>
      </w:pPr>
      <w:r w:rsidRPr="002073CF">
        <w:t>ET</w:t>
      </w:r>
    </w:p>
    <w:p w:rsidRPr="002073CF" w:rsidR="003C1A32" w:rsidP="00042DDD" w:rsidRDefault="003C1A32" w14:paraId="3F1571C5" w14:textId="77777777">
      <w:pPr>
        <w:tabs>
          <w:tab w:val="left" w:pos="720"/>
        </w:tabs>
        <w:jc w:val="center"/>
      </w:pPr>
    </w:p>
    <w:p w:rsidRPr="002073CF" w:rsidR="003C1A32" w:rsidP="00042DDD" w:rsidRDefault="003C1A32" w14:paraId="6E624857" w14:textId="77777777">
      <w:pPr>
        <w:pStyle w:val="Titre1"/>
        <w:jc w:val="center"/>
      </w:pPr>
      <w:bookmarkStart w:name="_Toc137267990" w:id="222"/>
      <w:bookmarkStart w:name="_Toc159143080" w:id="223"/>
      <w:bookmarkStart w:name="_Toc159211908" w:id="224"/>
      <w:bookmarkStart w:name="_Toc159212046" w:id="225"/>
      <w:bookmarkStart w:name="_Toc159642335" w:id="226"/>
      <w:bookmarkStart w:name="_Toc296416968" w:id="227"/>
      <w:bookmarkStart w:name="_Toc306351546" w:id="228"/>
      <w:bookmarkStart w:name="_Toc307573318" w:id="229"/>
      <w:bookmarkStart w:name="_Toc307574465" w:id="230"/>
      <w:bookmarkStart w:name="_Toc307574613" w:id="231"/>
      <w:bookmarkStart w:name="_Toc307574686" w:id="232"/>
      <w:bookmarkStart w:name="_Toc423009173" w:id="233"/>
      <w:bookmarkStart w:name="_Toc425342986" w:id="234"/>
      <w:r w:rsidRPr="002073CF">
        <w:t>SYNDICAT DES ENSEIGNANTES ET DES ENSEIGNANTS</w:t>
      </w:r>
      <w:bookmarkEnd w:id="222"/>
      <w:bookmarkEnd w:id="223"/>
      <w:bookmarkEnd w:id="224"/>
      <w:bookmarkEnd w:id="225"/>
      <w:bookmarkEnd w:id="226"/>
      <w:bookmarkEnd w:id="227"/>
      <w:bookmarkEnd w:id="228"/>
      <w:bookmarkEnd w:id="229"/>
      <w:bookmarkEnd w:id="230"/>
      <w:bookmarkEnd w:id="231"/>
      <w:bookmarkEnd w:id="232"/>
      <w:bookmarkEnd w:id="233"/>
      <w:bookmarkEnd w:id="234"/>
    </w:p>
    <w:p w:rsidRPr="002073CF" w:rsidR="003C1A32" w:rsidP="00042DDD" w:rsidRDefault="003C1A32" w14:paraId="135A6316" w14:textId="77777777">
      <w:pPr>
        <w:tabs>
          <w:tab w:val="left" w:pos="720"/>
        </w:tabs>
        <w:jc w:val="center"/>
        <w:rPr>
          <w:b/>
          <w:bCs/>
        </w:rPr>
      </w:pPr>
      <w:r w:rsidRPr="002073CF">
        <w:rPr>
          <w:b/>
          <w:bCs/>
        </w:rPr>
        <w:t>DU COLLÈGE ESTHER-BLONDIN (FNEEQ – CSN)</w:t>
      </w:r>
    </w:p>
    <w:p w:rsidRPr="002073CF" w:rsidR="003C1A32" w:rsidP="00042DDD" w:rsidRDefault="003C1A32" w14:paraId="1C4FFBFA" w14:textId="77777777">
      <w:pPr>
        <w:pStyle w:val="Retraitcorpsdetexte2"/>
        <w:jc w:val="center"/>
        <w:rPr>
          <w:rFonts w:cs="Arial"/>
        </w:rPr>
      </w:pPr>
    </w:p>
    <w:p w:rsidRPr="002073CF" w:rsidR="003C1A32" w:rsidP="00042DDD" w:rsidRDefault="003C1A32" w14:paraId="6B3583EC" w14:textId="77777777">
      <w:pPr>
        <w:pBdr>
          <w:bottom w:val="single" w:color="auto" w:sz="12" w:space="1"/>
        </w:pBdr>
        <w:jc w:val="center"/>
      </w:pPr>
      <w:proofErr w:type="gramStart"/>
      <w:r w:rsidRPr="002073CF">
        <w:t>ci</w:t>
      </w:r>
      <w:proofErr w:type="gramEnd"/>
      <w:r w:rsidRPr="002073CF">
        <w:t>-après appelé : le Syndicat</w:t>
      </w:r>
    </w:p>
    <w:p w:rsidRPr="002073CF" w:rsidR="003C1A32" w:rsidP="00042DDD" w:rsidRDefault="003C1A32" w14:paraId="4EA3DAC4" w14:textId="77777777"/>
    <w:p w:rsidRPr="002073CF" w:rsidR="003C1A32" w:rsidP="00042DDD" w:rsidRDefault="003C1A32" w14:paraId="53E74F1C" w14:textId="77777777">
      <w:r w:rsidRPr="002073CF">
        <w:rPr>
          <w:b/>
          <w:bCs/>
        </w:rPr>
        <w:t>LES PARTIES CONVIENNENT CE QUI SUIT</w:t>
      </w:r>
      <w:r w:rsidRPr="002073CF">
        <w:t> :</w:t>
      </w:r>
    </w:p>
    <w:p w:rsidRPr="002073CF" w:rsidR="003C1A32" w:rsidP="00042DDD" w:rsidRDefault="003C1A32" w14:paraId="6384CA15" w14:textId="77777777"/>
    <w:p w:rsidRPr="002073CF" w:rsidR="003C1A32" w:rsidP="00042DDD" w:rsidRDefault="003C1A32" w14:paraId="5D2A9C5B" w14:textId="77777777">
      <w:pPr>
        <w:numPr>
          <w:ilvl w:val="0"/>
          <w:numId w:val="13"/>
        </w:numPr>
      </w:pPr>
      <w:r w:rsidRPr="002073CF">
        <w:t>Les activités complémentaires se répartissent en trois volets de la façon suivante :</w:t>
      </w:r>
    </w:p>
    <w:p w:rsidRPr="002073CF" w:rsidR="003C1A32" w:rsidP="00042DDD" w:rsidRDefault="003C1A32" w14:paraId="6674C44D" w14:textId="77777777">
      <w:pPr>
        <w:ind w:left="706"/>
      </w:pPr>
    </w:p>
    <w:p w:rsidRPr="002073CF" w:rsidR="003C1A32" w:rsidP="00042DDD" w:rsidRDefault="003C1A32" w14:paraId="58FE0BFC" w14:textId="77777777">
      <w:pPr>
        <w:numPr>
          <w:ilvl w:val="0"/>
          <w:numId w:val="14"/>
        </w:numPr>
        <w:ind w:left="1134" w:hanging="425"/>
        <w:rPr>
          <w:smallCaps/>
        </w:rPr>
      </w:pPr>
      <w:r w:rsidRPr="002073CF">
        <w:rPr>
          <w:smallCaps/>
        </w:rPr>
        <w:t>Activités reliées à l’enseignement (volet 2)</w:t>
      </w:r>
    </w:p>
    <w:p w:rsidR="003C1A32" w:rsidP="00042DDD" w:rsidRDefault="003C1A32" w14:paraId="49CE0426" w14:textId="77777777">
      <w:pPr>
        <w:ind w:left="1134"/>
      </w:pPr>
    </w:p>
    <w:p w:rsidRPr="002073CF" w:rsidR="003C1A32" w:rsidP="00042DDD" w:rsidRDefault="003C1A32" w14:paraId="1592AB3E" w14:textId="77777777">
      <w:pPr>
        <w:ind w:left="1134"/>
      </w:pPr>
      <w:r>
        <w:t>Chacune de ces activités vaut une période (sauf si spécifié)</w:t>
      </w:r>
    </w:p>
    <w:p w:rsidRPr="002073CF" w:rsidR="003C1A32" w:rsidP="00042DDD" w:rsidRDefault="003C1A32" w14:paraId="4B428E1E" w14:textId="77777777">
      <w:pPr>
        <w:ind w:left="1134"/>
      </w:pPr>
    </w:p>
    <w:p w:rsidRPr="009B5168" w:rsidR="003C1A32" w:rsidP="00042DDD" w:rsidRDefault="003C1A32" w14:paraId="58D1DFB3" w14:textId="77777777">
      <w:pPr>
        <w:numPr>
          <w:ilvl w:val="0"/>
          <w:numId w:val="46"/>
        </w:numPr>
        <w:spacing w:after="60"/>
        <w:ind w:left="1491" w:hanging="357"/>
        <w:jc w:val="left"/>
      </w:pPr>
      <w:r w:rsidRPr="009B5168">
        <w:t>Appui pédagogique (2 appuis /cycle)</w:t>
      </w:r>
    </w:p>
    <w:p w:rsidRPr="009B5168" w:rsidR="003C1A32" w:rsidP="00042DDD" w:rsidRDefault="003C1A32" w14:paraId="25D2C092" w14:textId="77777777">
      <w:pPr>
        <w:numPr>
          <w:ilvl w:val="0"/>
          <w:numId w:val="46"/>
        </w:numPr>
        <w:spacing w:after="60"/>
        <w:ind w:left="1491" w:hanging="357"/>
        <w:jc w:val="left"/>
      </w:pPr>
      <w:r w:rsidRPr="009B5168">
        <w:t>Centre d’aide</w:t>
      </w:r>
    </w:p>
    <w:p w:rsidRPr="009B5168" w:rsidR="003C1A32" w:rsidP="00042DDD" w:rsidRDefault="003C1A32" w14:paraId="77FB67C9" w14:textId="77777777">
      <w:pPr>
        <w:numPr>
          <w:ilvl w:val="0"/>
          <w:numId w:val="46"/>
        </w:numPr>
        <w:spacing w:after="60"/>
        <w:ind w:left="1491" w:hanging="357"/>
        <w:jc w:val="left"/>
      </w:pPr>
      <w:r w:rsidRPr="009B5168">
        <w:t xml:space="preserve">Révision de notation / </w:t>
      </w:r>
      <w:r w:rsidRPr="00F602D7">
        <w:t>Évaluation électronique</w:t>
      </w:r>
      <w:r w:rsidRPr="009B5168">
        <w:t xml:space="preserve"> - IB</w:t>
      </w:r>
    </w:p>
    <w:p w:rsidRPr="009B5168" w:rsidR="003C1A32" w:rsidP="00042DDD" w:rsidRDefault="003C1A32" w14:paraId="2D5A3E0B" w14:textId="77777777">
      <w:pPr>
        <w:numPr>
          <w:ilvl w:val="0"/>
          <w:numId w:val="46"/>
        </w:numPr>
        <w:spacing w:after="60"/>
        <w:ind w:left="1491" w:hanging="357"/>
        <w:jc w:val="left"/>
      </w:pPr>
      <w:r w:rsidRPr="009B5168">
        <w:t>Titulariat (3 périodes)</w:t>
      </w:r>
    </w:p>
    <w:p w:rsidRPr="009B5168" w:rsidR="003C1A32" w:rsidP="00042DDD" w:rsidRDefault="003C1A32" w14:paraId="5D40721D" w14:textId="77777777">
      <w:pPr>
        <w:numPr>
          <w:ilvl w:val="0"/>
          <w:numId w:val="46"/>
        </w:numPr>
        <w:spacing w:after="60"/>
        <w:ind w:left="1491" w:hanging="357"/>
        <w:jc w:val="left"/>
      </w:pPr>
      <w:r w:rsidRPr="009B5168">
        <w:t>Tutorat</w:t>
      </w:r>
    </w:p>
    <w:p w:rsidRPr="009B5168" w:rsidR="003C1A32" w:rsidP="00042DDD" w:rsidRDefault="003C1A32" w14:paraId="67B3963E" w14:textId="77777777">
      <w:pPr>
        <w:numPr>
          <w:ilvl w:val="0"/>
          <w:numId w:val="46"/>
        </w:numPr>
        <w:spacing w:after="60"/>
        <w:ind w:left="1491" w:hanging="357"/>
        <w:jc w:val="left"/>
      </w:pPr>
      <w:r w:rsidRPr="009B5168">
        <w:t>Tutorat pour le projet personnel (4 périodes pour une supervision de 12 élèves maximum)</w:t>
      </w:r>
    </w:p>
    <w:p w:rsidRPr="009B5168" w:rsidR="003C1A32" w:rsidP="00042DDD" w:rsidRDefault="003C1A32" w14:paraId="02A9903D" w14:textId="77777777">
      <w:pPr>
        <w:numPr>
          <w:ilvl w:val="0"/>
          <w:numId w:val="46"/>
        </w:numPr>
        <w:jc w:val="left"/>
      </w:pPr>
      <w:r w:rsidRPr="009B5168">
        <w:t xml:space="preserve">Animation midi au gymnase </w:t>
      </w:r>
    </w:p>
    <w:p w:rsidRPr="002073CF" w:rsidR="003C1A32" w:rsidP="00042DDD" w:rsidRDefault="003C1A32" w14:paraId="531AA216" w14:textId="77777777">
      <w:pPr>
        <w:ind w:left="1134"/>
      </w:pPr>
    </w:p>
    <w:p w:rsidRPr="002073CF" w:rsidR="003C1A32" w:rsidP="00042DDD" w:rsidRDefault="003C1A32" w14:paraId="13EB2A3F" w14:textId="77777777">
      <w:pPr>
        <w:numPr>
          <w:ilvl w:val="0"/>
          <w:numId w:val="14"/>
        </w:numPr>
        <w:ind w:left="1134" w:hanging="428"/>
        <w:rPr>
          <w:smallCaps/>
        </w:rPr>
      </w:pPr>
      <w:r w:rsidRPr="002073CF">
        <w:rPr>
          <w:smallCaps/>
        </w:rPr>
        <w:t>Activités reliées à l’organisation pédagogique institutionnelle (volet 3)</w:t>
      </w:r>
    </w:p>
    <w:p w:rsidRPr="002073CF" w:rsidR="003C1A32" w:rsidP="00042DDD" w:rsidRDefault="003C1A32" w14:paraId="4E3362E6" w14:textId="77777777">
      <w:pPr>
        <w:ind w:left="1134"/>
      </w:pPr>
    </w:p>
    <w:p w:rsidRPr="002073CF" w:rsidR="003C1A32" w:rsidP="00042DDD" w:rsidRDefault="003C1A32" w14:paraId="5508CE90" w14:textId="77777777">
      <w:pPr>
        <w:ind w:left="425" w:firstLine="709"/>
        <w:jc w:val="left"/>
      </w:pPr>
      <w:r>
        <w:t>Chacune de ces activités vaut deux périodes</w:t>
      </w:r>
    </w:p>
    <w:p w:rsidR="003C1A32" w:rsidP="00042DDD" w:rsidRDefault="003C1A32" w14:paraId="3BD9DCF2" w14:textId="77777777">
      <w:pPr>
        <w:ind w:left="1134"/>
        <w:jc w:val="left"/>
      </w:pPr>
    </w:p>
    <w:p w:rsidRPr="009B5168" w:rsidR="003C1A32" w:rsidP="00042DDD" w:rsidRDefault="003C1A32" w14:paraId="7192B497" w14:textId="77777777">
      <w:pPr>
        <w:numPr>
          <w:ilvl w:val="0"/>
          <w:numId w:val="45"/>
        </w:numPr>
        <w:spacing w:after="60"/>
        <w:ind w:left="1491" w:hanging="357"/>
        <w:jc w:val="left"/>
      </w:pPr>
      <w:r w:rsidRPr="009B5168">
        <w:t xml:space="preserve">Comité de travail (pour un maximum de </w:t>
      </w:r>
      <w:r w:rsidRPr="00F602D7">
        <w:t>10 rencontres</w:t>
      </w:r>
      <w:r w:rsidRPr="009B5168">
        <w:t xml:space="preserve"> </w:t>
      </w:r>
      <w:r>
        <w:t xml:space="preserve">de 75 minutes dans </w:t>
      </w:r>
      <w:r w:rsidRPr="009B5168">
        <w:t>l’année)</w:t>
      </w:r>
    </w:p>
    <w:p w:rsidRPr="009B5168" w:rsidR="003C1A32" w:rsidP="00042DDD" w:rsidRDefault="003C1A32" w14:paraId="562EE606" w14:textId="77777777">
      <w:pPr>
        <w:numPr>
          <w:ilvl w:val="0"/>
          <w:numId w:val="45"/>
        </w:numPr>
        <w:spacing w:after="60"/>
        <w:ind w:left="1491" w:hanging="357"/>
        <w:jc w:val="left"/>
      </w:pPr>
      <w:r w:rsidRPr="009B5168">
        <w:t>Répondant TIC</w:t>
      </w:r>
    </w:p>
    <w:p w:rsidRPr="009B5168" w:rsidR="003C1A32" w:rsidP="00042DDD" w:rsidRDefault="003C1A32" w14:paraId="5E72BDA0" w14:textId="77777777">
      <w:pPr>
        <w:numPr>
          <w:ilvl w:val="0"/>
          <w:numId w:val="45"/>
        </w:numPr>
        <w:spacing w:after="60"/>
        <w:ind w:left="1491" w:hanging="357"/>
        <w:jc w:val="left"/>
      </w:pPr>
      <w:r w:rsidRPr="009B5168">
        <w:t>Coordination de niveau - PEI</w:t>
      </w:r>
    </w:p>
    <w:p w:rsidRPr="009B5168" w:rsidR="003C1A32" w:rsidP="00042DDD" w:rsidRDefault="003C1A32" w14:paraId="29568ED4" w14:textId="77777777">
      <w:pPr>
        <w:numPr>
          <w:ilvl w:val="0"/>
          <w:numId w:val="45"/>
        </w:numPr>
        <w:spacing w:after="60"/>
        <w:ind w:left="1491" w:hanging="357"/>
        <w:jc w:val="left"/>
      </w:pPr>
      <w:r w:rsidRPr="009B5168">
        <w:t>Coordination - Projet MIRE</w:t>
      </w:r>
    </w:p>
    <w:p w:rsidRPr="009B5168" w:rsidR="003C1A32" w:rsidP="00042DDD" w:rsidRDefault="003C1A32" w14:paraId="063BD365" w14:textId="77777777">
      <w:pPr>
        <w:numPr>
          <w:ilvl w:val="0"/>
          <w:numId w:val="45"/>
        </w:numPr>
        <w:spacing w:after="60"/>
        <w:ind w:left="1491" w:hanging="357"/>
        <w:jc w:val="left"/>
      </w:pPr>
      <w:r w:rsidRPr="009B5168">
        <w:t>Responsable des retenues (30 retenues dans l’année)</w:t>
      </w:r>
    </w:p>
    <w:p w:rsidRPr="009B5168" w:rsidR="003C1A32" w:rsidP="00042DDD" w:rsidRDefault="003C1A32" w14:paraId="4E09684A" w14:textId="77777777">
      <w:pPr>
        <w:numPr>
          <w:ilvl w:val="0"/>
          <w:numId w:val="45"/>
        </w:numPr>
        <w:jc w:val="left"/>
      </w:pPr>
      <w:r w:rsidRPr="009B5168">
        <w:t>Responsable examens reprise (20 reprises d’examens dans l’année)</w:t>
      </w:r>
    </w:p>
    <w:p w:rsidRPr="00042DDD" w:rsidR="003C1A32" w:rsidP="00042DDD" w:rsidRDefault="003C1A32" w14:paraId="297FC4AC" w14:textId="77777777">
      <w:pPr>
        <w:pBdr>
          <w:bottom w:val="single" w:color="auto" w:sz="4" w:space="1"/>
        </w:pBdr>
        <w:ind w:left="1134"/>
        <w:jc w:val="left"/>
        <w:rPr>
          <w:sz w:val="16"/>
        </w:rPr>
      </w:pPr>
    </w:p>
    <w:p w:rsidRPr="00042DDD" w:rsidR="003C1A32" w:rsidP="00042DDD" w:rsidRDefault="003C1A32" w14:paraId="16FE046A" w14:textId="77777777">
      <w:pPr>
        <w:ind w:left="1134"/>
        <w:jc w:val="left"/>
        <w:rPr>
          <w:sz w:val="16"/>
        </w:rPr>
      </w:pPr>
    </w:p>
    <w:p w:rsidR="003C1A32" w:rsidP="00042DDD" w:rsidRDefault="003C1A32" w14:paraId="3FDE2847" w14:textId="77777777">
      <w:pPr>
        <w:ind w:left="1134"/>
        <w:jc w:val="left"/>
      </w:pPr>
      <w:r>
        <w:lastRenderedPageBreak/>
        <w:t>Chacune de ces activités vaut une période</w:t>
      </w:r>
    </w:p>
    <w:p w:rsidRPr="002073CF" w:rsidR="003C1A32" w:rsidP="00042DDD" w:rsidRDefault="003C1A32" w14:paraId="12ACE883" w14:textId="77777777">
      <w:pPr>
        <w:ind w:left="1134"/>
        <w:jc w:val="left"/>
      </w:pPr>
    </w:p>
    <w:p w:rsidRPr="009B5168" w:rsidR="003C1A32" w:rsidP="00042DDD" w:rsidRDefault="003C1A32" w14:paraId="033D431C" w14:textId="77777777">
      <w:pPr>
        <w:spacing w:after="60"/>
        <w:ind w:left="1134"/>
        <w:jc w:val="left"/>
      </w:pPr>
      <w:r w:rsidRPr="009B5168">
        <w:t xml:space="preserve">Comité de travail (pour un maximum de </w:t>
      </w:r>
      <w:r w:rsidRPr="00F602D7">
        <w:t xml:space="preserve">5 </w:t>
      </w:r>
      <w:proofErr w:type="gramStart"/>
      <w:r w:rsidRPr="00F602D7">
        <w:t>rencontres</w:t>
      </w:r>
      <w:r w:rsidRPr="009B5168">
        <w:t xml:space="preserve">  de</w:t>
      </w:r>
      <w:proofErr w:type="gramEnd"/>
      <w:r w:rsidRPr="009B5168">
        <w:t xml:space="preserve"> 75 minutes dans l’année)</w:t>
      </w:r>
    </w:p>
    <w:p w:rsidRPr="009B5168" w:rsidR="003C1A32" w:rsidP="00042DDD" w:rsidRDefault="003C1A32" w14:paraId="650E9736" w14:textId="77777777">
      <w:pPr>
        <w:spacing w:after="60"/>
        <w:ind w:left="1134"/>
        <w:jc w:val="left"/>
      </w:pPr>
      <w:r w:rsidRPr="009B5168">
        <w:t xml:space="preserve">Chef de département </w:t>
      </w:r>
    </w:p>
    <w:p w:rsidR="003C1A32" w:rsidP="00042DDD" w:rsidRDefault="003C1A32" w14:paraId="009C76FA" w14:textId="77777777">
      <w:pPr>
        <w:spacing w:after="60"/>
        <w:ind w:left="1134"/>
        <w:jc w:val="left"/>
      </w:pPr>
      <w:r w:rsidRPr="009B5168">
        <w:t>Surveillance (2 surveillances de 30 minutes ou une surveillance de 60 minutes/cycle) (sauf salle séjour)</w:t>
      </w:r>
    </w:p>
    <w:p w:rsidRPr="009B5168" w:rsidR="00042DDD" w:rsidP="00042DDD" w:rsidRDefault="00042DDD" w14:paraId="0AA74023" w14:textId="77777777">
      <w:pPr>
        <w:ind w:left="1134"/>
        <w:jc w:val="left"/>
      </w:pPr>
    </w:p>
    <w:p w:rsidRPr="002073CF" w:rsidR="003C1A32" w:rsidP="00042DDD" w:rsidRDefault="003C1A32" w14:paraId="1E475BAC" w14:textId="77777777">
      <w:pPr>
        <w:numPr>
          <w:ilvl w:val="0"/>
          <w:numId w:val="14"/>
        </w:numPr>
        <w:ind w:left="1134" w:hanging="428"/>
        <w:rPr>
          <w:b/>
          <w:smallCaps/>
        </w:rPr>
      </w:pPr>
      <w:r w:rsidRPr="002073CF">
        <w:rPr>
          <w:b/>
          <w:smallCaps/>
        </w:rPr>
        <w:t>Activités parascolaires (volet 4)</w:t>
      </w:r>
    </w:p>
    <w:p w:rsidRPr="002073CF" w:rsidR="003C1A32" w:rsidP="00042DDD" w:rsidRDefault="003C1A32" w14:paraId="5D414F0C" w14:textId="77777777">
      <w:pPr>
        <w:ind w:left="1134"/>
      </w:pPr>
    </w:p>
    <w:p w:rsidRPr="002073CF" w:rsidR="003C1A32" w:rsidP="00042DDD" w:rsidRDefault="003C1A32" w14:paraId="42482725" w14:textId="77777777">
      <w:pPr>
        <w:ind w:left="1134"/>
      </w:pPr>
      <w:r>
        <w:t>Chacune de ces activités vaut deux périodes (sauf si spécifié)</w:t>
      </w:r>
    </w:p>
    <w:p w:rsidRPr="002073CF" w:rsidR="003C1A32" w:rsidP="00042DDD" w:rsidRDefault="003C1A32" w14:paraId="22238E80" w14:textId="77777777">
      <w:pPr>
        <w:ind w:left="1134"/>
      </w:pPr>
    </w:p>
    <w:p w:rsidRPr="009B5168" w:rsidR="003C1A32" w:rsidP="00042DDD" w:rsidRDefault="003C1A32" w14:paraId="6F410C73" w14:textId="77777777">
      <w:pPr>
        <w:numPr>
          <w:ilvl w:val="0"/>
          <w:numId w:val="47"/>
        </w:numPr>
        <w:spacing w:after="60"/>
        <w:ind w:left="1491" w:hanging="357"/>
        <w:jc w:val="left"/>
      </w:pPr>
      <w:r w:rsidRPr="009B5168">
        <w:t>Activités midi</w:t>
      </w:r>
    </w:p>
    <w:p w:rsidRPr="009B5168" w:rsidR="003C1A32" w:rsidP="00042DDD" w:rsidRDefault="003C1A32" w14:paraId="02787847" w14:textId="77777777">
      <w:pPr>
        <w:numPr>
          <w:ilvl w:val="0"/>
          <w:numId w:val="47"/>
        </w:numPr>
        <w:spacing w:after="60"/>
        <w:ind w:left="1491" w:hanging="357"/>
        <w:jc w:val="left"/>
      </w:pPr>
      <w:r w:rsidRPr="009B5168">
        <w:t>Laboratoire informatique</w:t>
      </w:r>
    </w:p>
    <w:p w:rsidRPr="009B5168" w:rsidR="003C1A32" w:rsidP="00042DDD" w:rsidRDefault="003C1A32" w14:paraId="4BB4E6B4" w14:textId="77777777">
      <w:pPr>
        <w:numPr>
          <w:ilvl w:val="0"/>
          <w:numId w:val="47"/>
        </w:numPr>
        <w:spacing w:after="60"/>
        <w:ind w:left="1491" w:hanging="357"/>
        <w:jc w:val="left"/>
      </w:pPr>
      <w:r w:rsidRPr="009B5168">
        <w:t>Journal étudiant</w:t>
      </w:r>
    </w:p>
    <w:p w:rsidRPr="009B5168" w:rsidR="003C1A32" w:rsidP="00042DDD" w:rsidRDefault="003C1A32" w14:paraId="098D327E" w14:textId="77777777">
      <w:pPr>
        <w:numPr>
          <w:ilvl w:val="0"/>
          <w:numId w:val="47"/>
        </w:numPr>
        <w:spacing w:after="60"/>
        <w:ind w:left="1491" w:hanging="357"/>
        <w:jc w:val="left"/>
      </w:pPr>
      <w:r w:rsidRPr="009B5168">
        <w:t>Athlétisme</w:t>
      </w:r>
    </w:p>
    <w:p w:rsidRPr="009B5168" w:rsidR="003C1A32" w:rsidP="00042DDD" w:rsidRDefault="003C1A32" w14:paraId="60F6BB60" w14:textId="77777777">
      <w:pPr>
        <w:numPr>
          <w:ilvl w:val="0"/>
          <w:numId w:val="47"/>
        </w:numPr>
        <w:spacing w:after="60"/>
        <w:ind w:left="1491" w:hanging="357"/>
        <w:jc w:val="left"/>
      </w:pPr>
      <w:r w:rsidRPr="009B5168">
        <w:t>Club de robotique</w:t>
      </w:r>
    </w:p>
    <w:p w:rsidRPr="009B5168" w:rsidR="003C1A32" w:rsidP="00042DDD" w:rsidRDefault="003C1A32" w14:paraId="63CE8A63" w14:textId="77777777">
      <w:pPr>
        <w:numPr>
          <w:ilvl w:val="0"/>
          <w:numId w:val="47"/>
        </w:numPr>
        <w:spacing w:after="60"/>
        <w:ind w:left="1491" w:hanging="357"/>
        <w:jc w:val="left"/>
      </w:pPr>
      <w:r w:rsidRPr="009B5168">
        <w:t>Improvisation/théâtre</w:t>
      </w:r>
    </w:p>
    <w:p w:rsidRPr="009B5168" w:rsidR="003C1A32" w:rsidP="00042DDD" w:rsidRDefault="003C1A32" w14:paraId="24B4FA15" w14:textId="77777777">
      <w:pPr>
        <w:numPr>
          <w:ilvl w:val="0"/>
          <w:numId w:val="47"/>
        </w:numPr>
        <w:spacing w:after="60"/>
        <w:ind w:left="1491" w:hanging="357"/>
        <w:jc w:val="left"/>
      </w:pPr>
      <w:r w:rsidRPr="009B5168">
        <w:t>Prêt d’</w:t>
      </w:r>
      <w:proofErr w:type="spellStart"/>
      <w:r w:rsidRPr="009B5168">
        <w:t>oeuvres</w:t>
      </w:r>
      <w:proofErr w:type="spellEnd"/>
      <w:r w:rsidRPr="009B5168">
        <w:t xml:space="preserve"> (arts)</w:t>
      </w:r>
    </w:p>
    <w:p w:rsidRPr="009B5168" w:rsidR="003C1A32" w:rsidP="00042DDD" w:rsidRDefault="003C1A32" w14:paraId="78C81835" w14:textId="77777777">
      <w:pPr>
        <w:numPr>
          <w:ilvl w:val="0"/>
          <w:numId w:val="47"/>
        </w:numPr>
        <w:spacing w:after="60"/>
        <w:ind w:left="1491" w:hanging="357"/>
        <w:jc w:val="left"/>
      </w:pPr>
      <w:r w:rsidRPr="009B5168">
        <w:t>Génies en herbes</w:t>
      </w:r>
    </w:p>
    <w:p w:rsidRPr="009B5168" w:rsidR="003C1A32" w:rsidP="00042DDD" w:rsidRDefault="003C1A32" w14:paraId="30BB85FA" w14:textId="77777777">
      <w:pPr>
        <w:numPr>
          <w:ilvl w:val="0"/>
          <w:numId w:val="47"/>
        </w:numPr>
        <w:spacing w:after="60"/>
        <w:ind w:left="1491" w:hanging="357"/>
        <w:jc w:val="left"/>
      </w:pPr>
      <w:r w:rsidRPr="009B5168">
        <w:t>Harmonie</w:t>
      </w:r>
    </w:p>
    <w:p w:rsidRPr="009B5168" w:rsidR="003C1A32" w:rsidP="00042DDD" w:rsidRDefault="003C1A32" w14:paraId="166ADBFD" w14:textId="77777777">
      <w:pPr>
        <w:numPr>
          <w:ilvl w:val="0"/>
          <w:numId w:val="47"/>
        </w:numPr>
        <w:spacing w:after="60"/>
        <w:ind w:left="1491" w:hanging="357"/>
        <w:jc w:val="left"/>
      </w:pPr>
      <w:r w:rsidRPr="009B5168">
        <w:t xml:space="preserve">Spectacles d’art dramatique </w:t>
      </w:r>
    </w:p>
    <w:p w:rsidRPr="009B5168" w:rsidR="003C1A32" w:rsidP="00042DDD" w:rsidRDefault="003C1A32" w14:paraId="294D09C8" w14:textId="77777777">
      <w:pPr>
        <w:numPr>
          <w:ilvl w:val="0"/>
          <w:numId w:val="47"/>
        </w:numPr>
        <w:spacing w:after="60"/>
        <w:ind w:left="1491" w:hanging="357"/>
        <w:jc w:val="left"/>
      </w:pPr>
      <w:r w:rsidRPr="009B5168">
        <w:t>Semaines thématiques</w:t>
      </w:r>
    </w:p>
    <w:p w:rsidRPr="009B5168" w:rsidR="003C1A32" w:rsidP="00042DDD" w:rsidRDefault="003C1A32" w14:paraId="5AC1D64E" w14:textId="77777777">
      <w:pPr>
        <w:numPr>
          <w:ilvl w:val="0"/>
          <w:numId w:val="47"/>
        </w:numPr>
        <w:spacing w:after="60"/>
        <w:ind w:left="1491" w:hanging="357"/>
        <w:jc w:val="left"/>
      </w:pPr>
      <w:r w:rsidRPr="009B5168">
        <w:t>Secondaire en spectacles</w:t>
      </w:r>
    </w:p>
    <w:p w:rsidRPr="009B5168" w:rsidR="003C1A32" w:rsidP="00042DDD" w:rsidRDefault="003C1A32" w14:paraId="6F97E126" w14:textId="77777777">
      <w:pPr>
        <w:numPr>
          <w:ilvl w:val="0"/>
          <w:numId w:val="47"/>
        </w:numPr>
        <w:spacing w:after="60"/>
        <w:ind w:left="1491" w:hanging="357"/>
        <w:jc w:val="left"/>
        <w:rPr>
          <w:lang w:val="fr-FR"/>
        </w:rPr>
      </w:pPr>
      <w:r w:rsidRPr="009B5168">
        <w:rPr>
          <w:lang w:val="fr-FR"/>
        </w:rPr>
        <w:t>Chorale</w:t>
      </w:r>
    </w:p>
    <w:p w:rsidRPr="009B5168" w:rsidR="003C1A32" w:rsidP="00042DDD" w:rsidRDefault="003C1A32" w14:paraId="3EC371AA" w14:textId="77777777">
      <w:pPr>
        <w:numPr>
          <w:ilvl w:val="0"/>
          <w:numId w:val="47"/>
        </w:numPr>
        <w:spacing w:after="60"/>
        <w:ind w:left="1491" w:hanging="357"/>
        <w:jc w:val="left"/>
        <w:rPr>
          <w:lang w:val="en-US"/>
        </w:rPr>
      </w:pPr>
      <w:r w:rsidRPr="009B5168">
        <w:rPr>
          <w:lang w:val="en-US"/>
        </w:rPr>
        <w:t>Duathlon</w:t>
      </w:r>
    </w:p>
    <w:p w:rsidRPr="009B5168" w:rsidR="003C1A32" w:rsidP="00042DDD" w:rsidRDefault="003C1A32" w14:paraId="709A41A2" w14:textId="77777777">
      <w:pPr>
        <w:numPr>
          <w:ilvl w:val="0"/>
          <w:numId w:val="47"/>
        </w:numPr>
        <w:spacing w:after="60"/>
        <w:ind w:left="1491" w:hanging="357"/>
        <w:jc w:val="left"/>
        <w:rPr>
          <w:lang w:val="en-US"/>
        </w:rPr>
      </w:pPr>
      <w:r w:rsidRPr="009B5168">
        <w:rPr>
          <w:lang w:val="en-US"/>
        </w:rPr>
        <w:t>Cross-Country</w:t>
      </w:r>
    </w:p>
    <w:p w:rsidRPr="009B5168" w:rsidR="003C1A32" w:rsidP="00042DDD" w:rsidRDefault="003C1A32" w14:paraId="582902CE" w14:textId="77777777">
      <w:pPr>
        <w:numPr>
          <w:ilvl w:val="0"/>
          <w:numId w:val="47"/>
        </w:numPr>
        <w:spacing w:after="60"/>
        <w:ind w:left="1491" w:hanging="357"/>
        <w:jc w:val="left"/>
        <w:rPr>
          <w:lang w:val="en-US"/>
        </w:rPr>
      </w:pPr>
      <w:r w:rsidRPr="009B5168">
        <w:rPr>
          <w:lang w:val="en-US"/>
        </w:rPr>
        <w:t>Expo-art</w:t>
      </w:r>
    </w:p>
    <w:p w:rsidRPr="009B5168" w:rsidR="003C1A32" w:rsidP="00042DDD" w:rsidRDefault="003C1A32" w14:paraId="3C6A974C" w14:textId="77777777">
      <w:pPr>
        <w:numPr>
          <w:ilvl w:val="0"/>
          <w:numId w:val="47"/>
        </w:numPr>
        <w:spacing w:after="60"/>
        <w:ind w:left="1491" w:hanging="357"/>
        <w:jc w:val="left"/>
        <w:rPr>
          <w:lang w:val="en-US"/>
        </w:rPr>
      </w:pPr>
      <w:proofErr w:type="spellStart"/>
      <w:r w:rsidRPr="009B5168">
        <w:rPr>
          <w:lang w:val="en-US"/>
        </w:rPr>
        <w:t>Comité</w:t>
      </w:r>
      <w:proofErr w:type="spellEnd"/>
      <w:r w:rsidRPr="009B5168">
        <w:rPr>
          <w:lang w:val="en-US"/>
        </w:rPr>
        <w:t xml:space="preserve"> du </w:t>
      </w:r>
      <w:proofErr w:type="spellStart"/>
      <w:r w:rsidRPr="009B5168">
        <w:rPr>
          <w:lang w:val="en-US"/>
        </w:rPr>
        <w:t>bal</w:t>
      </w:r>
      <w:proofErr w:type="spellEnd"/>
    </w:p>
    <w:p w:rsidRPr="009B5168" w:rsidR="003C1A32" w:rsidP="00042DDD" w:rsidRDefault="003C1A32" w14:paraId="3ED203E5" w14:textId="77777777">
      <w:pPr>
        <w:numPr>
          <w:ilvl w:val="0"/>
          <w:numId w:val="47"/>
        </w:numPr>
        <w:spacing w:after="60"/>
        <w:ind w:left="1491" w:hanging="357"/>
        <w:jc w:val="left"/>
      </w:pPr>
      <w:r w:rsidRPr="009B5168">
        <w:t>Comité de l’album</w:t>
      </w:r>
    </w:p>
    <w:p w:rsidRPr="00F602D7" w:rsidR="003C1A32" w:rsidP="00042DDD" w:rsidRDefault="003C1A32" w14:paraId="5673C262" w14:textId="77777777">
      <w:pPr>
        <w:numPr>
          <w:ilvl w:val="0"/>
          <w:numId w:val="47"/>
        </w:numPr>
        <w:tabs>
          <w:tab w:val="left" w:pos="1418"/>
        </w:tabs>
        <w:ind w:left="1418" w:hanging="284"/>
        <w:jc w:val="left"/>
      </w:pPr>
      <w:r w:rsidRPr="009B5168">
        <w:t xml:space="preserve">Animation du gala d’excellence </w:t>
      </w:r>
      <w:r w:rsidRPr="00F602D7">
        <w:t>(8 périodes pour la préparation et la réalisation de l’activité)</w:t>
      </w:r>
    </w:p>
    <w:p w:rsidRPr="002073CF" w:rsidR="003C1A32" w:rsidP="00042DDD" w:rsidRDefault="003C1A32" w14:paraId="4BE093F1" w14:textId="77777777">
      <w:pPr>
        <w:rPr>
          <w:bCs/>
          <w:lang w:val="fr-FR"/>
        </w:rPr>
      </w:pPr>
    </w:p>
    <w:p w:rsidRPr="002073CF" w:rsidR="003C1A32" w:rsidP="00042DDD" w:rsidRDefault="003C1A32" w14:paraId="35C93B24" w14:textId="77777777">
      <w:pPr>
        <w:pStyle w:val="Retraitcorpsdetexte2"/>
        <w:tabs>
          <w:tab w:val="clear" w:pos="1440"/>
          <w:tab w:val="left" w:pos="720"/>
        </w:tabs>
        <w:ind w:left="709" w:hanging="709"/>
        <w:rPr>
          <w:rFonts w:cs="Arial"/>
          <w:bCs/>
        </w:rPr>
      </w:pPr>
      <w:r w:rsidRPr="002073CF">
        <w:rPr>
          <w:rFonts w:cs="Arial"/>
          <w:bCs/>
        </w:rPr>
        <w:t>2</w:t>
      </w:r>
      <w:r w:rsidRPr="002073CF">
        <w:rPr>
          <w:rFonts w:cs="Arial"/>
          <w:bCs/>
        </w:rPr>
        <w:tab/>
      </w:r>
      <w:r w:rsidRPr="002073CF">
        <w:rPr>
          <w:rFonts w:cs="Arial"/>
          <w:bCs/>
        </w:rPr>
        <w:t>Les parties conviennent qu’à chaque année scolaire, elles peuvent s’entendre, par écrit, pour modifier la reconnaissance de l’une ou plusieurs des activités complémentaires qui précèdent;</w:t>
      </w:r>
    </w:p>
    <w:p w:rsidRPr="002073CF" w:rsidR="003C1A32" w:rsidP="00042DDD" w:rsidRDefault="003C1A32" w14:paraId="41F8B88E" w14:textId="77777777">
      <w:pPr>
        <w:rPr>
          <w:bCs/>
        </w:rPr>
      </w:pPr>
    </w:p>
    <w:p w:rsidR="003C1A32" w:rsidP="00042DDD" w:rsidRDefault="003C1A32" w14:paraId="0F63FDE5" w14:textId="77777777">
      <w:pPr>
        <w:numPr>
          <w:ilvl w:val="0"/>
          <w:numId w:val="13"/>
        </w:numPr>
        <w:rPr>
          <w:bCs/>
        </w:rPr>
      </w:pPr>
      <w:r w:rsidRPr="002073CF">
        <w:rPr>
          <w:bCs/>
        </w:rPr>
        <w:t>Les parties conviennent de plus qu’à chaque année scolaire, l’Employeur peut ajouter ou soustraire une ou plusieurs activités complémentaires de la liste. En cas d’ajout, les parties doivent s’entendre pour convenir de la reconnaissance de la nouvelle activité, et en cas de désaccord, l’une ou l’autre des parties peut soumettre ce désaccord à l’arbitrage.</w:t>
      </w:r>
    </w:p>
    <w:p w:rsidR="003C1A32" w:rsidP="00042DDD" w:rsidRDefault="003C1A32" w14:paraId="46C1C2C6" w14:textId="77777777">
      <w:pPr>
        <w:ind w:left="706"/>
        <w:rPr>
          <w:bCs/>
        </w:rPr>
      </w:pPr>
    </w:p>
    <w:p w:rsidR="00A87AC6" w:rsidP="00042DDD" w:rsidRDefault="00A87AC6" w14:paraId="35D20AA2" w14:textId="77777777">
      <w:pPr>
        <w:rPr>
          <w:b/>
          <w:bCs/>
        </w:rPr>
      </w:pPr>
    </w:p>
    <w:p w:rsidRPr="00D92BB4" w:rsidR="003E7092" w:rsidP="00042DDD" w:rsidRDefault="003E7092" w14:paraId="706C610A" w14:textId="77777777">
      <w:r w:rsidRPr="00D92BB4">
        <w:rPr>
          <w:b/>
          <w:bCs/>
        </w:rPr>
        <w:t>EN FOI DE QUOI</w:t>
      </w:r>
      <w:r w:rsidRPr="00D92BB4">
        <w:t>, les parties ont signé à Saint-Jacques</w:t>
      </w:r>
      <w:r w:rsidRPr="00D92BB4" w:rsidR="003C1A32">
        <w:t xml:space="preserve">-de-Montcalm, ce </w:t>
      </w:r>
      <w:r w:rsidR="00C83E54">
        <w:t>27</w:t>
      </w:r>
      <w:r w:rsidRPr="00C83E54" w:rsidR="00C83E54">
        <w:rPr>
          <w:vertAlign w:val="superscript"/>
        </w:rPr>
        <w:t>e</w:t>
      </w:r>
      <w:r w:rsidR="00C83E54">
        <w:t xml:space="preserve"> </w:t>
      </w:r>
      <w:r w:rsidRPr="00D92BB4">
        <w:t xml:space="preserve">jour du mois de </w:t>
      </w:r>
      <w:r w:rsidRPr="00D92BB4" w:rsidR="003C1A32">
        <w:t xml:space="preserve">juillet </w:t>
      </w:r>
      <w:r w:rsidRPr="00D92BB4">
        <w:t>20</w:t>
      </w:r>
      <w:r w:rsidRPr="00D92BB4" w:rsidR="003C1A32">
        <w:t>15</w:t>
      </w:r>
      <w:r w:rsidRPr="00D92BB4">
        <w:t>.</w:t>
      </w:r>
    </w:p>
    <w:p w:rsidR="00D64DF0" w:rsidP="00042DDD" w:rsidRDefault="00D64DF0" w14:paraId="5FEF48D1" w14:textId="77777777">
      <w:pPr>
        <w:tabs>
          <w:tab w:val="left" w:pos="1155"/>
        </w:tabs>
      </w:pPr>
    </w:p>
    <w:p w:rsidRPr="00D92BB4" w:rsidR="00D64DF0" w:rsidP="00042DDD" w:rsidRDefault="00D64DF0" w14:paraId="24D94E1B" w14:textId="77777777">
      <w:pPr>
        <w:tabs>
          <w:tab w:val="left" w:pos="1155"/>
        </w:tabs>
      </w:pPr>
    </w:p>
    <w:p w:rsidR="00042DDD" w:rsidP="00042DDD" w:rsidRDefault="00042DDD" w14:paraId="11021535" w14:textId="77777777">
      <w:pPr>
        <w:rPr>
          <w:b/>
        </w:rPr>
      </w:pPr>
      <w:r>
        <w:rPr>
          <w:b/>
        </w:rPr>
        <w:t>COLLÈGE ESTHER-BLONDIN</w:t>
      </w:r>
      <w:r>
        <w:rPr>
          <w:b/>
        </w:rPr>
        <w:tab/>
      </w:r>
      <w:r>
        <w:rPr>
          <w:b/>
        </w:rPr>
        <w:tab/>
      </w:r>
      <w:r>
        <w:rPr>
          <w:b/>
        </w:rPr>
        <w:tab/>
      </w:r>
      <w:r>
        <w:rPr>
          <w:b/>
        </w:rPr>
        <w:t>SYNDICAT DES ENSEIGNANTES ET DES</w:t>
      </w:r>
    </w:p>
    <w:p w:rsidR="00042DDD" w:rsidP="00042DDD" w:rsidRDefault="00042DDD" w14:paraId="010FAE54" w14:textId="77777777">
      <w:pPr>
        <w:rPr>
          <w:b/>
        </w:rPr>
      </w:pPr>
      <w:r w:rsidRPr="00042DDD">
        <w:t>Par :</w:t>
      </w:r>
      <w:r>
        <w:rPr>
          <w:b/>
        </w:rPr>
        <w:tab/>
      </w:r>
      <w:r>
        <w:rPr>
          <w:b/>
        </w:rPr>
        <w:tab/>
      </w:r>
      <w:r>
        <w:rPr>
          <w:b/>
        </w:rPr>
        <w:tab/>
      </w:r>
      <w:r>
        <w:rPr>
          <w:b/>
        </w:rPr>
        <w:tab/>
      </w:r>
      <w:r>
        <w:rPr>
          <w:b/>
        </w:rPr>
        <w:tab/>
      </w:r>
      <w:r>
        <w:rPr>
          <w:b/>
        </w:rPr>
        <w:tab/>
      </w:r>
      <w:r>
        <w:rPr>
          <w:b/>
        </w:rPr>
        <w:tab/>
      </w:r>
      <w:r>
        <w:rPr>
          <w:b/>
        </w:rPr>
        <w:t>ENSEIGNANTS DU COLLÈGE ESTHER-</w:t>
      </w:r>
    </w:p>
    <w:p w:rsidRPr="00EF64DA" w:rsidR="00042DDD" w:rsidP="00042DDD" w:rsidRDefault="00042DDD" w14:paraId="42F15885" w14:textId="77777777">
      <w:pPr>
        <w:ind w:left="4236" w:firstLine="706"/>
        <w:rPr>
          <w:b/>
          <w:lang w:val="en-CA"/>
        </w:rPr>
      </w:pPr>
      <w:r w:rsidRPr="00EF64DA">
        <w:rPr>
          <w:b/>
          <w:lang w:val="en-CA"/>
        </w:rPr>
        <w:t xml:space="preserve">BLONDIN (FEENQ –CSN), </w:t>
      </w:r>
      <w:proofErr w:type="gramStart"/>
      <w:r w:rsidRPr="00EF64DA">
        <w:rPr>
          <w:lang w:val="en-CA"/>
        </w:rPr>
        <w:t>par :</w:t>
      </w:r>
      <w:proofErr w:type="gramEnd"/>
    </w:p>
    <w:p w:rsidRPr="00EF64DA" w:rsidR="00042DDD" w:rsidP="00042DDD" w:rsidRDefault="00042DDD" w14:paraId="5D012D28" w14:textId="77777777">
      <w:pPr>
        <w:pStyle w:val="Corpsdetexte2"/>
        <w:rPr>
          <w:rFonts w:cs="Arial"/>
          <w:szCs w:val="24"/>
          <w:lang w:val="en-CA"/>
        </w:rPr>
      </w:pPr>
    </w:p>
    <w:p w:rsidRPr="00393EF1" w:rsidR="00D64DF0" w:rsidP="00042DDD" w:rsidRDefault="00393EF1" w14:paraId="254672EC" w14:textId="77777777">
      <w:pPr>
        <w:pStyle w:val="Corpsdetexte2"/>
        <w:rPr>
          <w:rFonts w:cs="Arial"/>
          <w:b w:val="0"/>
          <w:i/>
          <w:szCs w:val="24"/>
          <w:lang w:val="en-CA"/>
        </w:rPr>
      </w:pPr>
      <w:r w:rsidRPr="00393EF1">
        <w:rPr>
          <w:rFonts w:cs="Arial"/>
          <w:b w:val="0"/>
          <w:i/>
          <w:szCs w:val="24"/>
          <w:lang w:val="en-CA"/>
        </w:rPr>
        <w:t>(S) SERGE BÉGIN</w:t>
      </w:r>
      <w:r w:rsidRPr="00393EF1">
        <w:rPr>
          <w:rFonts w:cs="Arial"/>
          <w:b w:val="0"/>
          <w:i/>
          <w:szCs w:val="24"/>
          <w:lang w:val="en-CA"/>
        </w:rPr>
        <w:tab/>
      </w:r>
      <w:r w:rsidRPr="00393EF1">
        <w:rPr>
          <w:rFonts w:cs="Arial"/>
          <w:b w:val="0"/>
          <w:i/>
          <w:szCs w:val="24"/>
          <w:lang w:val="en-CA"/>
        </w:rPr>
        <w:tab/>
      </w:r>
      <w:r w:rsidRPr="00393EF1">
        <w:rPr>
          <w:rFonts w:cs="Arial"/>
          <w:b w:val="0"/>
          <w:i/>
          <w:szCs w:val="24"/>
          <w:lang w:val="en-CA"/>
        </w:rPr>
        <w:tab/>
      </w:r>
      <w:r w:rsidRPr="00393EF1">
        <w:rPr>
          <w:rFonts w:cs="Arial"/>
          <w:b w:val="0"/>
          <w:i/>
          <w:szCs w:val="24"/>
          <w:lang w:val="en-CA"/>
        </w:rPr>
        <w:tab/>
      </w:r>
      <w:r w:rsidRPr="00393EF1">
        <w:rPr>
          <w:rFonts w:cs="Arial"/>
          <w:b w:val="0"/>
          <w:i/>
          <w:szCs w:val="24"/>
          <w:lang w:val="en-CA"/>
        </w:rPr>
        <w:tab/>
      </w:r>
      <w:r w:rsidRPr="00393EF1">
        <w:rPr>
          <w:rFonts w:cs="Arial"/>
          <w:b w:val="0"/>
          <w:i/>
          <w:szCs w:val="24"/>
          <w:lang w:val="en-CA"/>
        </w:rPr>
        <w:t>(S) GILBERT MELAN</w:t>
      </w:r>
      <w:r>
        <w:rPr>
          <w:rFonts w:cs="Arial"/>
          <w:b w:val="0"/>
          <w:i/>
          <w:szCs w:val="24"/>
          <w:lang w:val="en-CA"/>
        </w:rPr>
        <w:t>ÇON</w:t>
      </w:r>
    </w:p>
    <w:p w:rsidRPr="00393EF1" w:rsidR="00042DDD" w:rsidP="00042DDD" w:rsidRDefault="00042DDD" w14:paraId="1BB2CA99" w14:textId="77777777">
      <w:pPr>
        <w:rPr>
          <w:bCs/>
          <w:lang w:val="en-CA"/>
        </w:rPr>
      </w:pPr>
      <w:r w:rsidRPr="00393EF1">
        <w:rPr>
          <w:bCs/>
          <w:u w:val="single"/>
          <w:lang w:val="en-CA"/>
        </w:rPr>
        <w:tab/>
      </w:r>
      <w:r w:rsidRPr="00393EF1">
        <w:rPr>
          <w:bCs/>
          <w:u w:val="single"/>
          <w:lang w:val="en-CA"/>
        </w:rPr>
        <w:tab/>
      </w:r>
      <w:r w:rsidRPr="00393EF1">
        <w:rPr>
          <w:bCs/>
          <w:u w:val="single"/>
          <w:lang w:val="en-CA"/>
        </w:rPr>
        <w:tab/>
      </w:r>
      <w:r w:rsidRPr="00393EF1">
        <w:rPr>
          <w:bCs/>
          <w:u w:val="single"/>
          <w:lang w:val="en-CA"/>
        </w:rPr>
        <w:tab/>
      </w:r>
      <w:r w:rsidRPr="00393EF1">
        <w:rPr>
          <w:bCs/>
          <w:u w:val="single"/>
          <w:lang w:val="en-CA"/>
        </w:rPr>
        <w:tab/>
      </w:r>
      <w:r w:rsidRPr="00393EF1">
        <w:rPr>
          <w:bCs/>
          <w:lang w:val="en-CA"/>
        </w:rPr>
        <w:tab/>
      </w:r>
      <w:r w:rsidRPr="00393EF1">
        <w:rPr>
          <w:bCs/>
          <w:lang w:val="en-CA"/>
        </w:rPr>
        <w:tab/>
      </w:r>
      <w:r w:rsidRPr="00393EF1">
        <w:rPr>
          <w:bCs/>
          <w:u w:val="single"/>
          <w:lang w:val="en-CA"/>
        </w:rPr>
        <w:tab/>
      </w:r>
      <w:r w:rsidRPr="00393EF1">
        <w:rPr>
          <w:bCs/>
          <w:u w:val="single"/>
          <w:lang w:val="en-CA"/>
        </w:rPr>
        <w:tab/>
      </w:r>
      <w:r w:rsidRPr="00393EF1">
        <w:rPr>
          <w:bCs/>
          <w:u w:val="single"/>
          <w:lang w:val="en-CA"/>
        </w:rPr>
        <w:tab/>
      </w:r>
      <w:r w:rsidRPr="00393EF1">
        <w:rPr>
          <w:bCs/>
          <w:u w:val="single"/>
          <w:lang w:val="en-CA"/>
        </w:rPr>
        <w:tab/>
      </w:r>
      <w:r w:rsidRPr="00393EF1">
        <w:rPr>
          <w:bCs/>
          <w:u w:val="single"/>
          <w:lang w:val="en-CA"/>
        </w:rPr>
        <w:tab/>
      </w:r>
    </w:p>
    <w:p w:rsidR="00042DDD" w:rsidP="00042DDD" w:rsidRDefault="00042DDD" w14:paraId="1C6F434F" w14:textId="77777777">
      <w:pPr>
        <w:rPr>
          <w:bCs/>
          <w:lang w:val="fr-FR"/>
        </w:rPr>
      </w:pPr>
      <w:r>
        <w:rPr>
          <w:bCs/>
          <w:lang w:val="fr-FR"/>
        </w:rPr>
        <w:t>M. Serge Bégin</w:t>
      </w:r>
      <w:r w:rsidRPr="003C5ACE">
        <w:rPr>
          <w:bCs/>
          <w:lang w:val="fr-FR"/>
        </w:rPr>
        <w:tab/>
      </w:r>
      <w:r w:rsidRPr="003C5ACE">
        <w:rPr>
          <w:bCs/>
          <w:lang w:val="fr-FR"/>
        </w:rPr>
        <w:tab/>
      </w:r>
      <w:r w:rsidRPr="003C5ACE">
        <w:rPr>
          <w:bCs/>
          <w:lang w:val="fr-FR"/>
        </w:rPr>
        <w:tab/>
      </w:r>
      <w:r w:rsidRPr="003C5ACE">
        <w:rPr>
          <w:bCs/>
          <w:lang w:val="fr-FR"/>
        </w:rPr>
        <w:tab/>
      </w:r>
      <w:r w:rsidRPr="003C5ACE">
        <w:rPr>
          <w:bCs/>
          <w:lang w:val="fr-FR"/>
        </w:rPr>
        <w:tab/>
      </w:r>
      <w:r>
        <w:rPr>
          <w:bCs/>
          <w:lang w:val="fr-FR"/>
        </w:rPr>
        <w:t>M. Gilbert Melançon</w:t>
      </w:r>
    </w:p>
    <w:p w:rsidR="00042DDD" w:rsidP="00042DDD" w:rsidRDefault="00042DDD" w14:paraId="3EFAD50F" w14:textId="77777777">
      <w:pPr>
        <w:rPr>
          <w:bCs/>
          <w:lang w:val="fr-FR"/>
        </w:rPr>
      </w:pPr>
    </w:p>
    <w:p w:rsidRPr="00393EF1" w:rsidR="00D64DF0" w:rsidP="00042DDD" w:rsidRDefault="00393EF1" w14:paraId="52EC00A3" w14:textId="77777777">
      <w:pPr>
        <w:rPr>
          <w:bCs/>
          <w:i/>
          <w:lang w:val="fr-FR"/>
        </w:rPr>
      </w:pPr>
      <w:r>
        <w:rPr>
          <w:bCs/>
          <w:i/>
          <w:lang w:val="fr-FR"/>
        </w:rPr>
        <w:t>(S) STÉPHANE MAYER</w:t>
      </w:r>
      <w:r>
        <w:rPr>
          <w:bCs/>
          <w:i/>
          <w:lang w:val="fr-FR"/>
        </w:rPr>
        <w:tab/>
      </w:r>
      <w:r>
        <w:rPr>
          <w:bCs/>
          <w:i/>
          <w:lang w:val="fr-FR"/>
        </w:rPr>
        <w:tab/>
      </w:r>
      <w:r>
        <w:rPr>
          <w:bCs/>
          <w:i/>
          <w:lang w:val="fr-FR"/>
        </w:rPr>
        <w:tab/>
      </w:r>
      <w:r>
        <w:rPr>
          <w:bCs/>
          <w:i/>
          <w:lang w:val="fr-FR"/>
        </w:rPr>
        <w:tab/>
      </w:r>
      <w:r>
        <w:rPr>
          <w:bCs/>
          <w:i/>
          <w:lang w:val="fr-FR"/>
        </w:rPr>
        <w:t>(S) PHILIPPE CROTEAU</w:t>
      </w:r>
    </w:p>
    <w:p w:rsidRPr="003C5ACE" w:rsidR="00042DDD" w:rsidP="00042DDD" w:rsidRDefault="00042DDD" w14:paraId="3288923B" w14:textId="77777777">
      <w:pPr>
        <w:rPr>
          <w:bCs/>
          <w:lang w:val="fr-FR"/>
        </w:rPr>
      </w:pPr>
      <w:r w:rsidRPr="00006389">
        <w:rPr>
          <w:bCs/>
          <w:u w:val="single"/>
          <w:lang w:val="fr-FR"/>
        </w:rPr>
        <w:tab/>
      </w:r>
      <w:r w:rsidRPr="00006389">
        <w:rPr>
          <w:bCs/>
          <w:u w:val="single"/>
          <w:lang w:val="fr-FR"/>
        </w:rPr>
        <w:tab/>
      </w:r>
      <w:r w:rsidRPr="00006389">
        <w:rPr>
          <w:bCs/>
          <w:u w:val="single"/>
          <w:lang w:val="fr-FR"/>
        </w:rPr>
        <w:tab/>
      </w:r>
      <w:r w:rsidRPr="00006389">
        <w:rPr>
          <w:bCs/>
          <w:u w:val="single"/>
          <w:lang w:val="fr-FR"/>
        </w:rPr>
        <w:tab/>
      </w:r>
      <w:r>
        <w:rPr>
          <w:bCs/>
          <w:u w:val="single"/>
          <w:lang w:val="fr-FR"/>
        </w:rPr>
        <w:tab/>
      </w:r>
      <w:r w:rsidRPr="003C5ACE">
        <w:rPr>
          <w:bCs/>
          <w:lang w:val="fr-FR"/>
        </w:rPr>
        <w:tab/>
      </w:r>
      <w:r>
        <w:rPr>
          <w:bCs/>
          <w:lang w:val="fr-FR"/>
        </w:rPr>
        <w:tab/>
      </w:r>
      <w:r w:rsidRPr="00006389">
        <w:rPr>
          <w:bCs/>
          <w:u w:val="single"/>
          <w:lang w:val="fr-FR"/>
        </w:rPr>
        <w:tab/>
      </w:r>
      <w:r w:rsidRPr="00006389">
        <w:rPr>
          <w:bCs/>
          <w:u w:val="single"/>
          <w:lang w:val="fr-FR"/>
        </w:rPr>
        <w:tab/>
      </w:r>
      <w:r>
        <w:rPr>
          <w:bCs/>
          <w:u w:val="single"/>
          <w:lang w:val="fr-FR"/>
        </w:rPr>
        <w:tab/>
      </w:r>
      <w:r>
        <w:rPr>
          <w:bCs/>
          <w:u w:val="single"/>
          <w:lang w:val="fr-FR"/>
        </w:rPr>
        <w:tab/>
      </w:r>
      <w:r>
        <w:rPr>
          <w:bCs/>
          <w:u w:val="single"/>
          <w:lang w:val="fr-FR"/>
        </w:rPr>
        <w:tab/>
      </w:r>
    </w:p>
    <w:p w:rsidR="00042DDD" w:rsidP="00042DDD" w:rsidRDefault="00042DDD" w14:paraId="52A12DF6" w14:textId="77777777">
      <w:pPr>
        <w:rPr>
          <w:bCs/>
          <w:lang w:val="fr-FR"/>
        </w:rPr>
      </w:pPr>
      <w:r>
        <w:rPr>
          <w:bCs/>
          <w:lang w:val="fr-FR"/>
        </w:rPr>
        <w:t>M. Stéphane Mayer</w:t>
      </w:r>
      <w:r>
        <w:rPr>
          <w:bCs/>
          <w:lang w:val="fr-FR"/>
        </w:rPr>
        <w:tab/>
      </w:r>
      <w:r>
        <w:rPr>
          <w:bCs/>
          <w:lang w:val="fr-FR"/>
        </w:rPr>
        <w:tab/>
      </w:r>
      <w:r>
        <w:rPr>
          <w:bCs/>
          <w:lang w:val="fr-FR"/>
        </w:rPr>
        <w:tab/>
      </w:r>
      <w:r>
        <w:rPr>
          <w:bCs/>
          <w:lang w:val="fr-FR"/>
        </w:rPr>
        <w:tab/>
      </w:r>
      <w:r>
        <w:rPr>
          <w:bCs/>
          <w:lang w:val="fr-FR"/>
        </w:rPr>
        <w:tab/>
      </w:r>
      <w:r>
        <w:rPr>
          <w:bCs/>
          <w:lang w:val="fr-FR"/>
        </w:rPr>
        <w:t>M. Philippe Croteau</w:t>
      </w:r>
    </w:p>
    <w:p w:rsidR="00042DDD" w:rsidP="00042DDD" w:rsidRDefault="00042DDD" w14:paraId="30FD98A3" w14:textId="77777777">
      <w:pPr>
        <w:rPr>
          <w:bCs/>
          <w:lang w:val="fr-FR"/>
        </w:rPr>
      </w:pPr>
    </w:p>
    <w:p w:rsidRPr="00393EF1" w:rsidR="00D64DF0" w:rsidP="00042DDD" w:rsidRDefault="00393EF1" w14:paraId="3AE4B5D6" w14:textId="77777777">
      <w:pPr>
        <w:rPr>
          <w:bCs/>
          <w:i/>
          <w:lang w:val="fr-FR"/>
        </w:rPr>
      </w:pPr>
      <w:r>
        <w:rPr>
          <w:bCs/>
          <w:i/>
          <w:lang w:val="fr-FR"/>
        </w:rPr>
        <w:t>(S) ÉTIENNE PELLERIN</w:t>
      </w:r>
      <w:r>
        <w:rPr>
          <w:bCs/>
          <w:i/>
          <w:lang w:val="fr-FR"/>
        </w:rPr>
        <w:tab/>
      </w:r>
      <w:r>
        <w:rPr>
          <w:bCs/>
          <w:i/>
          <w:lang w:val="fr-FR"/>
        </w:rPr>
        <w:tab/>
      </w:r>
      <w:r>
        <w:rPr>
          <w:bCs/>
          <w:i/>
          <w:lang w:val="fr-FR"/>
        </w:rPr>
        <w:tab/>
      </w:r>
      <w:r>
        <w:rPr>
          <w:bCs/>
          <w:i/>
          <w:lang w:val="fr-FR"/>
        </w:rPr>
        <w:tab/>
      </w:r>
      <w:r>
        <w:rPr>
          <w:bCs/>
          <w:i/>
          <w:lang w:val="fr-FR"/>
        </w:rPr>
        <w:t>(S) MARTIN LACHAMBRE</w:t>
      </w:r>
    </w:p>
    <w:p w:rsidRPr="00D929AA" w:rsidR="00042DDD" w:rsidP="00042DDD" w:rsidRDefault="00042DDD" w14:paraId="131E230D" w14:textId="77777777">
      <w:pPr>
        <w:rPr>
          <w:bCs/>
        </w:rPr>
      </w:pPr>
      <w:r w:rsidRPr="00D929AA">
        <w:rPr>
          <w:bCs/>
          <w:i/>
          <w:u w:val="single"/>
        </w:rPr>
        <w:tab/>
      </w:r>
      <w:r w:rsidRPr="00D929AA">
        <w:rPr>
          <w:bCs/>
          <w:i/>
          <w:u w:val="single"/>
        </w:rPr>
        <w:tab/>
      </w:r>
      <w:r w:rsidRPr="00D929AA">
        <w:rPr>
          <w:bCs/>
          <w:i/>
          <w:u w:val="single"/>
        </w:rPr>
        <w:tab/>
      </w:r>
      <w:r w:rsidRPr="00D929AA">
        <w:rPr>
          <w:bCs/>
          <w:i/>
          <w:u w:val="single"/>
        </w:rPr>
        <w:tab/>
      </w:r>
      <w:r w:rsidRPr="00D929AA">
        <w:rPr>
          <w:bCs/>
          <w:i/>
          <w:u w:val="single"/>
        </w:rPr>
        <w:tab/>
      </w:r>
      <w:r w:rsidRPr="00D929AA">
        <w:rPr>
          <w:bCs/>
        </w:rPr>
        <w:tab/>
      </w:r>
      <w:r w:rsidRPr="00D929AA">
        <w:rPr>
          <w:bCs/>
        </w:rPr>
        <w:tab/>
      </w:r>
      <w:r w:rsidRPr="00D929AA">
        <w:rPr>
          <w:bCs/>
          <w:u w:val="single"/>
        </w:rPr>
        <w:tab/>
      </w:r>
      <w:r w:rsidRPr="00D929AA">
        <w:rPr>
          <w:bCs/>
          <w:u w:val="single"/>
        </w:rPr>
        <w:tab/>
      </w:r>
      <w:r w:rsidRPr="00D929AA">
        <w:rPr>
          <w:bCs/>
          <w:u w:val="single"/>
        </w:rPr>
        <w:tab/>
      </w:r>
      <w:r w:rsidRPr="00D929AA">
        <w:rPr>
          <w:bCs/>
          <w:u w:val="single"/>
        </w:rPr>
        <w:tab/>
      </w:r>
      <w:r w:rsidRPr="00D929AA">
        <w:rPr>
          <w:bCs/>
          <w:u w:val="single"/>
        </w:rPr>
        <w:tab/>
      </w:r>
    </w:p>
    <w:p w:rsidR="00042DDD" w:rsidP="00042DDD" w:rsidRDefault="00042DDD" w14:paraId="4852E209" w14:textId="77777777">
      <w:pPr>
        <w:pStyle w:val="Pieddepage"/>
        <w:tabs>
          <w:tab w:val="clear" w:pos="4703"/>
          <w:tab w:val="clear" w:pos="9406"/>
        </w:tabs>
        <w:rPr>
          <w:bCs/>
          <w:lang w:val="fr-FR"/>
        </w:rPr>
      </w:pPr>
      <w:r>
        <w:rPr>
          <w:bCs/>
        </w:rPr>
        <w:t>M. Étienne Pellerin</w:t>
      </w:r>
      <w:r>
        <w:rPr>
          <w:bCs/>
          <w:lang w:val="fr-FR"/>
        </w:rPr>
        <w:tab/>
      </w:r>
      <w:r>
        <w:rPr>
          <w:bCs/>
          <w:lang w:val="fr-FR"/>
        </w:rPr>
        <w:tab/>
      </w:r>
      <w:r>
        <w:rPr>
          <w:bCs/>
          <w:lang w:val="fr-FR"/>
        </w:rPr>
        <w:tab/>
      </w:r>
      <w:r>
        <w:rPr>
          <w:bCs/>
          <w:lang w:val="fr-FR"/>
        </w:rPr>
        <w:tab/>
      </w:r>
      <w:r>
        <w:rPr>
          <w:bCs/>
          <w:lang w:val="fr-FR"/>
        </w:rPr>
        <w:tab/>
      </w:r>
      <w:r>
        <w:rPr>
          <w:bCs/>
          <w:lang w:val="fr-FR"/>
        </w:rPr>
        <w:t>M. Martin Lachambre</w:t>
      </w:r>
    </w:p>
    <w:p w:rsidR="00042DDD" w:rsidP="00042DDD" w:rsidRDefault="00042DDD" w14:paraId="60D244C9" w14:textId="77777777">
      <w:pPr>
        <w:pStyle w:val="Pieddepage"/>
        <w:tabs>
          <w:tab w:val="clear" w:pos="4703"/>
          <w:tab w:val="clear" w:pos="9406"/>
        </w:tabs>
        <w:rPr>
          <w:bCs/>
          <w:lang w:val="fr-FR"/>
        </w:rPr>
      </w:pPr>
    </w:p>
    <w:p w:rsidRPr="00393EF1" w:rsidR="00042DDD" w:rsidP="00042DDD" w:rsidRDefault="00393EF1" w14:paraId="61F56A96" w14:textId="77777777">
      <w:pPr>
        <w:pStyle w:val="Pieddepage"/>
        <w:tabs>
          <w:tab w:val="clear" w:pos="4703"/>
          <w:tab w:val="clear" w:pos="9406"/>
        </w:tabs>
        <w:rPr>
          <w:bCs/>
          <w:i/>
          <w:lang w:val="fr-FR"/>
        </w:rPr>
      </w:pPr>
      <w:r>
        <w:rPr>
          <w:bCs/>
          <w:i/>
          <w:lang w:val="fr-FR"/>
        </w:rPr>
        <w:t>(S) SYLVAIN BRABANT</w:t>
      </w:r>
    </w:p>
    <w:p w:rsidRPr="00D929AA" w:rsidR="00042DDD" w:rsidP="00042DDD" w:rsidRDefault="00042DDD" w14:paraId="2A71CD9E" w14:textId="77777777">
      <w:r w:rsidRPr="00D929AA">
        <w:rPr>
          <w:u w:val="single"/>
        </w:rPr>
        <w:tab/>
      </w:r>
      <w:r w:rsidRPr="00D929AA">
        <w:rPr>
          <w:u w:val="single"/>
        </w:rPr>
        <w:tab/>
      </w:r>
      <w:r w:rsidRPr="00D929AA">
        <w:rPr>
          <w:u w:val="single"/>
        </w:rPr>
        <w:tab/>
      </w:r>
      <w:r w:rsidRPr="00D929AA">
        <w:rPr>
          <w:u w:val="single"/>
        </w:rPr>
        <w:tab/>
      </w:r>
      <w:r w:rsidRPr="00D929AA">
        <w:rPr>
          <w:u w:val="single"/>
        </w:rPr>
        <w:tab/>
      </w:r>
    </w:p>
    <w:p w:rsidR="00042DDD" w:rsidP="00042DDD" w:rsidRDefault="00042DDD" w14:paraId="05F282DE" w14:textId="77777777">
      <w:pPr>
        <w:rPr>
          <w:lang w:val="fr-FR"/>
        </w:rPr>
      </w:pPr>
      <w:r>
        <w:rPr>
          <w:lang w:val="fr-FR"/>
        </w:rPr>
        <w:t>M. Sylvain Brabant</w:t>
      </w:r>
    </w:p>
    <w:p w:rsidR="00042DDD" w:rsidP="00042DDD" w:rsidRDefault="00042DDD" w14:paraId="4AA6745C" w14:textId="77777777">
      <w:pPr>
        <w:rPr>
          <w:lang w:val="fr-FR"/>
        </w:rPr>
      </w:pPr>
    </w:p>
    <w:p w:rsidRPr="00393EF1" w:rsidR="00042DDD" w:rsidP="00042DDD" w:rsidRDefault="00393EF1" w14:paraId="5C880576" w14:textId="77777777">
      <w:pPr>
        <w:rPr>
          <w:i/>
          <w:lang w:val="fr-FR"/>
        </w:rPr>
      </w:pPr>
      <w:r w:rsidRPr="00393EF1">
        <w:rPr>
          <w:i/>
          <w:lang w:val="fr-FR"/>
        </w:rPr>
        <w:t>(S) JEAN-ROBERT LAPORTE</w:t>
      </w:r>
    </w:p>
    <w:p w:rsidR="00042DDD" w:rsidP="00042DDD" w:rsidRDefault="00042DDD" w14:paraId="18ED9FDA" w14:textId="77777777">
      <w:pPr>
        <w:rPr>
          <w:lang w:val="fr-FR"/>
        </w:rPr>
      </w:pPr>
      <w:r>
        <w:rPr>
          <w:lang w:val="fr-FR"/>
        </w:rPr>
        <w:t>_____________________________</w:t>
      </w:r>
    </w:p>
    <w:p w:rsidRPr="00853DB0" w:rsidR="00042DDD" w:rsidP="00042DDD" w:rsidRDefault="00042DDD" w14:paraId="04300882" w14:textId="77777777">
      <w:pPr>
        <w:rPr>
          <w:lang w:val="fr-FR"/>
        </w:rPr>
      </w:pPr>
      <w:r>
        <w:rPr>
          <w:lang w:val="fr-FR"/>
        </w:rPr>
        <w:t>Me Jean-Robert Laporte</w:t>
      </w:r>
    </w:p>
    <w:p w:rsidRPr="006A74D4" w:rsidR="001C1855" w:rsidP="00EB5B51" w:rsidRDefault="001C1855" w14:paraId="5C11BAA7" w14:textId="77777777">
      <w:pPr>
        <w:pStyle w:val="Titre1"/>
        <w:pageBreakBefore/>
      </w:pPr>
      <w:bookmarkStart w:name="_Toc425342987" w:id="235"/>
      <w:r w:rsidRPr="006A74D4">
        <w:lastRenderedPageBreak/>
        <w:t xml:space="preserve">LETTRE D’ENTENTE </w:t>
      </w:r>
      <w:r w:rsidR="005F2F87">
        <w:t>NO 2</w:t>
      </w:r>
      <w:bookmarkEnd w:id="235"/>
    </w:p>
    <w:p w:rsidRPr="006A74D4" w:rsidR="001C1855" w:rsidP="001C1855" w:rsidRDefault="001C1855" w14:paraId="1E9831B5" w14:textId="77777777">
      <w:pPr>
        <w:jc w:val="center"/>
        <w:rPr>
          <w:b/>
        </w:rPr>
      </w:pPr>
    </w:p>
    <w:p w:rsidRPr="006A74D4" w:rsidR="001C1855" w:rsidP="001C1855" w:rsidRDefault="001C1855" w14:paraId="5D365DB4" w14:textId="77777777">
      <w:pPr>
        <w:jc w:val="center"/>
        <w:rPr>
          <w:b/>
        </w:rPr>
      </w:pPr>
      <w:r w:rsidRPr="006A74D4">
        <w:rPr>
          <w:b/>
        </w:rPr>
        <w:t xml:space="preserve">ENTRE </w:t>
      </w:r>
    </w:p>
    <w:p w:rsidRPr="006A74D4" w:rsidR="001C1855" w:rsidP="001C1855" w:rsidRDefault="001C1855" w14:paraId="7F66BADA" w14:textId="77777777">
      <w:pPr>
        <w:jc w:val="center"/>
        <w:rPr>
          <w:b/>
        </w:rPr>
      </w:pPr>
    </w:p>
    <w:p w:rsidRPr="00A743F2" w:rsidR="001C1855" w:rsidP="001C1855" w:rsidRDefault="001C1855" w14:paraId="1EB34041" w14:textId="77777777">
      <w:pPr>
        <w:jc w:val="center"/>
        <w:rPr>
          <w:b/>
        </w:rPr>
      </w:pPr>
      <w:r w:rsidRPr="00A743F2">
        <w:rPr>
          <w:b/>
        </w:rPr>
        <w:t>LE COLLÈGE ESTHER-BLONDIN</w:t>
      </w:r>
    </w:p>
    <w:p w:rsidR="001C1855" w:rsidP="001C1855" w:rsidRDefault="001C1855" w14:paraId="4224E34C" w14:textId="77777777">
      <w:pPr>
        <w:jc w:val="center"/>
      </w:pPr>
    </w:p>
    <w:p w:rsidR="001C1855" w:rsidP="001C1855" w:rsidRDefault="001C1855" w14:paraId="1DEA26B5" w14:textId="77777777">
      <w:pPr>
        <w:jc w:val="center"/>
      </w:pPr>
      <w:r>
        <w:t>Ci-après désigné « le Collège</w:t>
      </w:r>
      <w:r w:rsidRPr="00B65338">
        <w:t> </w:t>
      </w:r>
      <w:r>
        <w:t>»</w:t>
      </w:r>
    </w:p>
    <w:p w:rsidR="001C1855" w:rsidP="001C1855" w:rsidRDefault="001C1855" w14:paraId="1DF2B69D" w14:textId="77777777">
      <w:pPr>
        <w:jc w:val="center"/>
      </w:pPr>
    </w:p>
    <w:p w:rsidRPr="00A01476" w:rsidR="001C1855" w:rsidP="001C1855" w:rsidRDefault="001C1855" w14:paraId="5918015B" w14:textId="77777777">
      <w:pPr>
        <w:jc w:val="center"/>
        <w:rPr>
          <w:b/>
        </w:rPr>
      </w:pPr>
      <w:r w:rsidRPr="00A01476">
        <w:rPr>
          <w:b/>
        </w:rPr>
        <w:t>ET</w:t>
      </w:r>
    </w:p>
    <w:p w:rsidR="001C1855" w:rsidP="001C1855" w:rsidRDefault="001C1855" w14:paraId="71C5C954" w14:textId="77777777">
      <w:pPr>
        <w:jc w:val="center"/>
      </w:pPr>
    </w:p>
    <w:p w:rsidR="001C1855" w:rsidP="001C1855" w:rsidRDefault="001C1855" w14:paraId="05EF07B6" w14:textId="77777777">
      <w:pPr>
        <w:jc w:val="center"/>
        <w:rPr>
          <w:b/>
        </w:rPr>
      </w:pPr>
      <w:r w:rsidRPr="00A743F2">
        <w:rPr>
          <w:b/>
        </w:rPr>
        <w:t>SYNDICAT DES ENSEIGNANTES ET DES ENSEIGNANTS</w:t>
      </w:r>
    </w:p>
    <w:p w:rsidRPr="00A743F2" w:rsidR="001C1855" w:rsidP="001C1855" w:rsidRDefault="001C1855" w14:paraId="4349D6F0" w14:textId="77777777">
      <w:pPr>
        <w:jc w:val="center"/>
        <w:rPr>
          <w:b/>
        </w:rPr>
      </w:pPr>
      <w:r w:rsidRPr="00A743F2">
        <w:rPr>
          <w:b/>
        </w:rPr>
        <w:t>DU COLLÈGE ESTHER-BLONDIN (FNEEQ-CSN)</w:t>
      </w:r>
    </w:p>
    <w:p w:rsidR="001C1855" w:rsidP="001C1855" w:rsidRDefault="001C1855" w14:paraId="745BD125" w14:textId="77777777">
      <w:pPr>
        <w:jc w:val="center"/>
      </w:pPr>
    </w:p>
    <w:p w:rsidR="001C1855" w:rsidP="001C1855" w:rsidRDefault="001C1855" w14:paraId="66CBE471" w14:textId="77777777">
      <w:pPr>
        <w:jc w:val="center"/>
      </w:pPr>
      <w:r>
        <w:t>Ci-après désigné « </w:t>
      </w:r>
      <w:r w:rsidRPr="00B65338">
        <w:t>le Syndicat</w:t>
      </w:r>
      <w:r>
        <w:t> »</w:t>
      </w:r>
    </w:p>
    <w:p w:rsidR="001C1855" w:rsidP="001C1855" w:rsidRDefault="001C1855" w14:paraId="3AEF621F" w14:textId="77777777">
      <w:pPr>
        <w:jc w:val="center"/>
      </w:pPr>
    </w:p>
    <w:p w:rsidRPr="006A74D4" w:rsidR="001C1855" w:rsidP="001C1855" w:rsidRDefault="001C1855" w14:paraId="2AF2ABC4" w14:textId="77777777">
      <w:pPr>
        <w:pBdr>
          <w:bottom w:val="single" w:color="auto" w:sz="4" w:space="1"/>
        </w:pBdr>
        <w:jc w:val="center"/>
        <w:rPr>
          <w:b/>
        </w:rPr>
      </w:pPr>
    </w:p>
    <w:p w:rsidRPr="006A74D4" w:rsidR="001C1855" w:rsidP="001C1855" w:rsidRDefault="001C1855" w14:paraId="3E954DD6" w14:textId="77777777">
      <w:pPr>
        <w:jc w:val="center"/>
        <w:rPr>
          <w:b/>
        </w:rPr>
      </w:pPr>
    </w:p>
    <w:p w:rsidRPr="00292DAD" w:rsidR="001C1855" w:rsidP="001C1855" w:rsidRDefault="001C1855" w14:paraId="5D0D2CFD" w14:textId="77777777">
      <w:pPr>
        <w:jc w:val="center"/>
        <w:rPr>
          <w:b/>
        </w:rPr>
      </w:pPr>
      <w:r w:rsidRPr="00292DAD">
        <w:rPr>
          <w:b/>
        </w:rPr>
        <w:t>RÉDUCTION DES DÉPENSES RELIÉES DIRECTEMENT À L’ENSEIGNEMENT</w:t>
      </w:r>
    </w:p>
    <w:p w:rsidR="001C1855" w:rsidP="001C1855" w:rsidRDefault="001C1855" w14:paraId="5914B67C" w14:textId="77777777">
      <w:pPr>
        <w:pBdr>
          <w:bottom w:val="single" w:color="auto" w:sz="4" w:space="1"/>
        </w:pBdr>
      </w:pPr>
    </w:p>
    <w:p w:rsidR="001C1855" w:rsidP="001C1855" w:rsidRDefault="001C1855" w14:paraId="27AC5906" w14:textId="77777777"/>
    <w:p w:rsidR="001C1855" w:rsidP="001C1855" w:rsidRDefault="001C1855" w14:paraId="30CA780B" w14:textId="77777777"/>
    <w:p w:rsidRPr="00B64976" w:rsidR="001C1855" w:rsidP="001C1855" w:rsidRDefault="001C1855" w14:paraId="34069C94" w14:textId="77777777">
      <w:pPr>
        <w:ind w:left="1416" w:hanging="1416"/>
      </w:pPr>
      <w:r w:rsidRPr="009C5591">
        <w:rPr>
          <w:b/>
          <w:bCs/>
        </w:rPr>
        <w:t>ATTENDU</w:t>
      </w:r>
      <w:r>
        <w:tab/>
      </w:r>
      <w:r>
        <w:t>que les parties désirent convenir d’un mécanisme permettant, pendant la durée de la convention collective</w:t>
      </w:r>
      <w:r w:rsidRPr="00B64976">
        <w:t>, en cas de détérioration de la situation financière du Collège mettant en péril sa pérennité à court terme, de réduire les dépenses reliées directement à l’enseignement, soit par des modifications à certaines conditions de travail ou soit par une modification temporaire du pourcentage des échelles salariales des enseignants des commissions scolaires du secteur public prévues à la convention collective.</w:t>
      </w:r>
    </w:p>
    <w:p w:rsidR="001C1855" w:rsidP="001C1855" w:rsidRDefault="001C1855" w14:paraId="6DF0B6D1" w14:textId="77777777"/>
    <w:p w:rsidR="001C1855" w:rsidP="001C1855" w:rsidRDefault="001C1855" w14:paraId="768558F8" w14:textId="77777777">
      <w:r>
        <w:t>Les parties conviennent ce qui suit :</w:t>
      </w:r>
    </w:p>
    <w:p w:rsidR="001C1855" w:rsidP="001C1855" w:rsidRDefault="001C1855" w14:paraId="0A48C83B" w14:textId="77777777"/>
    <w:p w:rsidRPr="00B64976" w:rsidR="001C1855" w:rsidP="007A5342" w:rsidRDefault="001C1855" w14:paraId="33AADD41" w14:textId="77777777">
      <w:pPr>
        <w:numPr>
          <w:ilvl w:val="0"/>
          <w:numId w:val="26"/>
        </w:numPr>
        <w:spacing w:after="260"/>
        <w:ind w:left="567" w:hanging="567"/>
      </w:pPr>
      <w:r w:rsidRPr="00B64976">
        <w:t xml:space="preserve">Le préambule fait partie intégrante </w:t>
      </w:r>
      <w:r>
        <w:t>de la présente lettre d’entente;</w:t>
      </w:r>
    </w:p>
    <w:p w:rsidRPr="00B64976" w:rsidR="001C1855" w:rsidP="007A5342" w:rsidRDefault="001C1855" w14:paraId="2B98F528" w14:textId="77777777">
      <w:pPr>
        <w:numPr>
          <w:ilvl w:val="0"/>
          <w:numId w:val="26"/>
        </w:numPr>
        <w:spacing w:after="260"/>
        <w:ind w:left="567" w:hanging="567"/>
      </w:pPr>
      <w:r w:rsidRPr="00B64976">
        <w:t>Avant le 31 mai d’une année scolaire, si le Collège considère que la situation financière du Collège s’est détériorée nécessitant la mise en application de la présente lettre d’entente, il avise par écrit le Syndicat et les parties conviennent de se rencontrer par l’entremise du comité des relations du travail afin d’étudier l’ensemble de la situation financière du Collège</w:t>
      </w:r>
      <w:r>
        <w:t>;</w:t>
      </w:r>
    </w:p>
    <w:p w:rsidRPr="00B64976" w:rsidR="001C1855" w:rsidP="007A5342" w:rsidRDefault="001C1855" w14:paraId="65E30247" w14:textId="77777777">
      <w:pPr>
        <w:spacing w:after="260"/>
        <w:ind w:left="567"/>
      </w:pPr>
      <w:r w:rsidRPr="00B64976">
        <w:t>Lors de cette rencontre, et lors de toutes démarches subséquentes dans le cadre de la présente lettre d’entente, le Syndicat peut s’adjoindre la présence d’une personne conseillère de la FNEEQ. Le Syndicat peut aussi mandater un consultant externe de la firme MCE Conseils afin de procéder à une analyse financière.</w:t>
      </w:r>
    </w:p>
    <w:p w:rsidRPr="00B64976" w:rsidR="001C1855" w:rsidP="007A5342" w:rsidRDefault="001C1855" w14:paraId="0BBF473E" w14:textId="77777777">
      <w:pPr>
        <w:spacing w:after="260"/>
        <w:ind w:left="567"/>
      </w:pPr>
      <w:r w:rsidRPr="00B64976">
        <w:t>Le Collège peut aussi s’adjoindre la présence d’une personne conseillère extérieure en tout temps.</w:t>
      </w:r>
    </w:p>
    <w:p w:rsidRPr="00B64976" w:rsidR="001C1855" w:rsidP="007A5342" w:rsidRDefault="001C1855" w14:paraId="5D2683B3" w14:textId="77777777">
      <w:pPr>
        <w:numPr>
          <w:ilvl w:val="0"/>
          <w:numId w:val="26"/>
        </w:numPr>
        <w:spacing w:after="260"/>
        <w:ind w:left="567" w:hanging="567"/>
      </w:pPr>
      <w:r w:rsidRPr="00B64976">
        <w:lastRenderedPageBreak/>
        <w:t xml:space="preserve">Le Collège s’engage dans le cadre des démarches prévues à la présente lettre d’entente à fournir au Syndicat et à l’expert financier de MCE Conseils, toute documentation et information nécessaires au bon fonctionnement des travaux, notamment la version TRAFEP des </w:t>
      </w:r>
      <w:r>
        <w:t>états financiers;</w:t>
      </w:r>
    </w:p>
    <w:p w:rsidRPr="00B64976" w:rsidR="001C1855" w:rsidP="007A5342" w:rsidRDefault="001C1855" w14:paraId="7644D8E3" w14:textId="77777777">
      <w:pPr>
        <w:numPr>
          <w:ilvl w:val="0"/>
          <w:numId w:val="26"/>
        </w:numPr>
        <w:spacing w:after="260"/>
        <w:ind w:left="567" w:hanging="567"/>
      </w:pPr>
      <w:r w:rsidRPr="00B64976">
        <w:t>Toute information ou tout document fourni par le Collège aux représentants syndicaux, à la personne conseillère syndicale de la FNEEQ et à l’expert MCE Conseils demeurent strictement confidentiels et ne peuvent être reproduits, distribués ou fournis à qui que ce soit sans une autorisation expresse du Collège. Les représentants syndicaux, la personne conseillère de la FNEEQ et l’expert MCE Conseils s’engagent</w:t>
      </w:r>
      <w:r>
        <w:t>,</w:t>
      </w:r>
      <w:r w:rsidRPr="00B64976">
        <w:t xml:space="preserve"> par écrit</w:t>
      </w:r>
      <w:r>
        <w:t>,</w:t>
      </w:r>
      <w:r w:rsidRPr="00B64976">
        <w:t xml:space="preserve"> à la demande du Collège à respecter cette règle de confidentialité.</w:t>
      </w:r>
    </w:p>
    <w:p w:rsidRPr="00B64976" w:rsidR="001C1855" w:rsidP="007A5342" w:rsidRDefault="001C1855" w14:paraId="37A04C62" w14:textId="77777777">
      <w:pPr>
        <w:spacing w:after="260"/>
        <w:ind w:left="567"/>
      </w:pPr>
      <w:r w:rsidRPr="00B64976">
        <w:t>Le Syndicat fournit au Collège le rapport complet émis par l’expert MCE Conseils.</w:t>
      </w:r>
    </w:p>
    <w:p w:rsidR="001C1855" w:rsidP="007A5342" w:rsidRDefault="001C1855" w14:paraId="439D0D30" w14:textId="77777777">
      <w:pPr>
        <w:numPr>
          <w:ilvl w:val="0"/>
          <w:numId w:val="26"/>
        </w:numPr>
        <w:spacing w:after="260"/>
        <w:ind w:left="567" w:hanging="567"/>
      </w:pPr>
      <w:r>
        <w:t>Selon la situation financière constatée lors de ces rencontres, les parties doivent, dans un premier temps, échanger sur des modifications raisonnables à certaines dispositions de la convention collective aux fins de réduire les dépenses reliées directement à l’enseignement.</w:t>
      </w:r>
    </w:p>
    <w:p w:rsidRPr="00B64976" w:rsidR="001C1855" w:rsidP="007A5342" w:rsidRDefault="001C1855" w14:paraId="59742576" w14:textId="77777777">
      <w:pPr>
        <w:spacing w:after="260"/>
        <w:ind w:left="567"/>
      </w:pPr>
      <w:r w:rsidRPr="00B64976">
        <w:t xml:space="preserve">L’effort demandé à l’ensemble du personnel enseignant sera établi en fonction de la masse salariale de ce groupe de salariés par rapport à l’ensemble de la masse salariale totale du Collège. Si le Collège entreprend une démarche telle que prévue à la présente lettre d’entente, il doit effectuer une démarche semblable ou appliquer des mesures équivalentes auprès des </w:t>
      </w:r>
      <w:r>
        <w:t>autres groupes de son personnel;</w:t>
      </w:r>
    </w:p>
    <w:p w:rsidR="001C1855" w:rsidP="007A5342" w:rsidRDefault="001C1855" w14:paraId="5B38F05F" w14:textId="77777777">
      <w:pPr>
        <w:numPr>
          <w:ilvl w:val="0"/>
          <w:numId w:val="26"/>
        </w:numPr>
        <w:spacing w:after="260"/>
        <w:ind w:left="567" w:hanging="567"/>
      </w:pPr>
      <w:r>
        <w:t>Si aucune mesure de modification de la convention collective n’est convenue, permettant d’atteindre la réduction nécessaire des dépenses reliées directement à l’enseignement, les parties devront, dans un deuxième temps, discuter de la modification du pourcentage de rémunération versée aux enseignants, en fonction des échelles salariales des enseignants des commissions scolaires du secteur public.</w:t>
      </w:r>
    </w:p>
    <w:p w:rsidR="001C1855" w:rsidP="007A5342" w:rsidRDefault="001C1855" w14:paraId="7964F179" w14:textId="77777777">
      <w:pPr>
        <w:numPr>
          <w:ilvl w:val="0"/>
          <w:numId w:val="26"/>
        </w:numPr>
        <w:spacing w:after="260"/>
        <w:ind w:left="567" w:hanging="567"/>
      </w:pPr>
      <w:r>
        <w:t xml:space="preserve">Si les parties ne peuvent en venir à une entente pour la réduction nécessaire, des dépenses reliées directement à l’enseignement, l’une ou l’autre des parties peut demander l’intervention d’un </w:t>
      </w:r>
      <w:r w:rsidRPr="00605E10">
        <w:t>médiateur-arbitre pour</w:t>
      </w:r>
      <w:r>
        <w:t xml:space="preserve"> les aider à en arriver à un accord. </w:t>
      </w:r>
    </w:p>
    <w:p w:rsidRPr="00605E10" w:rsidR="001C1855" w:rsidP="007A5342" w:rsidRDefault="001C1855" w14:paraId="309D0AE9" w14:textId="77777777">
      <w:pPr>
        <w:spacing w:after="260"/>
        <w:ind w:left="567"/>
      </w:pPr>
      <w:r w:rsidRPr="00605E10">
        <w:t>Le médiateur-arbitre est choisi parmi l’un des trois médiateurs-arbitres suivants : André Ladouceur, Jean Ménard, Denis Provençal.</w:t>
      </w:r>
    </w:p>
    <w:p w:rsidRPr="00605E10" w:rsidR="001C1855" w:rsidP="007A5342" w:rsidRDefault="001C1855" w14:paraId="7645FAB6" w14:textId="77777777">
      <w:pPr>
        <w:spacing w:after="260"/>
        <w:ind w:left="567"/>
      </w:pPr>
      <w:r w:rsidRPr="00605E10">
        <w:t>Le médiateur-arbitre retenu sera celui qui aura, à ce moment, la disponibilité nécessaire pour procéder le plus rapidement possible à la médiation et à l’arbitrage, si nécessaire.</w:t>
      </w:r>
    </w:p>
    <w:p w:rsidRPr="00605E10" w:rsidR="001C1855" w:rsidP="007A5342" w:rsidRDefault="001C1855" w14:paraId="740CBD59" w14:textId="77777777">
      <w:pPr>
        <w:spacing w:after="260"/>
        <w:ind w:left="567"/>
      </w:pPr>
      <w:r w:rsidRPr="00605E10">
        <w:t>Les dépenses et honoraires du médiateur-arbitre sont payés à pa</w:t>
      </w:r>
      <w:r>
        <w:t>rts égales par les deux parties;</w:t>
      </w:r>
    </w:p>
    <w:p w:rsidRPr="00605E10" w:rsidR="001C1855" w:rsidP="007A5342" w:rsidRDefault="001C1855" w14:paraId="16485A6B" w14:textId="77777777">
      <w:pPr>
        <w:numPr>
          <w:ilvl w:val="0"/>
          <w:numId w:val="26"/>
        </w:numPr>
        <w:spacing w:after="260"/>
        <w:ind w:left="567" w:hanging="567"/>
      </w:pPr>
      <w:r w:rsidRPr="00605E10">
        <w:t>Le médiateur-arbitre aide d’abord les parties à en arriver à un accord. S’il constate qu’il y a impasse, ou à la demande d’une des parties, il agit comme arbitre de dif</w:t>
      </w:r>
      <w:r>
        <w:t>férend et procède à l’arbitrage;</w:t>
      </w:r>
    </w:p>
    <w:p w:rsidRPr="00605E10" w:rsidR="001C1855" w:rsidP="007A5342" w:rsidRDefault="001C1855" w14:paraId="0AFD2216" w14:textId="77777777">
      <w:pPr>
        <w:numPr>
          <w:ilvl w:val="0"/>
          <w:numId w:val="26"/>
        </w:numPr>
        <w:spacing w:after="260"/>
        <w:ind w:left="567" w:hanging="567"/>
      </w:pPr>
      <w:r w:rsidRPr="00605E10">
        <w:lastRenderedPageBreak/>
        <w:t xml:space="preserve">Les parties s’entendent sur la formule d’arbitrage à appliquer selon les circonstances. À défaut d’entente, le médiateur-arbitre décide d’une formule d’arbitrage appropriée dans </w:t>
      </w:r>
      <w:r>
        <w:t>le meilleur intérêt des parties;</w:t>
      </w:r>
    </w:p>
    <w:p w:rsidRPr="00605E10" w:rsidR="001C1855" w:rsidP="007A5342" w:rsidRDefault="001C1855" w14:paraId="4BA03D6C" w14:textId="77777777">
      <w:pPr>
        <w:numPr>
          <w:ilvl w:val="0"/>
          <w:numId w:val="26"/>
        </w:numPr>
        <w:spacing w:after="260"/>
        <w:ind w:left="567" w:hanging="567"/>
      </w:pPr>
      <w:r>
        <w:t xml:space="preserve">Les dispositions qui précèdent ne limitent pas le droit des parties d’en venir à une entente sur un ou plusieurs des sujets visés avant que l’arbitre n’ait rendu sa décision. Dans un tel cas, l’arbitre, après avoir été informé des sujets réglés, rend une décision sur les éléments demeurés non réglés. </w:t>
      </w:r>
      <w:r w:rsidRPr="00605E10">
        <w:t>L’entente ou la décision de l’arbitre s’applique pour une période maximale de douze (12) mois suivant la date de la mise en application</w:t>
      </w:r>
      <w:r>
        <w:t xml:space="preserve"> de l’entente ou de la décision;</w:t>
      </w:r>
    </w:p>
    <w:p w:rsidRPr="00605E10" w:rsidR="001C1855" w:rsidP="007A5342" w:rsidRDefault="001C1855" w14:paraId="5101E92F" w14:textId="77777777">
      <w:pPr>
        <w:numPr>
          <w:ilvl w:val="0"/>
          <w:numId w:val="26"/>
        </w:numPr>
        <w:spacing w:after="260"/>
        <w:ind w:left="567" w:hanging="567"/>
      </w:pPr>
      <w:r>
        <w:t>En attendant qu’une entente intervienne ou qu’un arbitre rende sa décision, les conditions et le salaire en vigueur pour l’année scolaire précédente s’appliquent à compter du début de l’année scolaire</w:t>
      </w:r>
      <w:r>
        <w:rPr>
          <w:b/>
        </w:rPr>
        <w:t>.</w:t>
      </w:r>
      <w:r>
        <w:t xml:space="preserve"> </w:t>
      </w:r>
      <w:r w:rsidRPr="00605E10">
        <w:t>Si</w:t>
      </w:r>
      <w:r>
        <w:t>,</w:t>
      </w:r>
      <w:r w:rsidRPr="00605E10">
        <w:t xml:space="preserve"> au début d’une année scolaire</w:t>
      </w:r>
      <w:r>
        <w:t>,</w:t>
      </w:r>
      <w:r w:rsidRPr="00605E10">
        <w:t xml:space="preserve"> la période de douze (12) mois d’application de l’entente ou de la décision prévue au paragraphe 10 des présentes n’est pas terminée, les dispositions de l’entente ou de la décision continuent à s’appliquer jusqu’à la fin de ladit</w:t>
      </w:r>
      <w:r>
        <w:t>e période de douze (12) mois;</w:t>
      </w:r>
    </w:p>
    <w:p w:rsidRPr="00605E10" w:rsidR="001C1855" w:rsidP="007A5342" w:rsidRDefault="001C1855" w14:paraId="175574E0" w14:textId="77777777">
      <w:pPr>
        <w:numPr>
          <w:ilvl w:val="0"/>
          <w:numId w:val="26"/>
        </w:numPr>
        <w:spacing w:after="260"/>
        <w:ind w:left="567" w:hanging="567"/>
      </w:pPr>
      <w:r w:rsidRPr="00605E10">
        <w:t>Avant le 31 mai suivant la date de l’entente ou de la décision de l’arbitre</w:t>
      </w:r>
      <w:r w:rsidRPr="00605E10">
        <w:rPr>
          <w:dstrike/>
        </w:rPr>
        <w:t>,</w:t>
      </w:r>
      <w:r w:rsidRPr="00605E10">
        <w:t xml:space="preserve"> les parties conviennent de se rencontrer, conformément au paragraphe 2 de la présente lettre d’entente afin d’étudier l’ensemble de la situation financière du Collège et évaluer la pertinence de maintenir l’entente ou la décision de l’arbitre pour une autre période maximale de douze (12) mois ou de faire une nouvelle entente. Le cas échéant, les articles 1 à 13 s’appliquent avec les ajustements nécessaires.</w:t>
      </w:r>
    </w:p>
    <w:p w:rsidRPr="00605E10" w:rsidR="001C1855" w:rsidP="007A5342" w:rsidRDefault="001C1855" w14:paraId="35F7DAE4" w14:textId="77777777">
      <w:pPr>
        <w:spacing w:after="260"/>
        <w:ind w:left="567"/>
      </w:pPr>
      <w:r w:rsidRPr="00605E10">
        <w:t>Par ailleurs, le Collège peut aussi informer le Syndicat que la situation financière lui permet d’appliquer intégralement la convention collective à l’expiration de la période de douze (12) mois, et les mesures convenues aux termes de la présente lettre d’entente sont alors annulées à la fin de la période de douze (12) mois</w:t>
      </w:r>
      <w:r>
        <w:t>;</w:t>
      </w:r>
    </w:p>
    <w:p w:rsidR="001C1855" w:rsidP="007A5342" w:rsidRDefault="001C1855" w14:paraId="3FCAE180" w14:textId="77777777">
      <w:pPr>
        <w:numPr>
          <w:ilvl w:val="0"/>
          <w:numId w:val="26"/>
        </w:numPr>
        <w:spacing w:after="260"/>
        <w:ind w:left="567" w:hanging="567"/>
      </w:pPr>
      <w:r>
        <w:t>Malgré l’application de la démarche prévue à la présente lettre d’entente incluant la démarche de l’arbitrage, la convention collective demeure en vigueur conformément à la clause 34.01;</w:t>
      </w:r>
    </w:p>
    <w:p w:rsidR="001C1855" w:rsidP="007A5342" w:rsidRDefault="001C1855" w14:paraId="46FD2E00" w14:textId="77777777">
      <w:pPr>
        <w:numPr>
          <w:ilvl w:val="0"/>
          <w:numId w:val="26"/>
        </w:numPr>
        <w:spacing w:after="260"/>
        <w:ind w:left="567" w:hanging="567"/>
      </w:pPr>
      <w:r>
        <w:t>À l’expiration de la convention collective, la présente lettre d’entente continue de s’appliquer pendant la période de négociation pour le renouvellement de la convention collective, et ce, jusqu’à l’entrée en vigueur d’une nouvelle convention collective;</w:t>
      </w:r>
    </w:p>
    <w:p w:rsidR="001C1855" w:rsidP="007A5342" w:rsidRDefault="001C1855" w14:paraId="50ADB1B6" w14:textId="77777777">
      <w:pPr>
        <w:pageBreakBefore/>
        <w:numPr>
          <w:ilvl w:val="0"/>
          <w:numId w:val="26"/>
        </w:numPr>
        <w:spacing w:after="260"/>
        <w:ind w:left="562" w:hanging="562"/>
      </w:pPr>
      <w:r>
        <w:lastRenderedPageBreak/>
        <w:t xml:space="preserve">La présente lettre d’entente fait partie intégrante de la convention collective actuellement en </w:t>
      </w:r>
      <w:r w:rsidRPr="00605E10">
        <w:t>vigueur et prend fin à l’expiration de la convention collective ou de sa période de prolongation pendant la période de négociation</w:t>
      </w:r>
      <w:r>
        <w:t>.</w:t>
      </w:r>
    </w:p>
    <w:p w:rsidR="00A87AC6" w:rsidP="001C1855" w:rsidRDefault="00A87AC6" w14:paraId="575E8942" w14:textId="77777777">
      <w:pPr>
        <w:spacing w:after="120"/>
        <w:rPr>
          <w:b/>
        </w:rPr>
      </w:pPr>
    </w:p>
    <w:p w:rsidRPr="00D92BB4" w:rsidR="00A87AC6" w:rsidP="00A87AC6" w:rsidRDefault="00A87AC6" w14:paraId="788A5253" w14:textId="77777777">
      <w:r w:rsidRPr="00D92BB4">
        <w:rPr>
          <w:b/>
          <w:bCs/>
        </w:rPr>
        <w:t>EN FOI DE QUOI</w:t>
      </w:r>
      <w:r w:rsidRPr="00D92BB4">
        <w:t xml:space="preserve">, les parties ont signé à Saint-Jacques-de-Montcalm, ce </w:t>
      </w:r>
      <w:r w:rsidR="00C83E54">
        <w:t>27</w:t>
      </w:r>
      <w:r w:rsidRPr="00C83E54" w:rsidR="00C83E54">
        <w:rPr>
          <w:vertAlign w:val="superscript"/>
        </w:rPr>
        <w:t>e</w:t>
      </w:r>
      <w:r w:rsidR="00C83E54">
        <w:t xml:space="preserve"> </w:t>
      </w:r>
      <w:r w:rsidRPr="00D92BB4">
        <w:t>jour du mois de juillet 2015.</w:t>
      </w:r>
    </w:p>
    <w:p w:rsidR="00A87AC6" w:rsidP="00A87AC6" w:rsidRDefault="00A87AC6" w14:paraId="5CEEFB32" w14:textId="77777777">
      <w:pPr>
        <w:tabs>
          <w:tab w:val="left" w:pos="1155"/>
        </w:tabs>
      </w:pPr>
    </w:p>
    <w:p w:rsidRPr="00D92BB4" w:rsidR="00A87AC6" w:rsidP="00A87AC6" w:rsidRDefault="00A87AC6" w14:paraId="0169A01B" w14:textId="77777777">
      <w:pPr>
        <w:tabs>
          <w:tab w:val="left" w:pos="1155"/>
        </w:tabs>
      </w:pPr>
    </w:p>
    <w:p w:rsidR="00A87AC6" w:rsidP="00A87AC6" w:rsidRDefault="00A87AC6" w14:paraId="52A64DB7" w14:textId="77777777">
      <w:pPr>
        <w:rPr>
          <w:b/>
        </w:rPr>
      </w:pPr>
      <w:r>
        <w:rPr>
          <w:b/>
        </w:rPr>
        <w:t>COLLÈGE ESTHER-BLONDIN</w:t>
      </w:r>
      <w:r>
        <w:rPr>
          <w:b/>
        </w:rPr>
        <w:tab/>
      </w:r>
      <w:r>
        <w:rPr>
          <w:b/>
        </w:rPr>
        <w:tab/>
      </w:r>
      <w:r>
        <w:rPr>
          <w:b/>
        </w:rPr>
        <w:tab/>
      </w:r>
      <w:r>
        <w:rPr>
          <w:b/>
        </w:rPr>
        <w:t>SYNDICAT DES ENSEIGNANTES ET DES</w:t>
      </w:r>
    </w:p>
    <w:p w:rsidR="00A87AC6" w:rsidP="00A87AC6" w:rsidRDefault="00A87AC6" w14:paraId="0B5FBC31" w14:textId="77777777">
      <w:pPr>
        <w:rPr>
          <w:b/>
        </w:rPr>
      </w:pPr>
      <w:r w:rsidRPr="00042DDD">
        <w:t>Par :</w:t>
      </w:r>
      <w:r>
        <w:rPr>
          <w:b/>
        </w:rPr>
        <w:tab/>
      </w:r>
      <w:r>
        <w:rPr>
          <w:b/>
        </w:rPr>
        <w:tab/>
      </w:r>
      <w:r>
        <w:rPr>
          <w:b/>
        </w:rPr>
        <w:tab/>
      </w:r>
      <w:r>
        <w:rPr>
          <w:b/>
        </w:rPr>
        <w:tab/>
      </w:r>
      <w:r>
        <w:rPr>
          <w:b/>
        </w:rPr>
        <w:tab/>
      </w:r>
      <w:r>
        <w:rPr>
          <w:b/>
        </w:rPr>
        <w:tab/>
      </w:r>
      <w:r>
        <w:rPr>
          <w:b/>
        </w:rPr>
        <w:tab/>
      </w:r>
      <w:r>
        <w:rPr>
          <w:b/>
        </w:rPr>
        <w:t>ENSEIGNANTS DU COLLÈGE ESTHER-</w:t>
      </w:r>
    </w:p>
    <w:p w:rsidRPr="00EF64DA" w:rsidR="00A87AC6" w:rsidP="00A87AC6" w:rsidRDefault="00A87AC6" w14:paraId="797F7762" w14:textId="77777777">
      <w:pPr>
        <w:ind w:left="4236" w:firstLine="706"/>
        <w:rPr>
          <w:b/>
          <w:lang w:val="en-CA"/>
        </w:rPr>
      </w:pPr>
      <w:r w:rsidRPr="00EF64DA">
        <w:rPr>
          <w:b/>
          <w:lang w:val="en-CA"/>
        </w:rPr>
        <w:t xml:space="preserve">BLONDIN (FEENQ –CSN), </w:t>
      </w:r>
      <w:proofErr w:type="gramStart"/>
      <w:r w:rsidRPr="00EF64DA">
        <w:rPr>
          <w:lang w:val="en-CA"/>
        </w:rPr>
        <w:t>par :</w:t>
      </w:r>
      <w:proofErr w:type="gramEnd"/>
    </w:p>
    <w:p w:rsidRPr="00EF64DA" w:rsidR="00A87AC6" w:rsidP="00A87AC6" w:rsidRDefault="00A87AC6" w14:paraId="112B632A" w14:textId="77777777">
      <w:pPr>
        <w:pStyle w:val="Corpsdetexte2"/>
        <w:rPr>
          <w:rFonts w:cs="Arial"/>
          <w:szCs w:val="24"/>
          <w:lang w:val="en-CA"/>
        </w:rPr>
      </w:pPr>
    </w:p>
    <w:p w:rsidRPr="00393EF1" w:rsidR="00A87AC6" w:rsidP="00A87AC6" w:rsidRDefault="00393EF1" w14:paraId="59D83A80" w14:textId="77777777">
      <w:pPr>
        <w:pStyle w:val="Corpsdetexte2"/>
        <w:rPr>
          <w:rFonts w:cs="Arial"/>
          <w:b w:val="0"/>
          <w:i/>
          <w:szCs w:val="24"/>
          <w:lang w:val="en-CA"/>
        </w:rPr>
      </w:pPr>
      <w:r w:rsidRPr="00393EF1">
        <w:rPr>
          <w:rFonts w:cs="Arial"/>
          <w:b w:val="0"/>
          <w:i/>
          <w:szCs w:val="24"/>
          <w:lang w:val="en-CA"/>
        </w:rPr>
        <w:t>(S) SERGE BÉGIN</w:t>
      </w:r>
      <w:r w:rsidRPr="00393EF1">
        <w:rPr>
          <w:rFonts w:cs="Arial"/>
          <w:b w:val="0"/>
          <w:i/>
          <w:szCs w:val="24"/>
          <w:lang w:val="en-CA"/>
        </w:rPr>
        <w:tab/>
      </w:r>
      <w:r w:rsidRPr="00393EF1">
        <w:rPr>
          <w:rFonts w:cs="Arial"/>
          <w:b w:val="0"/>
          <w:i/>
          <w:szCs w:val="24"/>
          <w:lang w:val="en-CA"/>
        </w:rPr>
        <w:tab/>
      </w:r>
      <w:r w:rsidRPr="00393EF1">
        <w:rPr>
          <w:rFonts w:cs="Arial"/>
          <w:b w:val="0"/>
          <w:i/>
          <w:szCs w:val="24"/>
          <w:lang w:val="en-CA"/>
        </w:rPr>
        <w:tab/>
      </w:r>
      <w:r w:rsidRPr="00393EF1">
        <w:rPr>
          <w:rFonts w:cs="Arial"/>
          <w:b w:val="0"/>
          <w:i/>
          <w:szCs w:val="24"/>
          <w:lang w:val="en-CA"/>
        </w:rPr>
        <w:tab/>
      </w:r>
      <w:r w:rsidRPr="00393EF1">
        <w:rPr>
          <w:rFonts w:cs="Arial"/>
          <w:b w:val="0"/>
          <w:i/>
          <w:szCs w:val="24"/>
          <w:lang w:val="en-CA"/>
        </w:rPr>
        <w:tab/>
      </w:r>
      <w:r w:rsidRPr="00393EF1">
        <w:rPr>
          <w:rFonts w:cs="Arial"/>
          <w:b w:val="0"/>
          <w:i/>
          <w:szCs w:val="24"/>
          <w:lang w:val="en-CA"/>
        </w:rPr>
        <w:t>(S) GILBERT MELANÇON</w:t>
      </w:r>
    </w:p>
    <w:p w:rsidRPr="00393EF1" w:rsidR="00A87AC6" w:rsidP="00A87AC6" w:rsidRDefault="00A87AC6" w14:paraId="375474F1" w14:textId="77777777">
      <w:pPr>
        <w:rPr>
          <w:bCs/>
          <w:lang w:val="en-CA"/>
        </w:rPr>
      </w:pPr>
      <w:r w:rsidRPr="00393EF1">
        <w:rPr>
          <w:bCs/>
          <w:u w:val="single"/>
          <w:lang w:val="en-CA"/>
        </w:rPr>
        <w:tab/>
      </w:r>
      <w:r w:rsidRPr="00393EF1">
        <w:rPr>
          <w:bCs/>
          <w:u w:val="single"/>
          <w:lang w:val="en-CA"/>
        </w:rPr>
        <w:tab/>
      </w:r>
      <w:r w:rsidRPr="00393EF1">
        <w:rPr>
          <w:bCs/>
          <w:u w:val="single"/>
          <w:lang w:val="en-CA"/>
        </w:rPr>
        <w:tab/>
      </w:r>
      <w:r w:rsidRPr="00393EF1">
        <w:rPr>
          <w:bCs/>
          <w:u w:val="single"/>
          <w:lang w:val="en-CA"/>
        </w:rPr>
        <w:tab/>
      </w:r>
      <w:r w:rsidRPr="00393EF1">
        <w:rPr>
          <w:bCs/>
          <w:u w:val="single"/>
          <w:lang w:val="en-CA"/>
        </w:rPr>
        <w:tab/>
      </w:r>
      <w:r w:rsidRPr="00393EF1">
        <w:rPr>
          <w:bCs/>
          <w:lang w:val="en-CA"/>
        </w:rPr>
        <w:tab/>
      </w:r>
      <w:r w:rsidRPr="00393EF1">
        <w:rPr>
          <w:bCs/>
          <w:lang w:val="en-CA"/>
        </w:rPr>
        <w:tab/>
      </w:r>
      <w:r w:rsidRPr="00393EF1">
        <w:rPr>
          <w:bCs/>
          <w:u w:val="single"/>
          <w:lang w:val="en-CA"/>
        </w:rPr>
        <w:tab/>
      </w:r>
      <w:r w:rsidRPr="00393EF1">
        <w:rPr>
          <w:bCs/>
          <w:u w:val="single"/>
          <w:lang w:val="en-CA"/>
        </w:rPr>
        <w:tab/>
      </w:r>
      <w:r w:rsidRPr="00393EF1">
        <w:rPr>
          <w:bCs/>
          <w:u w:val="single"/>
          <w:lang w:val="en-CA"/>
        </w:rPr>
        <w:tab/>
      </w:r>
      <w:r w:rsidRPr="00393EF1">
        <w:rPr>
          <w:bCs/>
          <w:u w:val="single"/>
          <w:lang w:val="en-CA"/>
        </w:rPr>
        <w:tab/>
      </w:r>
      <w:r w:rsidRPr="00393EF1">
        <w:rPr>
          <w:bCs/>
          <w:u w:val="single"/>
          <w:lang w:val="en-CA"/>
        </w:rPr>
        <w:tab/>
      </w:r>
    </w:p>
    <w:p w:rsidR="00A87AC6" w:rsidP="00A87AC6" w:rsidRDefault="00A87AC6" w14:paraId="1DCDAB44" w14:textId="77777777">
      <w:pPr>
        <w:rPr>
          <w:bCs/>
          <w:lang w:val="fr-FR"/>
        </w:rPr>
      </w:pPr>
      <w:r>
        <w:rPr>
          <w:bCs/>
          <w:lang w:val="fr-FR"/>
        </w:rPr>
        <w:t>M. Serge Bégin</w:t>
      </w:r>
      <w:r w:rsidRPr="003C5ACE">
        <w:rPr>
          <w:bCs/>
          <w:lang w:val="fr-FR"/>
        </w:rPr>
        <w:tab/>
      </w:r>
      <w:r w:rsidRPr="003C5ACE">
        <w:rPr>
          <w:bCs/>
          <w:lang w:val="fr-FR"/>
        </w:rPr>
        <w:tab/>
      </w:r>
      <w:r w:rsidRPr="003C5ACE">
        <w:rPr>
          <w:bCs/>
          <w:lang w:val="fr-FR"/>
        </w:rPr>
        <w:tab/>
      </w:r>
      <w:r w:rsidRPr="003C5ACE">
        <w:rPr>
          <w:bCs/>
          <w:lang w:val="fr-FR"/>
        </w:rPr>
        <w:tab/>
      </w:r>
      <w:r w:rsidRPr="003C5ACE">
        <w:rPr>
          <w:bCs/>
          <w:lang w:val="fr-FR"/>
        </w:rPr>
        <w:tab/>
      </w:r>
      <w:r>
        <w:rPr>
          <w:bCs/>
          <w:lang w:val="fr-FR"/>
        </w:rPr>
        <w:t>M. Gilbert Melançon</w:t>
      </w:r>
    </w:p>
    <w:p w:rsidR="00A87AC6" w:rsidP="00A87AC6" w:rsidRDefault="00A87AC6" w14:paraId="22D84D5D" w14:textId="77777777">
      <w:pPr>
        <w:rPr>
          <w:bCs/>
          <w:lang w:val="fr-FR"/>
        </w:rPr>
      </w:pPr>
    </w:p>
    <w:p w:rsidRPr="00393EF1" w:rsidR="00A87AC6" w:rsidP="00A87AC6" w:rsidRDefault="00393EF1" w14:paraId="0B9B7BA6" w14:textId="77777777">
      <w:pPr>
        <w:rPr>
          <w:bCs/>
          <w:i/>
          <w:lang w:val="fr-FR"/>
        </w:rPr>
      </w:pPr>
      <w:r w:rsidRPr="00393EF1">
        <w:rPr>
          <w:bCs/>
          <w:i/>
          <w:lang w:val="fr-FR"/>
        </w:rPr>
        <w:t>(S) STÉPHANE MAYER</w:t>
      </w:r>
      <w:r w:rsidRPr="00393EF1">
        <w:rPr>
          <w:bCs/>
          <w:i/>
          <w:lang w:val="fr-FR"/>
        </w:rPr>
        <w:tab/>
      </w:r>
      <w:r w:rsidRPr="00393EF1">
        <w:rPr>
          <w:bCs/>
          <w:i/>
          <w:lang w:val="fr-FR"/>
        </w:rPr>
        <w:tab/>
      </w:r>
      <w:r w:rsidRPr="00393EF1">
        <w:rPr>
          <w:bCs/>
          <w:i/>
          <w:lang w:val="fr-FR"/>
        </w:rPr>
        <w:tab/>
      </w:r>
      <w:r w:rsidRPr="00393EF1">
        <w:rPr>
          <w:bCs/>
          <w:i/>
          <w:lang w:val="fr-FR"/>
        </w:rPr>
        <w:tab/>
      </w:r>
      <w:r w:rsidRPr="00393EF1">
        <w:rPr>
          <w:bCs/>
          <w:i/>
          <w:lang w:val="fr-FR"/>
        </w:rPr>
        <w:t>(S) PHILIPPE CROTEAU</w:t>
      </w:r>
    </w:p>
    <w:p w:rsidRPr="003C5ACE" w:rsidR="00A87AC6" w:rsidP="00A87AC6" w:rsidRDefault="00A87AC6" w14:paraId="21E8E801" w14:textId="77777777">
      <w:pPr>
        <w:rPr>
          <w:bCs/>
          <w:lang w:val="fr-FR"/>
        </w:rPr>
      </w:pPr>
      <w:r w:rsidRPr="00006389">
        <w:rPr>
          <w:bCs/>
          <w:u w:val="single"/>
          <w:lang w:val="fr-FR"/>
        </w:rPr>
        <w:tab/>
      </w:r>
      <w:r w:rsidRPr="00006389">
        <w:rPr>
          <w:bCs/>
          <w:u w:val="single"/>
          <w:lang w:val="fr-FR"/>
        </w:rPr>
        <w:tab/>
      </w:r>
      <w:r w:rsidRPr="00006389">
        <w:rPr>
          <w:bCs/>
          <w:u w:val="single"/>
          <w:lang w:val="fr-FR"/>
        </w:rPr>
        <w:tab/>
      </w:r>
      <w:r w:rsidRPr="00006389">
        <w:rPr>
          <w:bCs/>
          <w:u w:val="single"/>
          <w:lang w:val="fr-FR"/>
        </w:rPr>
        <w:tab/>
      </w:r>
      <w:r>
        <w:rPr>
          <w:bCs/>
          <w:u w:val="single"/>
          <w:lang w:val="fr-FR"/>
        </w:rPr>
        <w:tab/>
      </w:r>
      <w:r w:rsidRPr="003C5ACE">
        <w:rPr>
          <w:bCs/>
          <w:lang w:val="fr-FR"/>
        </w:rPr>
        <w:tab/>
      </w:r>
      <w:r>
        <w:rPr>
          <w:bCs/>
          <w:lang w:val="fr-FR"/>
        </w:rPr>
        <w:tab/>
      </w:r>
      <w:r w:rsidRPr="00006389">
        <w:rPr>
          <w:bCs/>
          <w:u w:val="single"/>
          <w:lang w:val="fr-FR"/>
        </w:rPr>
        <w:tab/>
      </w:r>
      <w:r w:rsidRPr="00006389">
        <w:rPr>
          <w:bCs/>
          <w:u w:val="single"/>
          <w:lang w:val="fr-FR"/>
        </w:rPr>
        <w:tab/>
      </w:r>
      <w:r>
        <w:rPr>
          <w:bCs/>
          <w:u w:val="single"/>
          <w:lang w:val="fr-FR"/>
        </w:rPr>
        <w:tab/>
      </w:r>
      <w:r>
        <w:rPr>
          <w:bCs/>
          <w:u w:val="single"/>
          <w:lang w:val="fr-FR"/>
        </w:rPr>
        <w:tab/>
      </w:r>
      <w:r>
        <w:rPr>
          <w:bCs/>
          <w:u w:val="single"/>
          <w:lang w:val="fr-FR"/>
        </w:rPr>
        <w:tab/>
      </w:r>
    </w:p>
    <w:p w:rsidR="00A87AC6" w:rsidP="00A87AC6" w:rsidRDefault="00A87AC6" w14:paraId="05B8FEB8" w14:textId="77777777">
      <w:pPr>
        <w:rPr>
          <w:bCs/>
          <w:lang w:val="fr-FR"/>
        </w:rPr>
      </w:pPr>
      <w:r>
        <w:rPr>
          <w:bCs/>
          <w:lang w:val="fr-FR"/>
        </w:rPr>
        <w:t>M. Stéphane Mayer</w:t>
      </w:r>
      <w:r>
        <w:rPr>
          <w:bCs/>
          <w:lang w:val="fr-FR"/>
        </w:rPr>
        <w:tab/>
      </w:r>
      <w:r>
        <w:rPr>
          <w:bCs/>
          <w:lang w:val="fr-FR"/>
        </w:rPr>
        <w:tab/>
      </w:r>
      <w:r>
        <w:rPr>
          <w:bCs/>
          <w:lang w:val="fr-FR"/>
        </w:rPr>
        <w:tab/>
      </w:r>
      <w:r>
        <w:rPr>
          <w:bCs/>
          <w:lang w:val="fr-FR"/>
        </w:rPr>
        <w:tab/>
      </w:r>
      <w:r>
        <w:rPr>
          <w:bCs/>
          <w:lang w:val="fr-FR"/>
        </w:rPr>
        <w:tab/>
      </w:r>
      <w:r>
        <w:rPr>
          <w:bCs/>
          <w:lang w:val="fr-FR"/>
        </w:rPr>
        <w:t>M. Philippe Croteau</w:t>
      </w:r>
    </w:p>
    <w:p w:rsidR="00A87AC6" w:rsidP="00A87AC6" w:rsidRDefault="00A87AC6" w14:paraId="7645C1E0" w14:textId="77777777">
      <w:pPr>
        <w:rPr>
          <w:bCs/>
          <w:lang w:val="fr-FR"/>
        </w:rPr>
      </w:pPr>
    </w:p>
    <w:p w:rsidRPr="00393EF1" w:rsidR="00A87AC6" w:rsidP="00A87AC6" w:rsidRDefault="00393EF1" w14:paraId="24BF8773" w14:textId="77777777">
      <w:pPr>
        <w:rPr>
          <w:bCs/>
          <w:i/>
          <w:lang w:val="fr-FR"/>
        </w:rPr>
      </w:pPr>
      <w:r w:rsidRPr="00393EF1">
        <w:rPr>
          <w:bCs/>
          <w:i/>
          <w:lang w:val="fr-FR"/>
        </w:rPr>
        <w:t>(S) ÉTIENNE PELLERIN</w:t>
      </w:r>
      <w:r w:rsidRPr="00393EF1">
        <w:rPr>
          <w:bCs/>
          <w:i/>
          <w:lang w:val="fr-FR"/>
        </w:rPr>
        <w:tab/>
      </w:r>
      <w:r w:rsidRPr="00393EF1">
        <w:rPr>
          <w:bCs/>
          <w:i/>
          <w:lang w:val="fr-FR"/>
        </w:rPr>
        <w:tab/>
      </w:r>
      <w:r w:rsidRPr="00393EF1">
        <w:rPr>
          <w:bCs/>
          <w:i/>
          <w:lang w:val="fr-FR"/>
        </w:rPr>
        <w:tab/>
      </w:r>
      <w:r w:rsidRPr="00393EF1">
        <w:rPr>
          <w:bCs/>
          <w:i/>
          <w:lang w:val="fr-FR"/>
        </w:rPr>
        <w:tab/>
      </w:r>
      <w:r w:rsidRPr="00393EF1">
        <w:rPr>
          <w:bCs/>
          <w:i/>
          <w:lang w:val="fr-FR"/>
        </w:rPr>
        <w:t>(S) MARTIN LACHAMBRE</w:t>
      </w:r>
    </w:p>
    <w:p w:rsidRPr="00D929AA" w:rsidR="00A87AC6" w:rsidP="00A87AC6" w:rsidRDefault="00A87AC6" w14:paraId="5B46B099" w14:textId="77777777">
      <w:pPr>
        <w:rPr>
          <w:bCs/>
        </w:rPr>
      </w:pPr>
      <w:r w:rsidRPr="00D929AA">
        <w:rPr>
          <w:bCs/>
          <w:i/>
          <w:u w:val="single"/>
        </w:rPr>
        <w:tab/>
      </w:r>
      <w:r w:rsidRPr="00D929AA">
        <w:rPr>
          <w:bCs/>
          <w:i/>
          <w:u w:val="single"/>
        </w:rPr>
        <w:tab/>
      </w:r>
      <w:r w:rsidRPr="00D929AA">
        <w:rPr>
          <w:bCs/>
          <w:i/>
          <w:u w:val="single"/>
        </w:rPr>
        <w:tab/>
      </w:r>
      <w:r w:rsidRPr="00D929AA">
        <w:rPr>
          <w:bCs/>
          <w:i/>
          <w:u w:val="single"/>
        </w:rPr>
        <w:tab/>
      </w:r>
      <w:r w:rsidRPr="00D929AA">
        <w:rPr>
          <w:bCs/>
          <w:i/>
          <w:u w:val="single"/>
        </w:rPr>
        <w:tab/>
      </w:r>
      <w:r w:rsidRPr="00D929AA">
        <w:rPr>
          <w:bCs/>
        </w:rPr>
        <w:tab/>
      </w:r>
      <w:r w:rsidRPr="00D929AA">
        <w:rPr>
          <w:bCs/>
        </w:rPr>
        <w:tab/>
      </w:r>
      <w:r w:rsidRPr="00D929AA">
        <w:rPr>
          <w:bCs/>
          <w:u w:val="single"/>
        </w:rPr>
        <w:tab/>
      </w:r>
      <w:r w:rsidRPr="00D929AA">
        <w:rPr>
          <w:bCs/>
          <w:u w:val="single"/>
        </w:rPr>
        <w:tab/>
      </w:r>
      <w:r w:rsidRPr="00D929AA">
        <w:rPr>
          <w:bCs/>
          <w:u w:val="single"/>
        </w:rPr>
        <w:tab/>
      </w:r>
      <w:r w:rsidRPr="00D929AA">
        <w:rPr>
          <w:bCs/>
          <w:u w:val="single"/>
        </w:rPr>
        <w:tab/>
      </w:r>
      <w:r w:rsidRPr="00D929AA">
        <w:rPr>
          <w:bCs/>
          <w:u w:val="single"/>
        </w:rPr>
        <w:tab/>
      </w:r>
    </w:p>
    <w:p w:rsidR="00A87AC6" w:rsidP="00A87AC6" w:rsidRDefault="00A87AC6" w14:paraId="4726125D" w14:textId="77777777">
      <w:pPr>
        <w:pStyle w:val="Pieddepage"/>
        <w:tabs>
          <w:tab w:val="clear" w:pos="4703"/>
          <w:tab w:val="clear" w:pos="9406"/>
        </w:tabs>
        <w:rPr>
          <w:bCs/>
          <w:lang w:val="fr-FR"/>
        </w:rPr>
      </w:pPr>
      <w:r>
        <w:rPr>
          <w:bCs/>
        </w:rPr>
        <w:t>M. Étienne Pellerin</w:t>
      </w:r>
      <w:r>
        <w:rPr>
          <w:bCs/>
          <w:lang w:val="fr-FR"/>
        </w:rPr>
        <w:tab/>
      </w:r>
      <w:r>
        <w:rPr>
          <w:bCs/>
          <w:lang w:val="fr-FR"/>
        </w:rPr>
        <w:tab/>
      </w:r>
      <w:r>
        <w:rPr>
          <w:bCs/>
          <w:lang w:val="fr-FR"/>
        </w:rPr>
        <w:tab/>
      </w:r>
      <w:r>
        <w:rPr>
          <w:bCs/>
          <w:lang w:val="fr-FR"/>
        </w:rPr>
        <w:tab/>
      </w:r>
      <w:r>
        <w:rPr>
          <w:bCs/>
          <w:lang w:val="fr-FR"/>
        </w:rPr>
        <w:tab/>
      </w:r>
      <w:r>
        <w:rPr>
          <w:bCs/>
          <w:lang w:val="fr-FR"/>
        </w:rPr>
        <w:t>M. Martin Lachambre</w:t>
      </w:r>
    </w:p>
    <w:p w:rsidR="00A87AC6" w:rsidP="00A87AC6" w:rsidRDefault="00A87AC6" w14:paraId="79487046" w14:textId="77777777">
      <w:pPr>
        <w:pStyle w:val="Pieddepage"/>
        <w:tabs>
          <w:tab w:val="clear" w:pos="4703"/>
          <w:tab w:val="clear" w:pos="9406"/>
        </w:tabs>
        <w:rPr>
          <w:bCs/>
          <w:lang w:val="fr-FR"/>
        </w:rPr>
      </w:pPr>
    </w:p>
    <w:p w:rsidRPr="00393EF1" w:rsidR="00A87AC6" w:rsidP="00A87AC6" w:rsidRDefault="00393EF1" w14:paraId="2BDB4112" w14:textId="77777777">
      <w:pPr>
        <w:pStyle w:val="Pieddepage"/>
        <w:tabs>
          <w:tab w:val="clear" w:pos="4703"/>
          <w:tab w:val="clear" w:pos="9406"/>
        </w:tabs>
        <w:rPr>
          <w:bCs/>
          <w:i/>
          <w:lang w:val="fr-FR"/>
        </w:rPr>
      </w:pPr>
      <w:r w:rsidRPr="00393EF1">
        <w:rPr>
          <w:bCs/>
          <w:i/>
          <w:lang w:val="fr-FR"/>
        </w:rPr>
        <w:t>(S) SYLVAIN BRABANT</w:t>
      </w:r>
    </w:p>
    <w:p w:rsidRPr="00D929AA" w:rsidR="00A87AC6" w:rsidP="00A87AC6" w:rsidRDefault="00A87AC6" w14:paraId="7D7129CB" w14:textId="77777777">
      <w:r w:rsidRPr="00D929AA">
        <w:rPr>
          <w:u w:val="single"/>
        </w:rPr>
        <w:tab/>
      </w:r>
      <w:r w:rsidRPr="00D929AA">
        <w:rPr>
          <w:u w:val="single"/>
        </w:rPr>
        <w:tab/>
      </w:r>
      <w:r w:rsidRPr="00D929AA">
        <w:rPr>
          <w:u w:val="single"/>
        </w:rPr>
        <w:tab/>
      </w:r>
      <w:r w:rsidRPr="00D929AA">
        <w:rPr>
          <w:u w:val="single"/>
        </w:rPr>
        <w:tab/>
      </w:r>
      <w:r w:rsidRPr="00D929AA">
        <w:rPr>
          <w:u w:val="single"/>
        </w:rPr>
        <w:tab/>
      </w:r>
    </w:p>
    <w:p w:rsidR="00A87AC6" w:rsidP="00A87AC6" w:rsidRDefault="00A87AC6" w14:paraId="0BA2CDD2" w14:textId="77777777">
      <w:pPr>
        <w:rPr>
          <w:lang w:val="fr-FR"/>
        </w:rPr>
      </w:pPr>
      <w:r>
        <w:rPr>
          <w:lang w:val="fr-FR"/>
        </w:rPr>
        <w:t>M. Sylvain Brabant</w:t>
      </w:r>
    </w:p>
    <w:p w:rsidR="00A87AC6" w:rsidP="00A87AC6" w:rsidRDefault="00A87AC6" w14:paraId="01BF4FEE" w14:textId="77777777">
      <w:pPr>
        <w:rPr>
          <w:lang w:val="fr-FR"/>
        </w:rPr>
      </w:pPr>
    </w:p>
    <w:p w:rsidRPr="00393EF1" w:rsidR="00A87AC6" w:rsidP="00A87AC6" w:rsidRDefault="00393EF1" w14:paraId="25FBE59F" w14:textId="77777777">
      <w:pPr>
        <w:rPr>
          <w:i/>
          <w:lang w:val="fr-FR"/>
        </w:rPr>
      </w:pPr>
      <w:r w:rsidRPr="00393EF1">
        <w:rPr>
          <w:i/>
          <w:lang w:val="fr-FR"/>
        </w:rPr>
        <w:t>(S) JEAN-ROBERT LAPORTE</w:t>
      </w:r>
    </w:p>
    <w:p w:rsidR="00A87AC6" w:rsidP="00A87AC6" w:rsidRDefault="00A87AC6" w14:paraId="0772EB35" w14:textId="77777777">
      <w:pPr>
        <w:rPr>
          <w:lang w:val="fr-FR"/>
        </w:rPr>
      </w:pPr>
      <w:r>
        <w:rPr>
          <w:lang w:val="fr-FR"/>
        </w:rPr>
        <w:t>_____________________________</w:t>
      </w:r>
    </w:p>
    <w:p w:rsidRPr="00853DB0" w:rsidR="00A87AC6" w:rsidP="00A87AC6" w:rsidRDefault="00A87AC6" w14:paraId="2CF3456C" w14:textId="77777777">
      <w:pPr>
        <w:rPr>
          <w:lang w:val="fr-FR"/>
        </w:rPr>
      </w:pPr>
      <w:r>
        <w:rPr>
          <w:lang w:val="fr-FR"/>
        </w:rPr>
        <w:t>Me Jean-Robert Laporte</w:t>
      </w:r>
    </w:p>
    <w:p w:rsidRPr="00A87AC6" w:rsidR="00A87AC6" w:rsidP="001C1855" w:rsidRDefault="00A87AC6" w14:paraId="7E12B317" w14:textId="77777777">
      <w:pPr>
        <w:spacing w:after="120"/>
        <w:rPr>
          <w:b/>
          <w:lang w:val="fr-FR"/>
        </w:rPr>
      </w:pPr>
    </w:p>
    <w:sectPr w:rsidRPr="00A87AC6" w:rsidR="00A87AC6" w:rsidSect="00D929AA">
      <w:footerReference w:type="first" r:id="rId13"/>
      <w:pgSz w:w="12240" w:h="15840" w:orient="portrait" w:code="1"/>
      <w:pgMar w:top="1800" w:right="1440" w:bottom="1800" w:left="1440" w:header="709" w:footer="709" w:gutter="0"/>
      <w:pgNumType w:start="3"/>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nitials="GM" w:author="Gilbert Melançon" w:date="2019-10-10T09:58:00Z" w:id="7">
    <w:p w:rsidR="00396FAA" w:rsidRDefault="00396FAA" w14:paraId="0B551458" w14:textId="20E8E107">
      <w:pPr>
        <w:pStyle w:val="Commentaire"/>
      </w:pPr>
      <w:r>
        <w:rPr>
          <w:rStyle w:val="Marquedecommentaire"/>
        </w:rPr>
        <w:annotationRef/>
      </w:r>
      <w:r>
        <w:t>Ajouter amplitude de travail</w:t>
      </w:r>
    </w:p>
  </w:comment>
  <w:comment w:initials="GM" w:author="Gilbert Melançon" w:date="2019-10-10T10:00:00Z" w:id="8">
    <w:p w:rsidR="00396FAA" w:rsidRDefault="00396FAA" w14:paraId="4EC5E5B6" w14:textId="77777777">
      <w:pPr>
        <w:pStyle w:val="Commentaire"/>
      </w:pPr>
      <w:r>
        <w:rPr>
          <w:rStyle w:val="Marquedecommentaire"/>
        </w:rPr>
        <w:annotationRef/>
      </w:r>
      <w:r>
        <w:t xml:space="preserve">Mettre à </w:t>
      </w:r>
      <w:proofErr w:type="gramStart"/>
      <w:r>
        <w:t xml:space="preserve">jour  </w:t>
      </w:r>
      <w:proofErr w:type="spellStart"/>
      <w:r>
        <w:t>inculre</w:t>
      </w:r>
      <w:proofErr w:type="spellEnd"/>
      <w:proofErr w:type="gramEnd"/>
      <w:r>
        <w:t xml:space="preserve"> sport-étude</w:t>
      </w:r>
    </w:p>
    <w:p w:rsidR="00396FAA" w:rsidRDefault="00396FAA" w14:paraId="62E90BA1" w14:textId="6A22F1C6">
      <w:pPr>
        <w:pStyle w:val="Commentaire"/>
      </w:pPr>
      <w:r>
        <w:t>Pas à al bonne place</w:t>
      </w:r>
    </w:p>
  </w:comment>
  <w:comment w:initials="GM" w:author="Gilbert Melançon" w:date="2019-10-10T09:59:00Z" w:id="9">
    <w:p w:rsidR="00396FAA" w:rsidRDefault="00396FAA" w14:paraId="210D88C9" w14:textId="5536F182">
      <w:pPr>
        <w:pStyle w:val="Commentaire"/>
      </w:pPr>
      <w:r>
        <w:rPr>
          <w:rStyle w:val="Marquedecommentaire"/>
        </w:rPr>
        <w:annotationRef/>
      </w:r>
      <w:r>
        <w:t xml:space="preserve">Ajouter les enseignants permanents qui </w:t>
      </w:r>
      <w:r w:rsidR="00B85DB8">
        <w:t>dépannent</w:t>
      </w:r>
      <w:r>
        <w:t xml:space="preserve"> durant un congé d’invalidité.</w:t>
      </w:r>
    </w:p>
  </w:comment>
  <w:comment w:initials="GM" w:author="Gilbert Melançon" w:date="2019-10-10T10:01:00Z" w:id="25">
    <w:p w:rsidR="00396FAA" w:rsidRDefault="00396FAA" w14:paraId="69866475" w14:textId="77777777">
      <w:pPr>
        <w:pStyle w:val="Commentaire"/>
      </w:pPr>
      <w:r>
        <w:rPr>
          <w:rStyle w:val="Marquedecommentaire"/>
        </w:rPr>
        <w:annotationRef/>
      </w:r>
      <w:r>
        <w:t>Remplacer par chef de département</w:t>
      </w:r>
    </w:p>
    <w:p w:rsidR="00396FAA" w:rsidRDefault="00396FAA" w14:paraId="190A5980" w14:textId="77D60B8F">
      <w:pPr>
        <w:pStyle w:val="Commentaire"/>
      </w:pPr>
    </w:p>
  </w:comment>
  <w:comment w:initials="GM" w:author="Gilbert Melançon" w:date="2019-10-10T10:01:00Z" w:id="26">
    <w:p w:rsidR="00396FAA" w:rsidRDefault="00396FAA" w14:paraId="63C8D1EA" w14:textId="3C785BC9">
      <w:pPr>
        <w:pStyle w:val="Commentaire"/>
      </w:pPr>
      <w:r>
        <w:rPr>
          <w:rStyle w:val="Marquedecommentaire"/>
        </w:rPr>
        <w:annotationRef/>
      </w:r>
      <w:r>
        <w:t>Remplacer par titulaire?</w:t>
      </w:r>
    </w:p>
  </w:comment>
  <w:comment w:initials="GM" w:author="Gilbert Melançon" w:date="2019-10-10T10:02:00Z" w:id="27">
    <w:p w:rsidR="00396FAA" w:rsidRDefault="00396FAA" w14:paraId="70660DED" w14:textId="57A54AAA">
      <w:pPr>
        <w:pStyle w:val="Commentaire"/>
      </w:pPr>
      <w:r>
        <w:rPr>
          <w:rStyle w:val="Marquedecommentaire"/>
        </w:rPr>
        <w:annotationRef/>
      </w:r>
      <w:r>
        <w:t xml:space="preserve">Ne pas parler du temps de présence (ou bien vérifier </w:t>
      </w:r>
      <w:proofErr w:type="spellStart"/>
      <w:r>
        <w:t>aliieurs</w:t>
      </w:r>
      <w:proofErr w:type="spellEnd"/>
      <w:r>
        <w:t>)</w:t>
      </w:r>
    </w:p>
  </w:comment>
  <w:comment w:initials="GM" w:author="Gilbert Melançon" w:date="2019-10-10T10:03:00Z" w:id="30">
    <w:p w:rsidR="00396FAA" w:rsidRDefault="00396FAA" w14:paraId="14B55285" w14:textId="77777777">
      <w:pPr>
        <w:pStyle w:val="Commentaire"/>
      </w:pPr>
      <w:r>
        <w:rPr>
          <w:rStyle w:val="Marquedecommentaire"/>
        </w:rPr>
        <w:annotationRef/>
      </w:r>
      <w:r>
        <w:t>Ajouter prioriser les enseignants à temps partiel</w:t>
      </w:r>
    </w:p>
    <w:p w:rsidR="00396FAA" w:rsidRDefault="00396FAA" w14:paraId="7B2E2FF9" w14:textId="7E68C75E">
      <w:pPr>
        <w:pStyle w:val="Commentaire"/>
      </w:pPr>
    </w:p>
  </w:comment>
  <w:comment w:initials="GM" w:author="Gilbert Melançon" w:date="2019-10-10T10:04:00Z" w:id="33">
    <w:p w:rsidR="00396FAA" w:rsidRDefault="00396FAA" w14:paraId="1D971D46" w14:textId="77777777">
      <w:pPr>
        <w:pStyle w:val="Commentaire"/>
      </w:pPr>
      <w:r>
        <w:rPr>
          <w:rStyle w:val="Marquedecommentaire"/>
        </w:rPr>
        <w:annotationRef/>
      </w:r>
      <w:r>
        <w:t>Ajout 2 babillards 2</w:t>
      </w:r>
      <w:r w:rsidRPr="00E15EF0">
        <w:rPr>
          <w:vertAlign w:val="superscript"/>
        </w:rPr>
        <w:t>e</w:t>
      </w:r>
      <w:r>
        <w:t xml:space="preserve"> et 4</w:t>
      </w:r>
      <w:r w:rsidRPr="00E15EF0">
        <w:rPr>
          <w:vertAlign w:val="superscript"/>
        </w:rPr>
        <w:t>e</w:t>
      </w:r>
      <w:r>
        <w:t xml:space="preserve"> salle de prof</w:t>
      </w:r>
    </w:p>
    <w:p w:rsidR="00396FAA" w:rsidRDefault="00396FAA" w14:paraId="0B2B650D" w14:textId="2F885E51">
      <w:pPr>
        <w:pStyle w:val="Commentaire"/>
      </w:pPr>
    </w:p>
  </w:comment>
  <w:comment w:initials="GM" w:author="Gilbert Melançon" w:date="2019-10-10T10:05:00Z" w:id="34">
    <w:p w:rsidR="00396FAA" w:rsidRDefault="00396FAA" w14:paraId="5EBF9EC3" w14:textId="77777777">
      <w:pPr>
        <w:pStyle w:val="Commentaire"/>
      </w:pPr>
      <w:r>
        <w:rPr>
          <w:rStyle w:val="Marquedecommentaire"/>
        </w:rPr>
        <w:annotationRef/>
      </w:r>
      <w:r>
        <w:t>Ajout connexion internet</w:t>
      </w:r>
    </w:p>
    <w:p w:rsidR="00396FAA" w:rsidRDefault="00396FAA" w14:paraId="494AC3B9" w14:textId="4A4BF33F">
      <w:pPr>
        <w:pStyle w:val="Commentaire"/>
      </w:pPr>
    </w:p>
  </w:comment>
  <w:comment w:initials="GM" w:author="Gilbert Melançon" w:date="2019-10-10T10:05:00Z" w:id="37">
    <w:p w:rsidR="00396FAA" w:rsidRDefault="00396FAA" w14:paraId="7512B4B4" w14:textId="77777777">
      <w:pPr>
        <w:pStyle w:val="Commentaire"/>
      </w:pPr>
      <w:r>
        <w:rPr>
          <w:rStyle w:val="Marquedecommentaire"/>
        </w:rPr>
        <w:annotationRef/>
      </w:r>
      <w:r>
        <w:t xml:space="preserve">Fournir relevé annuel </w:t>
      </w:r>
      <w:proofErr w:type="gramStart"/>
      <w:r>
        <w:t>des cotisation</w:t>
      </w:r>
      <w:proofErr w:type="gramEnd"/>
      <w:r>
        <w:t xml:space="preserve"> avant ??? vérifier avec la nouvelle fin d’année fiscale du syndicat.</w:t>
      </w:r>
    </w:p>
    <w:p w:rsidR="00396FAA" w:rsidRDefault="00396FAA" w14:paraId="783A87BD" w14:textId="246FEE39">
      <w:pPr>
        <w:pStyle w:val="Commentaire"/>
      </w:pPr>
    </w:p>
  </w:comment>
  <w:comment w:initials="GM" w:author="Gilbert Melançon" w:date="2019-10-10T10:06:00Z" w:id="38">
    <w:p w:rsidR="00396FAA" w:rsidRDefault="00396FAA" w14:paraId="2DB89078" w14:textId="77777777">
      <w:pPr>
        <w:pStyle w:val="Commentaire"/>
      </w:pPr>
      <w:r>
        <w:rPr>
          <w:rStyle w:val="Marquedecommentaire"/>
        </w:rPr>
        <w:annotationRef/>
      </w:r>
      <w:r>
        <w:t>Ajout l’employeur remet une copie de la convention</w:t>
      </w:r>
    </w:p>
    <w:p w:rsidR="00396FAA" w:rsidRDefault="00396FAA" w14:paraId="69AB5FD7" w14:textId="4250B83B">
      <w:pPr>
        <w:pStyle w:val="Commentaire"/>
      </w:pPr>
    </w:p>
  </w:comment>
  <w:comment w:initials="GM" w:author="Gilbert Melançon" w:date="2019-10-10T10:08:00Z" w:id="41">
    <w:p w:rsidR="00396FAA" w:rsidRDefault="00396FAA" w14:paraId="7D311A9E" w14:textId="5907D100">
      <w:pPr>
        <w:pStyle w:val="Commentaire"/>
      </w:pPr>
      <w:r>
        <w:rPr>
          <w:rStyle w:val="Marquedecommentaire"/>
        </w:rPr>
        <w:annotationRef/>
      </w:r>
      <w:r>
        <w:t>Si l’enseignant libéré est mandaté au Conseil Fédéral un 10 jours de libération supplémentaire sera autorisé pour cette année là</w:t>
      </w:r>
    </w:p>
  </w:comment>
  <w:comment w:initials="GM" w:author="Gilbert Melançon" w:date="2019-10-10T10:10:00Z" w:id="42">
    <w:p w:rsidR="00396FAA" w:rsidRDefault="00396FAA" w14:paraId="51305243" w14:textId="77777777">
      <w:pPr>
        <w:pStyle w:val="Commentaire"/>
      </w:pPr>
      <w:r>
        <w:rPr>
          <w:rStyle w:val="Marquedecommentaire"/>
        </w:rPr>
        <w:annotationRef/>
      </w:r>
      <w:r>
        <w:t>Ajouter 6.06 a et b (est-ce nécessaire)</w:t>
      </w:r>
    </w:p>
    <w:p w:rsidR="00396FAA" w:rsidRDefault="00396FAA" w14:paraId="01FE127E" w14:textId="26637947">
      <w:pPr>
        <w:pStyle w:val="Commentaire"/>
      </w:pPr>
    </w:p>
  </w:comment>
  <w:comment w:initials="GM" w:author="Gilbert Melançon" w:date="2019-10-10T10:10:00Z" w:id="49">
    <w:p w:rsidR="00396FAA" w:rsidRDefault="00396FAA" w14:paraId="0264C0F9" w14:textId="77777777">
      <w:pPr>
        <w:pStyle w:val="Commentaire"/>
      </w:pPr>
      <w:r>
        <w:rPr>
          <w:rStyle w:val="Marquedecommentaire"/>
        </w:rPr>
        <w:annotationRef/>
      </w:r>
      <w:r>
        <w:t>Ajouter l’obligation de la médiation pré-</w:t>
      </w:r>
      <w:proofErr w:type="spellStart"/>
      <w:r>
        <w:t>arbritrale</w:t>
      </w:r>
      <w:proofErr w:type="spellEnd"/>
    </w:p>
    <w:p w:rsidR="00396FAA" w:rsidRDefault="00396FAA" w14:paraId="45D0BA64" w14:textId="57701865">
      <w:pPr>
        <w:pStyle w:val="Commentaire"/>
      </w:pPr>
    </w:p>
  </w:comment>
  <w:comment w:initials="GM" w:author="Gilbert Melançon" w:date="2019-10-10T10:11:00Z" w:id="54">
    <w:p w:rsidR="00396FAA" w:rsidRDefault="00396FAA" w14:paraId="7003266E" w14:textId="77777777">
      <w:pPr>
        <w:pStyle w:val="Commentaire"/>
      </w:pPr>
      <w:r>
        <w:rPr>
          <w:rStyle w:val="Marquedecommentaire"/>
        </w:rPr>
        <w:annotationRef/>
      </w:r>
      <w:r>
        <w:t>Si des modifications de la planification du nombre de groupe et de programme après le choix de tâche mais arrivaient avant la fin de l’année scolaire en cours, tout le choix de tâche est à reprendre à partir du salarié ayant été touché afin de refaire celle-ci</w:t>
      </w:r>
    </w:p>
    <w:p w:rsidR="00396FAA" w:rsidRDefault="00396FAA" w14:paraId="6E4BC19C" w14:textId="4A6DC3F3">
      <w:pPr>
        <w:pStyle w:val="Commentaire"/>
      </w:pPr>
    </w:p>
  </w:comment>
  <w:comment w:initials="GM" w:author="Gilbert Melançon" w:date="2019-10-10T10:14:00Z" w:id="62">
    <w:p w:rsidR="00396FAA" w:rsidRDefault="00396FAA" w14:paraId="43E62C0B" w14:textId="6644C120">
      <w:pPr>
        <w:pStyle w:val="Commentaire"/>
      </w:pPr>
      <w:r>
        <w:rPr>
          <w:rStyle w:val="Marquedecommentaire"/>
        </w:rPr>
        <w:annotationRef/>
      </w:r>
      <w:bookmarkStart w:name="_GoBack" w:id="63"/>
      <w:bookmarkEnd w:id="63"/>
      <w:r>
        <w:t>Jusqu’à 60 mois?</w:t>
      </w:r>
    </w:p>
  </w:comment>
  <w:comment w:initials="GM" w:author="Gilbert Melançon" w:date="2019-10-10T10:15:00Z" w:id="78">
    <w:p w:rsidR="00396FAA" w:rsidRDefault="00396FAA" w14:paraId="76B1CE86" w14:textId="63FBD78A">
      <w:pPr>
        <w:pStyle w:val="Commentaire"/>
      </w:pPr>
      <w:r>
        <w:rPr>
          <w:rStyle w:val="Marquedecommentaire"/>
        </w:rPr>
        <w:annotationRef/>
      </w:r>
      <w:r>
        <w:t>Toute la section est à revoir</w:t>
      </w:r>
    </w:p>
  </w:comment>
  <w:comment w:initials="GM" w:author="Gilbert Melançon" w:date="2019-10-10T09:45:00Z" w:id="87">
    <w:p w:rsidR="00396FAA" w:rsidRDefault="00396FAA" w14:paraId="615458DF" w14:textId="77777777">
      <w:pPr>
        <w:pStyle w:val="Commentaire"/>
      </w:pPr>
      <w:r>
        <w:rPr>
          <w:rStyle w:val="Marquedecommentaire"/>
        </w:rPr>
        <w:annotationRef/>
      </w:r>
      <w:r>
        <w:t>Mariage?</w:t>
      </w:r>
    </w:p>
    <w:p w:rsidR="00396FAA" w:rsidRDefault="00396FAA" w14:paraId="19B1F60B" w14:textId="42E18912">
      <w:pPr>
        <w:pStyle w:val="Commentaire"/>
      </w:pPr>
    </w:p>
  </w:comment>
  <w:comment w:initials="GM" w:author="Gilbert Melançon" w:date="2019-10-10T10:16:00Z" w:id="90">
    <w:p w:rsidR="00396FAA" w:rsidRDefault="00396FAA" w14:paraId="5D0EF8CA" w14:textId="77777777">
      <w:pPr>
        <w:pStyle w:val="Commentaire"/>
      </w:pPr>
      <w:r>
        <w:rPr>
          <w:rStyle w:val="Marquedecommentaire"/>
        </w:rPr>
        <w:annotationRef/>
      </w:r>
      <w:r>
        <w:t>À réviser au complet</w:t>
      </w:r>
    </w:p>
    <w:p w:rsidR="00396FAA" w:rsidRDefault="00396FAA" w14:paraId="4F88BBD9" w14:textId="395716B5">
      <w:pPr>
        <w:pStyle w:val="Commentaire"/>
      </w:pPr>
    </w:p>
  </w:comment>
  <w:comment w:initials="GM" w:author="Gilbert Melançon" w:date="2019-10-10T10:17:00Z" w:id="113">
    <w:p w:rsidR="00396FAA" w:rsidRDefault="00396FAA" w14:paraId="226B51D3" w14:textId="2D36A1B2">
      <w:pPr>
        <w:pStyle w:val="Commentaire"/>
      </w:pPr>
      <w:r>
        <w:rPr>
          <w:rStyle w:val="Marquedecommentaire"/>
        </w:rPr>
        <w:annotationRef/>
      </w:r>
      <w:r>
        <w:t>Ajout Programme sport-étude?</w:t>
      </w:r>
    </w:p>
  </w:comment>
  <w:comment w:initials="GM" w:author="Gilbert Melançon" w:date="2019-10-10T10:18:00Z" w:id="128">
    <w:p w:rsidR="00396FAA" w:rsidRDefault="00396FAA" w14:paraId="66F03497" w14:textId="77777777">
      <w:pPr>
        <w:pStyle w:val="Commentaire"/>
      </w:pPr>
      <w:r>
        <w:rPr>
          <w:rStyle w:val="Marquedecommentaire"/>
        </w:rPr>
        <w:annotationRef/>
      </w:r>
      <w:r>
        <w:t>Maximum 1 heure par semaine</w:t>
      </w:r>
    </w:p>
    <w:p w:rsidR="00396FAA" w:rsidRDefault="00396FAA" w14:paraId="23E5FF9C" w14:textId="519F4A3F">
      <w:pPr>
        <w:pStyle w:val="Commentaire"/>
      </w:pPr>
    </w:p>
  </w:comment>
  <w:comment w:initials="GM" w:author="Gilbert Melançon" w:date="2019-10-10T10:18:00Z" w:id="129">
    <w:p w:rsidR="00396FAA" w:rsidRDefault="00396FAA" w14:paraId="281E7FAA" w14:textId="2834ECE0">
      <w:pPr>
        <w:pStyle w:val="Commentaire"/>
      </w:pPr>
      <w:r>
        <w:rPr>
          <w:rStyle w:val="Marquedecommentaire"/>
        </w:rPr>
        <w:annotationRef/>
      </w:r>
      <w:r>
        <w:t>Max 2 heures</w:t>
      </w:r>
    </w:p>
  </w:comment>
  <w:comment w:initials="GM" w:author="Gilbert Melançon" w:date="2019-10-10T10:18:00Z" w:id="130">
    <w:p w:rsidR="00396FAA" w:rsidRDefault="00396FAA" w14:paraId="11700640" w14:textId="7063AA04">
      <w:pPr>
        <w:pStyle w:val="Commentaire"/>
      </w:pPr>
      <w:r>
        <w:rPr>
          <w:rStyle w:val="Marquedecommentaire"/>
        </w:rPr>
        <w:annotationRef/>
      </w:r>
      <w:r>
        <w:t>13 rencontres</w:t>
      </w:r>
    </w:p>
  </w:comment>
  <w:comment w:initials="GM" w:author="Gilbert Melançon" w:date="2019-10-10T10:20:00Z" w:id="131">
    <w:p w:rsidR="00396FAA" w:rsidRDefault="00396FAA" w14:paraId="07FD1A0F" w14:textId="0DF79294">
      <w:pPr>
        <w:pStyle w:val="Commentaire"/>
      </w:pPr>
      <w:r>
        <w:rPr>
          <w:rStyle w:val="Marquedecommentaire"/>
        </w:rPr>
        <w:annotationRef/>
      </w:r>
      <w:r>
        <w:t>Rencontres spéciales?</w:t>
      </w:r>
    </w:p>
  </w:comment>
  <w:comment w:initials="GM" w:author="Gilbert Melançon" w:date="2019-10-10T10:19:00Z" w:id="132">
    <w:p w:rsidR="00396FAA" w:rsidRDefault="00396FAA" w14:paraId="61EC7432" w14:textId="77777777">
      <w:pPr>
        <w:pStyle w:val="Commentaire"/>
      </w:pPr>
      <w:r>
        <w:rPr>
          <w:rStyle w:val="Marquedecommentaire"/>
        </w:rPr>
        <w:annotationRef/>
      </w:r>
      <w:r>
        <w:t>Ajuster aux nouvelles heures</w:t>
      </w:r>
    </w:p>
    <w:p w:rsidR="00396FAA" w:rsidRDefault="00396FAA" w14:paraId="3A7E5CEE" w14:textId="4BD5BE25">
      <w:pPr>
        <w:pStyle w:val="Commentaire"/>
      </w:pPr>
    </w:p>
  </w:comment>
  <w:comment w:initials="GM" w:author="Gilbert Melançon" w:date="2019-10-10T10:21:00Z" w:id="137">
    <w:p w:rsidR="00396FAA" w:rsidRDefault="00396FAA" w14:paraId="6DBEE5B2" w14:textId="0A117350">
      <w:pPr>
        <w:pStyle w:val="Commentaire"/>
      </w:pPr>
      <w:r>
        <w:rPr>
          <w:rStyle w:val="Marquedecommentaire"/>
        </w:rPr>
        <w:annotationRef/>
      </w:r>
      <w:r>
        <w:t xml:space="preserve">Ajout obligation rendre </w:t>
      </w:r>
      <w:proofErr w:type="gramStart"/>
      <w:r>
        <w:t>des compte</w:t>
      </w:r>
      <w:proofErr w:type="gramEnd"/>
      <w:r>
        <w:t xml:space="preserve"> en CRT sur les sommes utilisées en formation</w:t>
      </w:r>
    </w:p>
  </w:comment>
  <w:comment w:initials="GM" w:author="Gilbert Melançon" w:date="2019-10-05T05:26:00Z" w:id="146">
    <w:p w:rsidR="00396FAA" w:rsidRDefault="00396FAA" w14:paraId="6C77505C" w14:textId="105393DF">
      <w:r>
        <w:t>Se fait dans un document différent une fois par mois je pense.</w:t>
      </w:r>
      <w:r>
        <w:annotationRef/>
      </w:r>
    </w:p>
    <w:p w:rsidR="00396FAA" w:rsidRDefault="00396FAA" w14:paraId="6A4630DA" w14:textId="7956102A">
      <w:r>
        <w:t>À modifier.</w:t>
      </w:r>
    </w:p>
    <w:p w:rsidR="00396FAA" w:rsidRDefault="00396FAA" w14:paraId="037D200B" w14:textId="12AA16F8"/>
    <w:p w:rsidR="00396FAA" w:rsidRDefault="00396FAA" w14:paraId="77E4021B" w14:textId="5DAD156C">
      <w:r>
        <w:t>Vérifier si la banque de maladie utilisée pour la grossesse apparait,</w:t>
      </w:r>
    </w:p>
  </w:comment>
  <w:comment w:initials="GM" w:author="Gilbert Melançon" w:date="2019-10-10T10:22:00Z" w:id="149">
    <w:p w:rsidR="00396FAA" w:rsidRDefault="00396FAA" w14:paraId="0825F0AD" w14:textId="77777777">
      <w:pPr>
        <w:pStyle w:val="Commentaire"/>
      </w:pPr>
      <w:r>
        <w:rPr>
          <w:rStyle w:val="Marquedecommentaire"/>
        </w:rPr>
        <w:annotationRef/>
      </w:r>
      <w:r>
        <w:t>Changer pour l’accord de l’enseignant</w:t>
      </w:r>
    </w:p>
    <w:p w:rsidR="00396FAA" w:rsidRDefault="00396FAA" w14:paraId="38F578B4" w14:textId="45B9E8D4">
      <w:pPr>
        <w:pStyle w:val="Commentair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551458" w15:done="0"/>
  <w15:commentEx w15:paraId="62E90BA1" w15:done="0"/>
  <w15:commentEx w15:paraId="210D88C9" w15:done="0"/>
  <w15:commentEx w15:paraId="190A5980" w15:done="0"/>
  <w15:commentEx w15:paraId="63C8D1EA" w15:done="0"/>
  <w15:commentEx w15:paraId="70660DED" w15:done="0"/>
  <w15:commentEx w15:paraId="7B2E2FF9" w15:done="0"/>
  <w15:commentEx w15:paraId="0B2B650D" w15:done="0"/>
  <w15:commentEx w15:paraId="494AC3B9" w15:done="0"/>
  <w15:commentEx w15:paraId="783A87BD" w15:done="0"/>
  <w15:commentEx w15:paraId="69AB5FD7" w15:done="0"/>
  <w15:commentEx w15:paraId="7D311A9E" w15:done="0"/>
  <w15:commentEx w15:paraId="01FE127E" w15:done="0"/>
  <w15:commentEx w15:paraId="45D0BA64" w15:done="0"/>
  <w15:commentEx w15:paraId="6E4BC19C" w15:done="0"/>
  <w15:commentEx w15:paraId="43E62C0B" w15:done="0"/>
  <w15:commentEx w15:paraId="76B1CE86" w15:done="0"/>
  <w15:commentEx w15:paraId="19B1F60B" w15:done="0"/>
  <w15:commentEx w15:paraId="4F88BBD9" w15:done="0"/>
  <w15:commentEx w15:paraId="226B51D3" w15:done="0"/>
  <w15:commentEx w15:paraId="23E5FF9C" w15:done="0"/>
  <w15:commentEx w15:paraId="281E7FAA" w15:done="0"/>
  <w15:commentEx w15:paraId="11700640" w15:done="0"/>
  <w15:commentEx w15:paraId="07FD1A0F" w15:done="0"/>
  <w15:commentEx w15:paraId="3A7E5CEE" w15:done="0"/>
  <w15:commentEx w15:paraId="6DBEE5B2" w15:done="0"/>
  <w15:commentEx w15:paraId="77E4021B" w15:done="0"/>
  <w15:commentEx w15:paraId="38F578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551458" w16cid:durableId="21497F55"/>
  <w16cid:commentId w16cid:paraId="62E90BA1" w16cid:durableId="21497FA5"/>
  <w16cid:commentId w16cid:paraId="210D88C9" w16cid:durableId="21497F73"/>
  <w16cid:commentId w16cid:paraId="190A5980" w16cid:durableId="21497FE3"/>
  <w16cid:commentId w16cid:paraId="63C8D1EA" w16cid:durableId="21498014"/>
  <w16cid:commentId w16cid:paraId="70660DED" w16cid:durableId="2149804E"/>
  <w16cid:commentId w16cid:paraId="7B2E2FF9" w16cid:durableId="21498083"/>
  <w16cid:commentId w16cid:paraId="0B2B650D" w16cid:durableId="214980AA"/>
  <w16cid:commentId w16cid:paraId="494AC3B9" w16cid:durableId="214980CD"/>
  <w16cid:commentId w16cid:paraId="783A87BD" w16cid:durableId="214980F0"/>
  <w16cid:commentId w16cid:paraId="69AB5FD7" w16cid:durableId="21498139"/>
  <w16cid:commentId w16cid:paraId="7D311A9E" w16cid:durableId="214981A6"/>
  <w16cid:commentId w16cid:paraId="01FE127E" w16cid:durableId="214981FF"/>
  <w16cid:commentId w16cid:paraId="45D0BA64" w16cid:durableId="21498229"/>
  <w16cid:commentId w16cid:paraId="6E4BC19C" w16cid:durableId="2149824B"/>
  <w16cid:commentId w16cid:paraId="43E62C0B" w16cid:durableId="214982F5"/>
  <w16cid:commentId w16cid:paraId="76B1CE86" w16cid:durableId="21498353"/>
  <w16cid:commentId w16cid:paraId="19B1F60B" w16cid:durableId="21497C3F"/>
  <w16cid:commentId w16cid:paraId="4F88BBD9" w16cid:durableId="21498384"/>
  <w16cid:commentId w16cid:paraId="226B51D3" w16cid:durableId="214983A8"/>
  <w16cid:commentId w16cid:paraId="23E5FF9C" w16cid:durableId="214983DD"/>
  <w16cid:commentId w16cid:paraId="281E7FAA" w16cid:durableId="214983F7"/>
  <w16cid:commentId w16cid:paraId="11700640" w16cid:durableId="21498403"/>
  <w16cid:commentId w16cid:paraId="07FD1A0F" w16cid:durableId="21498475"/>
  <w16cid:commentId w16cid:paraId="3A7E5CEE" w16cid:durableId="21498430"/>
  <w16cid:commentId w16cid:paraId="6DBEE5B2" w16cid:durableId="21498495"/>
  <w16cid:commentId w16cid:paraId="77E4021B" w16cid:durableId="093755B8"/>
  <w16cid:commentId w16cid:paraId="38F578B4" w16cid:durableId="214984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F8B" w:rsidRDefault="00292F8B" w14:paraId="2B063C40" w14:textId="77777777">
      <w:r>
        <w:separator/>
      </w:r>
    </w:p>
  </w:endnote>
  <w:endnote w:type="continuationSeparator" w:id="0">
    <w:p w:rsidR="00292F8B" w:rsidRDefault="00292F8B" w14:paraId="6865E41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G Omega">
    <w:altName w:val="Cambri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FAA" w:rsidRDefault="00396FAA" w14:paraId="7B87557B" w14:textId="77777777">
    <w:pPr>
      <w:pStyle w:val="Pieddepage"/>
      <w:jc w:val="right"/>
    </w:pPr>
    <w:r>
      <w:fldChar w:fldCharType="begin"/>
    </w:r>
    <w:r>
      <w:instrText>PAGE   \* MERGEFORMAT</w:instrText>
    </w:r>
    <w:r>
      <w:fldChar w:fldCharType="separate"/>
    </w:r>
    <w:r w:rsidRPr="0061291A">
      <w:rPr>
        <w:noProof/>
        <w:lang w:val="fr-FR"/>
      </w:rPr>
      <w:t>42</w:t>
    </w:r>
    <w:r>
      <w:rPr>
        <w:noProof/>
        <w:lang w:val="fr-FR"/>
      </w:rPr>
      <w:fldChar w:fldCharType="end"/>
    </w:r>
  </w:p>
  <w:p w:rsidR="00396FAA" w:rsidRDefault="00396FAA" w14:paraId="107AB52D" w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FAA" w:rsidRDefault="00396FAA" w14:paraId="7D7F6B08" w14:textId="77777777">
    <w:pPr>
      <w:pStyle w:val="Pieddepage"/>
      <w:jc w:val="right"/>
    </w:pPr>
    <w:r>
      <w:fldChar w:fldCharType="begin"/>
    </w:r>
    <w:r>
      <w:instrText>PAGE   \* MERGEFORMAT</w:instrText>
    </w:r>
    <w:r>
      <w:fldChar w:fldCharType="separate"/>
    </w:r>
    <w:r w:rsidRPr="001549E9">
      <w:rPr>
        <w:noProof/>
        <w:lang w:val="fr-FR"/>
      </w:rPr>
      <w:t>3</w:t>
    </w:r>
    <w:r>
      <w:rPr>
        <w:noProof/>
        <w:lang w:val="fr-FR"/>
      </w:rPr>
      <w:fldChar w:fldCharType="end"/>
    </w:r>
  </w:p>
  <w:p w:rsidR="00396FAA" w:rsidRDefault="00396FAA" w14:paraId="2FEA2677"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F8B" w:rsidRDefault="00292F8B" w14:paraId="1E7662BB" w14:textId="77777777">
      <w:r>
        <w:separator/>
      </w:r>
    </w:p>
  </w:footnote>
  <w:footnote w:type="continuationSeparator" w:id="0">
    <w:p w:rsidR="00292F8B" w:rsidRDefault="00292F8B" w14:paraId="74F825D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1A4D"/>
    <w:multiLevelType w:val="hybridMultilevel"/>
    <w:tmpl w:val="408ED408"/>
    <w:lvl w:ilvl="0" w:tplc="0C0C0001">
      <w:start w:val="1"/>
      <w:numFmt w:val="bullet"/>
      <w:lvlText w:val=""/>
      <w:lvlJc w:val="left"/>
      <w:pPr>
        <w:ind w:left="1429" w:hanging="360"/>
      </w:pPr>
      <w:rPr>
        <w:rFonts w:hint="default" w:ascii="Symbol" w:hAnsi="Symbol"/>
      </w:rPr>
    </w:lvl>
    <w:lvl w:ilvl="1" w:tplc="0C0C0003" w:tentative="1">
      <w:start w:val="1"/>
      <w:numFmt w:val="bullet"/>
      <w:lvlText w:val="o"/>
      <w:lvlJc w:val="left"/>
      <w:pPr>
        <w:ind w:left="2149" w:hanging="360"/>
      </w:pPr>
      <w:rPr>
        <w:rFonts w:hint="default" w:ascii="Courier New" w:hAnsi="Courier New" w:cs="Courier New"/>
      </w:rPr>
    </w:lvl>
    <w:lvl w:ilvl="2" w:tplc="0C0C0005" w:tentative="1">
      <w:start w:val="1"/>
      <w:numFmt w:val="bullet"/>
      <w:lvlText w:val=""/>
      <w:lvlJc w:val="left"/>
      <w:pPr>
        <w:ind w:left="2869" w:hanging="360"/>
      </w:pPr>
      <w:rPr>
        <w:rFonts w:hint="default" w:ascii="Wingdings" w:hAnsi="Wingdings"/>
      </w:rPr>
    </w:lvl>
    <w:lvl w:ilvl="3" w:tplc="0C0C0001" w:tentative="1">
      <w:start w:val="1"/>
      <w:numFmt w:val="bullet"/>
      <w:lvlText w:val=""/>
      <w:lvlJc w:val="left"/>
      <w:pPr>
        <w:ind w:left="3589" w:hanging="360"/>
      </w:pPr>
      <w:rPr>
        <w:rFonts w:hint="default" w:ascii="Symbol" w:hAnsi="Symbol"/>
      </w:rPr>
    </w:lvl>
    <w:lvl w:ilvl="4" w:tplc="0C0C0003" w:tentative="1">
      <w:start w:val="1"/>
      <w:numFmt w:val="bullet"/>
      <w:lvlText w:val="o"/>
      <w:lvlJc w:val="left"/>
      <w:pPr>
        <w:ind w:left="4309" w:hanging="360"/>
      </w:pPr>
      <w:rPr>
        <w:rFonts w:hint="default" w:ascii="Courier New" w:hAnsi="Courier New" w:cs="Courier New"/>
      </w:rPr>
    </w:lvl>
    <w:lvl w:ilvl="5" w:tplc="0C0C0005" w:tentative="1">
      <w:start w:val="1"/>
      <w:numFmt w:val="bullet"/>
      <w:lvlText w:val=""/>
      <w:lvlJc w:val="left"/>
      <w:pPr>
        <w:ind w:left="5029" w:hanging="360"/>
      </w:pPr>
      <w:rPr>
        <w:rFonts w:hint="default" w:ascii="Wingdings" w:hAnsi="Wingdings"/>
      </w:rPr>
    </w:lvl>
    <w:lvl w:ilvl="6" w:tplc="0C0C0001" w:tentative="1">
      <w:start w:val="1"/>
      <w:numFmt w:val="bullet"/>
      <w:lvlText w:val=""/>
      <w:lvlJc w:val="left"/>
      <w:pPr>
        <w:ind w:left="5749" w:hanging="360"/>
      </w:pPr>
      <w:rPr>
        <w:rFonts w:hint="default" w:ascii="Symbol" w:hAnsi="Symbol"/>
      </w:rPr>
    </w:lvl>
    <w:lvl w:ilvl="7" w:tplc="0C0C0003" w:tentative="1">
      <w:start w:val="1"/>
      <w:numFmt w:val="bullet"/>
      <w:lvlText w:val="o"/>
      <w:lvlJc w:val="left"/>
      <w:pPr>
        <w:ind w:left="6469" w:hanging="360"/>
      </w:pPr>
      <w:rPr>
        <w:rFonts w:hint="default" w:ascii="Courier New" w:hAnsi="Courier New" w:cs="Courier New"/>
      </w:rPr>
    </w:lvl>
    <w:lvl w:ilvl="8" w:tplc="0C0C0005" w:tentative="1">
      <w:start w:val="1"/>
      <w:numFmt w:val="bullet"/>
      <w:lvlText w:val=""/>
      <w:lvlJc w:val="left"/>
      <w:pPr>
        <w:ind w:left="7189" w:hanging="360"/>
      </w:pPr>
      <w:rPr>
        <w:rFonts w:hint="default" w:ascii="Wingdings" w:hAnsi="Wingdings"/>
      </w:rPr>
    </w:lvl>
  </w:abstractNum>
  <w:abstractNum w:abstractNumId="1" w15:restartNumberingAfterBreak="0">
    <w:nsid w:val="04E732F7"/>
    <w:multiLevelType w:val="hybridMultilevel"/>
    <w:tmpl w:val="874003BC"/>
    <w:lvl w:ilvl="0" w:tplc="0C0C0017">
      <w:start w:val="1"/>
      <w:numFmt w:val="lowerLetter"/>
      <w:lvlText w:val="%1)"/>
      <w:lvlJc w:val="left"/>
      <w:pPr>
        <w:ind w:left="780" w:hanging="360"/>
      </w:pPr>
    </w:lvl>
    <w:lvl w:ilvl="1" w:tplc="0C0C0019" w:tentative="1">
      <w:start w:val="1"/>
      <w:numFmt w:val="lowerLetter"/>
      <w:lvlText w:val="%2."/>
      <w:lvlJc w:val="left"/>
      <w:pPr>
        <w:ind w:left="1500" w:hanging="360"/>
      </w:pPr>
    </w:lvl>
    <w:lvl w:ilvl="2" w:tplc="0C0C001B" w:tentative="1">
      <w:start w:val="1"/>
      <w:numFmt w:val="lowerRoman"/>
      <w:lvlText w:val="%3."/>
      <w:lvlJc w:val="right"/>
      <w:pPr>
        <w:ind w:left="2220" w:hanging="180"/>
      </w:pPr>
    </w:lvl>
    <w:lvl w:ilvl="3" w:tplc="0C0C000F" w:tentative="1">
      <w:start w:val="1"/>
      <w:numFmt w:val="decimal"/>
      <w:lvlText w:val="%4."/>
      <w:lvlJc w:val="left"/>
      <w:pPr>
        <w:ind w:left="2940" w:hanging="360"/>
      </w:pPr>
    </w:lvl>
    <w:lvl w:ilvl="4" w:tplc="0C0C0019" w:tentative="1">
      <w:start w:val="1"/>
      <w:numFmt w:val="lowerLetter"/>
      <w:lvlText w:val="%5."/>
      <w:lvlJc w:val="left"/>
      <w:pPr>
        <w:ind w:left="3660" w:hanging="360"/>
      </w:pPr>
    </w:lvl>
    <w:lvl w:ilvl="5" w:tplc="0C0C001B" w:tentative="1">
      <w:start w:val="1"/>
      <w:numFmt w:val="lowerRoman"/>
      <w:lvlText w:val="%6."/>
      <w:lvlJc w:val="right"/>
      <w:pPr>
        <w:ind w:left="4380" w:hanging="180"/>
      </w:pPr>
    </w:lvl>
    <w:lvl w:ilvl="6" w:tplc="0C0C000F" w:tentative="1">
      <w:start w:val="1"/>
      <w:numFmt w:val="decimal"/>
      <w:lvlText w:val="%7."/>
      <w:lvlJc w:val="left"/>
      <w:pPr>
        <w:ind w:left="5100" w:hanging="360"/>
      </w:pPr>
    </w:lvl>
    <w:lvl w:ilvl="7" w:tplc="0C0C0019" w:tentative="1">
      <w:start w:val="1"/>
      <w:numFmt w:val="lowerLetter"/>
      <w:lvlText w:val="%8."/>
      <w:lvlJc w:val="left"/>
      <w:pPr>
        <w:ind w:left="5820" w:hanging="360"/>
      </w:pPr>
    </w:lvl>
    <w:lvl w:ilvl="8" w:tplc="0C0C001B" w:tentative="1">
      <w:start w:val="1"/>
      <w:numFmt w:val="lowerRoman"/>
      <w:lvlText w:val="%9."/>
      <w:lvlJc w:val="right"/>
      <w:pPr>
        <w:ind w:left="6540" w:hanging="180"/>
      </w:pPr>
    </w:lvl>
  </w:abstractNum>
  <w:abstractNum w:abstractNumId="2" w15:restartNumberingAfterBreak="0">
    <w:nsid w:val="0743361A"/>
    <w:multiLevelType w:val="hybridMultilevel"/>
    <w:tmpl w:val="5F860B9A"/>
    <w:lvl w:ilvl="0" w:tplc="0C0C0001">
      <w:start w:val="1"/>
      <w:numFmt w:val="bullet"/>
      <w:lvlText w:val=""/>
      <w:lvlJc w:val="left"/>
      <w:pPr>
        <w:ind w:left="1080" w:hanging="360"/>
      </w:pPr>
      <w:rPr>
        <w:rFonts w:hint="default" w:ascii="Symbol" w:hAnsi="Symbol"/>
      </w:rPr>
    </w:lvl>
    <w:lvl w:ilvl="1" w:tplc="0C0C0003" w:tentative="1">
      <w:start w:val="1"/>
      <w:numFmt w:val="bullet"/>
      <w:lvlText w:val="o"/>
      <w:lvlJc w:val="left"/>
      <w:pPr>
        <w:ind w:left="1800" w:hanging="360"/>
      </w:pPr>
      <w:rPr>
        <w:rFonts w:hint="default" w:ascii="Courier New" w:hAnsi="Courier New" w:cs="Courier New"/>
      </w:rPr>
    </w:lvl>
    <w:lvl w:ilvl="2" w:tplc="0C0C0005" w:tentative="1">
      <w:start w:val="1"/>
      <w:numFmt w:val="bullet"/>
      <w:lvlText w:val=""/>
      <w:lvlJc w:val="left"/>
      <w:pPr>
        <w:ind w:left="2520" w:hanging="360"/>
      </w:pPr>
      <w:rPr>
        <w:rFonts w:hint="default" w:ascii="Wingdings" w:hAnsi="Wingdings"/>
      </w:rPr>
    </w:lvl>
    <w:lvl w:ilvl="3" w:tplc="0C0C0001" w:tentative="1">
      <w:start w:val="1"/>
      <w:numFmt w:val="bullet"/>
      <w:lvlText w:val=""/>
      <w:lvlJc w:val="left"/>
      <w:pPr>
        <w:ind w:left="3240" w:hanging="360"/>
      </w:pPr>
      <w:rPr>
        <w:rFonts w:hint="default" w:ascii="Symbol" w:hAnsi="Symbol"/>
      </w:rPr>
    </w:lvl>
    <w:lvl w:ilvl="4" w:tplc="0C0C0003" w:tentative="1">
      <w:start w:val="1"/>
      <w:numFmt w:val="bullet"/>
      <w:lvlText w:val="o"/>
      <w:lvlJc w:val="left"/>
      <w:pPr>
        <w:ind w:left="3960" w:hanging="360"/>
      </w:pPr>
      <w:rPr>
        <w:rFonts w:hint="default" w:ascii="Courier New" w:hAnsi="Courier New" w:cs="Courier New"/>
      </w:rPr>
    </w:lvl>
    <w:lvl w:ilvl="5" w:tplc="0C0C0005" w:tentative="1">
      <w:start w:val="1"/>
      <w:numFmt w:val="bullet"/>
      <w:lvlText w:val=""/>
      <w:lvlJc w:val="left"/>
      <w:pPr>
        <w:ind w:left="4680" w:hanging="360"/>
      </w:pPr>
      <w:rPr>
        <w:rFonts w:hint="default" w:ascii="Wingdings" w:hAnsi="Wingdings"/>
      </w:rPr>
    </w:lvl>
    <w:lvl w:ilvl="6" w:tplc="0C0C0001" w:tentative="1">
      <w:start w:val="1"/>
      <w:numFmt w:val="bullet"/>
      <w:lvlText w:val=""/>
      <w:lvlJc w:val="left"/>
      <w:pPr>
        <w:ind w:left="5400" w:hanging="360"/>
      </w:pPr>
      <w:rPr>
        <w:rFonts w:hint="default" w:ascii="Symbol" w:hAnsi="Symbol"/>
      </w:rPr>
    </w:lvl>
    <w:lvl w:ilvl="7" w:tplc="0C0C0003" w:tentative="1">
      <w:start w:val="1"/>
      <w:numFmt w:val="bullet"/>
      <w:lvlText w:val="o"/>
      <w:lvlJc w:val="left"/>
      <w:pPr>
        <w:ind w:left="6120" w:hanging="360"/>
      </w:pPr>
      <w:rPr>
        <w:rFonts w:hint="default" w:ascii="Courier New" w:hAnsi="Courier New" w:cs="Courier New"/>
      </w:rPr>
    </w:lvl>
    <w:lvl w:ilvl="8" w:tplc="0C0C0005" w:tentative="1">
      <w:start w:val="1"/>
      <w:numFmt w:val="bullet"/>
      <w:lvlText w:val=""/>
      <w:lvlJc w:val="left"/>
      <w:pPr>
        <w:ind w:left="6840" w:hanging="360"/>
      </w:pPr>
      <w:rPr>
        <w:rFonts w:hint="default" w:ascii="Wingdings" w:hAnsi="Wingdings"/>
      </w:rPr>
    </w:lvl>
  </w:abstractNum>
  <w:abstractNum w:abstractNumId="3" w15:restartNumberingAfterBreak="0">
    <w:nsid w:val="08334341"/>
    <w:multiLevelType w:val="hybridMultilevel"/>
    <w:tmpl w:val="C57A71D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A2C7C81"/>
    <w:multiLevelType w:val="hybridMultilevel"/>
    <w:tmpl w:val="98580204"/>
    <w:lvl w:ilvl="0" w:tplc="0C0C000B">
      <w:start w:val="1"/>
      <w:numFmt w:val="bullet"/>
      <w:lvlText w:val=""/>
      <w:lvlJc w:val="left"/>
      <w:pPr>
        <w:ind w:left="1710" w:hanging="360"/>
      </w:pPr>
      <w:rPr>
        <w:rFonts w:hint="default" w:ascii="Wingdings" w:hAnsi="Wingdings"/>
      </w:rPr>
    </w:lvl>
    <w:lvl w:ilvl="1" w:tplc="0C0C0003" w:tentative="1">
      <w:start w:val="1"/>
      <w:numFmt w:val="bullet"/>
      <w:lvlText w:val="o"/>
      <w:lvlJc w:val="left"/>
      <w:pPr>
        <w:ind w:left="2430" w:hanging="360"/>
      </w:pPr>
      <w:rPr>
        <w:rFonts w:hint="default" w:ascii="Courier New" w:hAnsi="Courier New" w:cs="Courier New"/>
      </w:rPr>
    </w:lvl>
    <w:lvl w:ilvl="2" w:tplc="0C0C0005" w:tentative="1">
      <w:start w:val="1"/>
      <w:numFmt w:val="bullet"/>
      <w:lvlText w:val=""/>
      <w:lvlJc w:val="left"/>
      <w:pPr>
        <w:ind w:left="3150" w:hanging="360"/>
      </w:pPr>
      <w:rPr>
        <w:rFonts w:hint="default" w:ascii="Wingdings" w:hAnsi="Wingdings"/>
      </w:rPr>
    </w:lvl>
    <w:lvl w:ilvl="3" w:tplc="0C0C0001" w:tentative="1">
      <w:start w:val="1"/>
      <w:numFmt w:val="bullet"/>
      <w:lvlText w:val=""/>
      <w:lvlJc w:val="left"/>
      <w:pPr>
        <w:ind w:left="3870" w:hanging="360"/>
      </w:pPr>
      <w:rPr>
        <w:rFonts w:hint="default" w:ascii="Symbol" w:hAnsi="Symbol"/>
      </w:rPr>
    </w:lvl>
    <w:lvl w:ilvl="4" w:tplc="0C0C0003" w:tentative="1">
      <w:start w:val="1"/>
      <w:numFmt w:val="bullet"/>
      <w:lvlText w:val="o"/>
      <w:lvlJc w:val="left"/>
      <w:pPr>
        <w:ind w:left="4590" w:hanging="360"/>
      </w:pPr>
      <w:rPr>
        <w:rFonts w:hint="default" w:ascii="Courier New" w:hAnsi="Courier New" w:cs="Courier New"/>
      </w:rPr>
    </w:lvl>
    <w:lvl w:ilvl="5" w:tplc="0C0C0005" w:tentative="1">
      <w:start w:val="1"/>
      <w:numFmt w:val="bullet"/>
      <w:lvlText w:val=""/>
      <w:lvlJc w:val="left"/>
      <w:pPr>
        <w:ind w:left="5310" w:hanging="360"/>
      </w:pPr>
      <w:rPr>
        <w:rFonts w:hint="default" w:ascii="Wingdings" w:hAnsi="Wingdings"/>
      </w:rPr>
    </w:lvl>
    <w:lvl w:ilvl="6" w:tplc="0C0C0001" w:tentative="1">
      <w:start w:val="1"/>
      <w:numFmt w:val="bullet"/>
      <w:lvlText w:val=""/>
      <w:lvlJc w:val="left"/>
      <w:pPr>
        <w:ind w:left="6030" w:hanging="360"/>
      </w:pPr>
      <w:rPr>
        <w:rFonts w:hint="default" w:ascii="Symbol" w:hAnsi="Symbol"/>
      </w:rPr>
    </w:lvl>
    <w:lvl w:ilvl="7" w:tplc="0C0C0003" w:tentative="1">
      <w:start w:val="1"/>
      <w:numFmt w:val="bullet"/>
      <w:lvlText w:val="o"/>
      <w:lvlJc w:val="left"/>
      <w:pPr>
        <w:ind w:left="6750" w:hanging="360"/>
      </w:pPr>
      <w:rPr>
        <w:rFonts w:hint="default" w:ascii="Courier New" w:hAnsi="Courier New" w:cs="Courier New"/>
      </w:rPr>
    </w:lvl>
    <w:lvl w:ilvl="8" w:tplc="0C0C0005" w:tentative="1">
      <w:start w:val="1"/>
      <w:numFmt w:val="bullet"/>
      <w:lvlText w:val=""/>
      <w:lvlJc w:val="left"/>
      <w:pPr>
        <w:ind w:left="7470" w:hanging="360"/>
      </w:pPr>
      <w:rPr>
        <w:rFonts w:hint="default" w:ascii="Wingdings" w:hAnsi="Wingdings"/>
      </w:rPr>
    </w:lvl>
  </w:abstractNum>
  <w:abstractNum w:abstractNumId="5" w15:restartNumberingAfterBreak="0">
    <w:nsid w:val="10205420"/>
    <w:multiLevelType w:val="hybridMultilevel"/>
    <w:tmpl w:val="0B14645A"/>
    <w:lvl w:ilvl="0" w:tplc="16062282">
      <w:start w:val="1"/>
      <w:numFmt w:val="lowerLetter"/>
      <w:lvlText w:val="%1)"/>
      <w:lvlJc w:val="left"/>
      <w:pPr>
        <w:tabs>
          <w:tab w:val="num" w:pos="720"/>
        </w:tabs>
        <w:ind w:left="72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14193B88"/>
    <w:multiLevelType w:val="hybridMultilevel"/>
    <w:tmpl w:val="84564B36"/>
    <w:lvl w:ilvl="0" w:tplc="0C0C0017">
      <w:start w:val="4"/>
      <w:numFmt w:val="lowerLetter"/>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69576FE"/>
    <w:multiLevelType w:val="hybridMultilevel"/>
    <w:tmpl w:val="6A3AAA6E"/>
    <w:lvl w:ilvl="0" w:tplc="93E8BEE2">
      <w:start w:val="1"/>
      <w:numFmt w:val="decimal"/>
      <w:lvlText w:val="%1)"/>
      <w:lvlJc w:val="left"/>
      <w:pPr>
        <w:ind w:left="1620" w:hanging="360"/>
      </w:pPr>
      <w:rPr>
        <w:rFonts w:hint="default"/>
      </w:rPr>
    </w:lvl>
    <w:lvl w:ilvl="1" w:tplc="0C0C0019" w:tentative="1">
      <w:start w:val="1"/>
      <w:numFmt w:val="lowerLetter"/>
      <w:lvlText w:val="%2."/>
      <w:lvlJc w:val="left"/>
      <w:pPr>
        <w:ind w:left="2340" w:hanging="360"/>
      </w:pPr>
    </w:lvl>
    <w:lvl w:ilvl="2" w:tplc="0C0C001B" w:tentative="1">
      <w:start w:val="1"/>
      <w:numFmt w:val="lowerRoman"/>
      <w:lvlText w:val="%3."/>
      <w:lvlJc w:val="right"/>
      <w:pPr>
        <w:ind w:left="3060" w:hanging="180"/>
      </w:pPr>
    </w:lvl>
    <w:lvl w:ilvl="3" w:tplc="0C0C000F" w:tentative="1">
      <w:start w:val="1"/>
      <w:numFmt w:val="decimal"/>
      <w:lvlText w:val="%4."/>
      <w:lvlJc w:val="left"/>
      <w:pPr>
        <w:ind w:left="3780" w:hanging="360"/>
      </w:pPr>
    </w:lvl>
    <w:lvl w:ilvl="4" w:tplc="0C0C0019" w:tentative="1">
      <w:start w:val="1"/>
      <w:numFmt w:val="lowerLetter"/>
      <w:lvlText w:val="%5."/>
      <w:lvlJc w:val="left"/>
      <w:pPr>
        <w:ind w:left="4500" w:hanging="360"/>
      </w:pPr>
    </w:lvl>
    <w:lvl w:ilvl="5" w:tplc="0C0C001B" w:tentative="1">
      <w:start w:val="1"/>
      <w:numFmt w:val="lowerRoman"/>
      <w:lvlText w:val="%6."/>
      <w:lvlJc w:val="right"/>
      <w:pPr>
        <w:ind w:left="5220" w:hanging="180"/>
      </w:pPr>
    </w:lvl>
    <w:lvl w:ilvl="6" w:tplc="0C0C000F" w:tentative="1">
      <w:start w:val="1"/>
      <w:numFmt w:val="decimal"/>
      <w:lvlText w:val="%7."/>
      <w:lvlJc w:val="left"/>
      <w:pPr>
        <w:ind w:left="5940" w:hanging="360"/>
      </w:pPr>
    </w:lvl>
    <w:lvl w:ilvl="7" w:tplc="0C0C0019" w:tentative="1">
      <w:start w:val="1"/>
      <w:numFmt w:val="lowerLetter"/>
      <w:lvlText w:val="%8."/>
      <w:lvlJc w:val="left"/>
      <w:pPr>
        <w:ind w:left="6660" w:hanging="360"/>
      </w:pPr>
    </w:lvl>
    <w:lvl w:ilvl="8" w:tplc="0C0C001B" w:tentative="1">
      <w:start w:val="1"/>
      <w:numFmt w:val="lowerRoman"/>
      <w:lvlText w:val="%9."/>
      <w:lvlJc w:val="right"/>
      <w:pPr>
        <w:ind w:left="7380" w:hanging="180"/>
      </w:pPr>
    </w:lvl>
  </w:abstractNum>
  <w:abstractNum w:abstractNumId="8" w15:restartNumberingAfterBreak="0">
    <w:nsid w:val="18EE1EB2"/>
    <w:multiLevelType w:val="hybridMultilevel"/>
    <w:tmpl w:val="95788A76"/>
    <w:lvl w:ilvl="0" w:tplc="0C0C0001">
      <w:start w:val="1"/>
      <w:numFmt w:val="bullet"/>
      <w:lvlText w:val=""/>
      <w:lvlJc w:val="left"/>
      <w:pPr>
        <w:ind w:left="720" w:hanging="360"/>
      </w:pPr>
      <w:rPr>
        <w:rFonts w:hint="default" w:ascii="Symbol" w:hAnsi="Symbol"/>
      </w:rPr>
    </w:lvl>
    <w:lvl w:ilvl="1" w:tplc="0C0C0003">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9" w15:restartNumberingAfterBreak="0">
    <w:nsid w:val="197729A0"/>
    <w:multiLevelType w:val="hybridMultilevel"/>
    <w:tmpl w:val="81D8CE1E"/>
    <w:lvl w:ilvl="0" w:tplc="0C0C0013">
      <w:start w:val="1"/>
      <w:numFmt w:val="upperRoman"/>
      <w:lvlText w:val="%1."/>
      <w:lvlJc w:val="righ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1CF35EC2"/>
    <w:multiLevelType w:val="hybridMultilevel"/>
    <w:tmpl w:val="14EC166C"/>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1" w15:restartNumberingAfterBreak="0">
    <w:nsid w:val="1D087472"/>
    <w:multiLevelType w:val="hybridMultilevel"/>
    <w:tmpl w:val="A93AA3D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1D9169EF"/>
    <w:multiLevelType w:val="hybridMultilevel"/>
    <w:tmpl w:val="E67265D8"/>
    <w:lvl w:ilvl="0" w:tplc="9C18CE58">
      <w:start w:val="1"/>
      <w:numFmt w:val="lowerLetter"/>
      <w:lvlText w:val="%1)"/>
      <w:lvlJc w:val="left"/>
      <w:pPr>
        <w:ind w:left="1080" w:hanging="360"/>
      </w:pPr>
      <w:rPr>
        <w:rFonts w:hint="default"/>
        <w:b w:val="0"/>
        <w:sz w:val="22"/>
      </w:rPr>
    </w:lvl>
    <w:lvl w:ilvl="1" w:tplc="0C0C0019">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3" w15:restartNumberingAfterBreak="0">
    <w:nsid w:val="216F54CC"/>
    <w:multiLevelType w:val="hybridMultilevel"/>
    <w:tmpl w:val="AC70E91C"/>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4" w15:restartNumberingAfterBreak="0">
    <w:nsid w:val="25E035C4"/>
    <w:multiLevelType w:val="hybridMultilevel"/>
    <w:tmpl w:val="ADECB4E6"/>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5" w15:restartNumberingAfterBreak="0">
    <w:nsid w:val="261F3E16"/>
    <w:multiLevelType w:val="hybridMultilevel"/>
    <w:tmpl w:val="165E63E0"/>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6" w15:restartNumberingAfterBreak="0">
    <w:nsid w:val="29514D6C"/>
    <w:multiLevelType w:val="hybridMultilevel"/>
    <w:tmpl w:val="EF36956A"/>
    <w:lvl w:ilvl="0" w:tplc="16062282">
      <w:start w:val="1"/>
      <w:numFmt w:val="lowerLetter"/>
      <w:lvlText w:val="%1)"/>
      <w:lvlJc w:val="left"/>
      <w:pPr>
        <w:tabs>
          <w:tab w:val="num" w:pos="720"/>
        </w:tabs>
        <w:ind w:left="72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29D169C9"/>
    <w:multiLevelType w:val="hybridMultilevel"/>
    <w:tmpl w:val="AC1ACD44"/>
    <w:lvl w:ilvl="0" w:tplc="61CC28FC">
      <w:start w:val="1"/>
      <w:numFmt w:val="lowerRoman"/>
      <w:lvlText w:val="%1)"/>
      <w:lvlJc w:val="left"/>
      <w:pPr>
        <w:ind w:left="5018" w:hanging="720"/>
      </w:pPr>
      <w:rPr>
        <w:rFonts w:hint="default"/>
      </w:rPr>
    </w:lvl>
    <w:lvl w:ilvl="1" w:tplc="0C0C0019" w:tentative="1">
      <w:start w:val="1"/>
      <w:numFmt w:val="lowerLetter"/>
      <w:lvlText w:val="%2."/>
      <w:lvlJc w:val="left"/>
      <w:pPr>
        <w:ind w:left="5378" w:hanging="360"/>
      </w:pPr>
    </w:lvl>
    <w:lvl w:ilvl="2" w:tplc="0C0C001B" w:tentative="1">
      <w:start w:val="1"/>
      <w:numFmt w:val="lowerRoman"/>
      <w:lvlText w:val="%3."/>
      <w:lvlJc w:val="right"/>
      <w:pPr>
        <w:ind w:left="6098" w:hanging="180"/>
      </w:pPr>
    </w:lvl>
    <w:lvl w:ilvl="3" w:tplc="0C0C000F" w:tentative="1">
      <w:start w:val="1"/>
      <w:numFmt w:val="decimal"/>
      <w:lvlText w:val="%4."/>
      <w:lvlJc w:val="left"/>
      <w:pPr>
        <w:ind w:left="6818" w:hanging="360"/>
      </w:pPr>
    </w:lvl>
    <w:lvl w:ilvl="4" w:tplc="0C0C0019" w:tentative="1">
      <w:start w:val="1"/>
      <w:numFmt w:val="lowerLetter"/>
      <w:lvlText w:val="%5."/>
      <w:lvlJc w:val="left"/>
      <w:pPr>
        <w:ind w:left="7538" w:hanging="360"/>
      </w:pPr>
    </w:lvl>
    <w:lvl w:ilvl="5" w:tplc="0C0C001B" w:tentative="1">
      <w:start w:val="1"/>
      <w:numFmt w:val="lowerRoman"/>
      <w:lvlText w:val="%6."/>
      <w:lvlJc w:val="right"/>
      <w:pPr>
        <w:ind w:left="8258" w:hanging="180"/>
      </w:pPr>
    </w:lvl>
    <w:lvl w:ilvl="6" w:tplc="0C0C000F" w:tentative="1">
      <w:start w:val="1"/>
      <w:numFmt w:val="decimal"/>
      <w:lvlText w:val="%7."/>
      <w:lvlJc w:val="left"/>
      <w:pPr>
        <w:ind w:left="8978" w:hanging="360"/>
      </w:pPr>
    </w:lvl>
    <w:lvl w:ilvl="7" w:tplc="0C0C0019" w:tentative="1">
      <w:start w:val="1"/>
      <w:numFmt w:val="lowerLetter"/>
      <w:lvlText w:val="%8."/>
      <w:lvlJc w:val="left"/>
      <w:pPr>
        <w:ind w:left="9698" w:hanging="360"/>
      </w:pPr>
    </w:lvl>
    <w:lvl w:ilvl="8" w:tplc="0C0C001B" w:tentative="1">
      <w:start w:val="1"/>
      <w:numFmt w:val="lowerRoman"/>
      <w:lvlText w:val="%9."/>
      <w:lvlJc w:val="right"/>
      <w:pPr>
        <w:ind w:left="10418" w:hanging="180"/>
      </w:pPr>
    </w:lvl>
  </w:abstractNum>
  <w:abstractNum w:abstractNumId="18" w15:restartNumberingAfterBreak="0">
    <w:nsid w:val="2A6D4CFD"/>
    <w:multiLevelType w:val="hybridMultilevel"/>
    <w:tmpl w:val="8E24A528"/>
    <w:lvl w:ilvl="0" w:tplc="0C0C0001">
      <w:start w:val="1"/>
      <w:numFmt w:val="bullet"/>
      <w:lvlText w:val=""/>
      <w:lvlJc w:val="left"/>
      <w:pPr>
        <w:ind w:left="720" w:hanging="360"/>
      </w:pPr>
      <w:rPr>
        <w:rFonts w:hint="default" w:ascii="Symbol" w:hAnsi="Symbol"/>
      </w:rPr>
    </w:lvl>
    <w:lvl w:ilvl="1" w:tplc="0C0C0003">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9" w15:restartNumberingAfterBreak="0">
    <w:nsid w:val="2CEE732C"/>
    <w:multiLevelType w:val="hybridMultilevel"/>
    <w:tmpl w:val="9A762632"/>
    <w:lvl w:ilvl="0" w:tplc="E9725796">
      <w:start w:val="1"/>
      <w:numFmt w:val="decimal"/>
      <w:lvlText w:val="%1)"/>
      <w:lvlJc w:val="left"/>
      <w:pPr>
        <w:ind w:left="819" w:hanging="360"/>
      </w:pPr>
      <w:rPr>
        <w:rFonts w:hint="default"/>
      </w:rPr>
    </w:lvl>
    <w:lvl w:ilvl="1" w:tplc="0C0C0019" w:tentative="1">
      <w:start w:val="1"/>
      <w:numFmt w:val="lowerLetter"/>
      <w:lvlText w:val="%2."/>
      <w:lvlJc w:val="left"/>
      <w:pPr>
        <w:ind w:left="1539" w:hanging="360"/>
      </w:pPr>
    </w:lvl>
    <w:lvl w:ilvl="2" w:tplc="0C0C001B" w:tentative="1">
      <w:start w:val="1"/>
      <w:numFmt w:val="lowerRoman"/>
      <w:lvlText w:val="%3."/>
      <w:lvlJc w:val="right"/>
      <w:pPr>
        <w:ind w:left="2259" w:hanging="180"/>
      </w:pPr>
    </w:lvl>
    <w:lvl w:ilvl="3" w:tplc="0C0C000F" w:tentative="1">
      <w:start w:val="1"/>
      <w:numFmt w:val="decimal"/>
      <w:lvlText w:val="%4."/>
      <w:lvlJc w:val="left"/>
      <w:pPr>
        <w:ind w:left="2979" w:hanging="360"/>
      </w:pPr>
    </w:lvl>
    <w:lvl w:ilvl="4" w:tplc="0C0C0019" w:tentative="1">
      <w:start w:val="1"/>
      <w:numFmt w:val="lowerLetter"/>
      <w:lvlText w:val="%5."/>
      <w:lvlJc w:val="left"/>
      <w:pPr>
        <w:ind w:left="3699" w:hanging="360"/>
      </w:pPr>
    </w:lvl>
    <w:lvl w:ilvl="5" w:tplc="0C0C001B" w:tentative="1">
      <w:start w:val="1"/>
      <w:numFmt w:val="lowerRoman"/>
      <w:lvlText w:val="%6."/>
      <w:lvlJc w:val="right"/>
      <w:pPr>
        <w:ind w:left="4419" w:hanging="180"/>
      </w:pPr>
    </w:lvl>
    <w:lvl w:ilvl="6" w:tplc="0C0C000F" w:tentative="1">
      <w:start w:val="1"/>
      <w:numFmt w:val="decimal"/>
      <w:lvlText w:val="%7."/>
      <w:lvlJc w:val="left"/>
      <w:pPr>
        <w:ind w:left="5139" w:hanging="360"/>
      </w:pPr>
    </w:lvl>
    <w:lvl w:ilvl="7" w:tplc="0C0C0019" w:tentative="1">
      <w:start w:val="1"/>
      <w:numFmt w:val="lowerLetter"/>
      <w:lvlText w:val="%8."/>
      <w:lvlJc w:val="left"/>
      <w:pPr>
        <w:ind w:left="5859" w:hanging="360"/>
      </w:pPr>
    </w:lvl>
    <w:lvl w:ilvl="8" w:tplc="0C0C001B" w:tentative="1">
      <w:start w:val="1"/>
      <w:numFmt w:val="lowerRoman"/>
      <w:lvlText w:val="%9."/>
      <w:lvlJc w:val="right"/>
      <w:pPr>
        <w:ind w:left="6579" w:hanging="180"/>
      </w:pPr>
    </w:lvl>
  </w:abstractNum>
  <w:abstractNum w:abstractNumId="20" w15:restartNumberingAfterBreak="0">
    <w:nsid w:val="2D3E502D"/>
    <w:multiLevelType w:val="hybridMultilevel"/>
    <w:tmpl w:val="3F40CA4C"/>
    <w:lvl w:ilvl="0" w:tplc="0C0C0001">
      <w:start w:val="1"/>
      <w:numFmt w:val="bullet"/>
      <w:lvlText w:val=""/>
      <w:lvlJc w:val="left"/>
      <w:pPr>
        <w:ind w:left="1494" w:hanging="360"/>
      </w:pPr>
      <w:rPr>
        <w:rFonts w:hint="default" w:ascii="Symbol" w:hAnsi="Symbol"/>
      </w:rPr>
    </w:lvl>
    <w:lvl w:ilvl="1" w:tplc="0C0C0003" w:tentative="1">
      <w:start w:val="1"/>
      <w:numFmt w:val="bullet"/>
      <w:lvlText w:val="o"/>
      <w:lvlJc w:val="left"/>
      <w:pPr>
        <w:ind w:left="2214" w:hanging="360"/>
      </w:pPr>
      <w:rPr>
        <w:rFonts w:hint="default" w:ascii="Courier New" w:hAnsi="Courier New" w:cs="Courier New"/>
      </w:rPr>
    </w:lvl>
    <w:lvl w:ilvl="2" w:tplc="0C0C0005" w:tentative="1">
      <w:start w:val="1"/>
      <w:numFmt w:val="bullet"/>
      <w:lvlText w:val=""/>
      <w:lvlJc w:val="left"/>
      <w:pPr>
        <w:ind w:left="2934" w:hanging="360"/>
      </w:pPr>
      <w:rPr>
        <w:rFonts w:hint="default" w:ascii="Wingdings" w:hAnsi="Wingdings"/>
      </w:rPr>
    </w:lvl>
    <w:lvl w:ilvl="3" w:tplc="0C0C0001" w:tentative="1">
      <w:start w:val="1"/>
      <w:numFmt w:val="bullet"/>
      <w:lvlText w:val=""/>
      <w:lvlJc w:val="left"/>
      <w:pPr>
        <w:ind w:left="3654" w:hanging="360"/>
      </w:pPr>
      <w:rPr>
        <w:rFonts w:hint="default" w:ascii="Symbol" w:hAnsi="Symbol"/>
      </w:rPr>
    </w:lvl>
    <w:lvl w:ilvl="4" w:tplc="0C0C0003" w:tentative="1">
      <w:start w:val="1"/>
      <w:numFmt w:val="bullet"/>
      <w:lvlText w:val="o"/>
      <w:lvlJc w:val="left"/>
      <w:pPr>
        <w:ind w:left="4374" w:hanging="360"/>
      </w:pPr>
      <w:rPr>
        <w:rFonts w:hint="default" w:ascii="Courier New" w:hAnsi="Courier New" w:cs="Courier New"/>
      </w:rPr>
    </w:lvl>
    <w:lvl w:ilvl="5" w:tplc="0C0C0005" w:tentative="1">
      <w:start w:val="1"/>
      <w:numFmt w:val="bullet"/>
      <w:lvlText w:val=""/>
      <w:lvlJc w:val="left"/>
      <w:pPr>
        <w:ind w:left="5094" w:hanging="360"/>
      </w:pPr>
      <w:rPr>
        <w:rFonts w:hint="default" w:ascii="Wingdings" w:hAnsi="Wingdings"/>
      </w:rPr>
    </w:lvl>
    <w:lvl w:ilvl="6" w:tplc="0C0C0001" w:tentative="1">
      <w:start w:val="1"/>
      <w:numFmt w:val="bullet"/>
      <w:lvlText w:val=""/>
      <w:lvlJc w:val="left"/>
      <w:pPr>
        <w:ind w:left="5814" w:hanging="360"/>
      </w:pPr>
      <w:rPr>
        <w:rFonts w:hint="default" w:ascii="Symbol" w:hAnsi="Symbol"/>
      </w:rPr>
    </w:lvl>
    <w:lvl w:ilvl="7" w:tplc="0C0C0003" w:tentative="1">
      <w:start w:val="1"/>
      <w:numFmt w:val="bullet"/>
      <w:lvlText w:val="o"/>
      <w:lvlJc w:val="left"/>
      <w:pPr>
        <w:ind w:left="6534" w:hanging="360"/>
      </w:pPr>
      <w:rPr>
        <w:rFonts w:hint="default" w:ascii="Courier New" w:hAnsi="Courier New" w:cs="Courier New"/>
      </w:rPr>
    </w:lvl>
    <w:lvl w:ilvl="8" w:tplc="0C0C0005" w:tentative="1">
      <w:start w:val="1"/>
      <w:numFmt w:val="bullet"/>
      <w:lvlText w:val=""/>
      <w:lvlJc w:val="left"/>
      <w:pPr>
        <w:ind w:left="7254" w:hanging="360"/>
      </w:pPr>
      <w:rPr>
        <w:rFonts w:hint="default" w:ascii="Wingdings" w:hAnsi="Wingdings"/>
      </w:rPr>
    </w:lvl>
  </w:abstractNum>
  <w:abstractNum w:abstractNumId="21" w15:restartNumberingAfterBreak="0">
    <w:nsid w:val="2E035397"/>
    <w:multiLevelType w:val="multilevel"/>
    <w:tmpl w:val="50729358"/>
    <w:lvl w:ilvl="0">
      <w:start w:val="1"/>
      <w:numFmt w:val="bullet"/>
      <w:lvlText w:val=""/>
      <w:lvlJc w:val="left"/>
      <w:pPr>
        <w:tabs>
          <w:tab w:val="num" w:pos="1428"/>
        </w:tabs>
        <w:ind w:left="1428" w:hanging="360"/>
      </w:pPr>
      <w:rPr>
        <w:rFonts w:hint="default" w:ascii="Symbol" w:hAnsi="Symbol"/>
      </w:rPr>
    </w:lvl>
    <w:lvl w:ilvl="1">
      <w:numFmt w:val="bullet"/>
      <w:lvlText w:val="-"/>
      <w:lvlJc w:val="left"/>
      <w:pPr>
        <w:tabs>
          <w:tab w:val="num" w:pos="1785"/>
        </w:tabs>
        <w:ind w:left="1785" w:hanging="705"/>
      </w:pPr>
      <w:rPr>
        <w:rFonts w:hint="default" w:ascii="Tahoma" w:hAnsi="Tahoma" w:eastAsia="Times New Roman" w:cs="Tahom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00E52CD"/>
    <w:multiLevelType w:val="hybridMultilevel"/>
    <w:tmpl w:val="682AA0F8"/>
    <w:lvl w:ilvl="0" w:tplc="55BC5E8A">
      <w:start w:val="1"/>
      <w:numFmt w:val="upperLetter"/>
      <w:lvlText w:val="%1)"/>
      <w:lvlJc w:val="left"/>
      <w:pPr>
        <w:ind w:left="1066" w:hanging="360"/>
      </w:pPr>
      <w:rPr>
        <w:rFonts w:hint="default"/>
      </w:rPr>
    </w:lvl>
    <w:lvl w:ilvl="1" w:tplc="040C0019" w:tentative="1">
      <w:start w:val="1"/>
      <w:numFmt w:val="lowerLetter"/>
      <w:lvlText w:val="%2."/>
      <w:lvlJc w:val="left"/>
      <w:pPr>
        <w:ind w:left="1786" w:hanging="360"/>
      </w:pPr>
    </w:lvl>
    <w:lvl w:ilvl="2" w:tplc="040C001B" w:tentative="1">
      <w:start w:val="1"/>
      <w:numFmt w:val="lowerRoman"/>
      <w:lvlText w:val="%3."/>
      <w:lvlJc w:val="right"/>
      <w:pPr>
        <w:ind w:left="2506" w:hanging="180"/>
      </w:pPr>
    </w:lvl>
    <w:lvl w:ilvl="3" w:tplc="040C000F" w:tentative="1">
      <w:start w:val="1"/>
      <w:numFmt w:val="decimal"/>
      <w:lvlText w:val="%4."/>
      <w:lvlJc w:val="left"/>
      <w:pPr>
        <w:ind w:left="3226" w:hanging="360"/>
      </w:pPr>
    </w:lvl>
    <w:lvl w:ilvl="4" w:tplc="040C0019" w:tentative="1">
      <w:start w:val="1"/>
      <w:numFmt w:val="lowerLetter"/>
      <w:lvlText w:val="%5."/>
      <w:lvlJc w:val="left"/>
      <w:pPr>
        <w:ind w:left="3946" w:hanging="360"/>
      </w:pPr>
    </w:lvl>
    <w:lvl w:ilvl="5" w:tplc="040C001B" w:tentative="1">
      <w:start w:val="1"/>
      <w:numFmt w:val="lowerRoman"/>
      <w:lvlText w:val="%6."/>
      <w:lvlJc w:val="right"/>
      <w:pPr>
        <w:ind w:left="4666" w:hanging="180"/>
      </w:pPr>
    </w:lvl>
    <w:lvl w:ilvl="6" w:tplc="040C000F" w:tentative="1">
      <w:start w:val="1"/>
      <w:numFmt w:val="decimal"/>
      <w:lvlText w:val="%7."/>
      <w:lvlJc w:val="left"/>
      <w:pPr>
        <w:ind w:left="5386" w:hanging="360"/>
      </w:pPr>
    </w:lvl>
    <w:lvl w:ilvl="7" w:tplc="040C0019" w:tentative="1">
      <w:start w:val="1"/>
      <w:numFmt w:val="lowerLetter"/>
      <w:lvlText w:val="%8."/>
      <w:lvlJc w:val="left"/>
      <w:pPr>
        <w:ind w:left="6106" w:hanging="360"/>
      </w:pPr>
    </w:lvl>
    <w:lvl w:ilvl="8" w:tplc="040C001B" w:tentative="1">
      <w:start w:val="1"/>
      <w:numFmt w:val="lowerRoman"/>
      <w:lvlText w:val="%9."/>
      <w:lvlJc w:val="right"/>
      <w:pPr>
        <w:ind w:left="6826" w:hanging="180"/>
      </w:pPr>
    </w:lvl>
  </w:abstractNum>
  <w:abstractNum w:abstractNumId="23" w15:restartNumberingAfterBreak="0">
    <w:nsid w:val="39D14E40"/>
    <w:multiLevelType w:val="hybridMultilevel"/>
    <w:tmpl w:val="05C49B9E"/>
    <w:lvl w:ilvl="0" w:tplc="B3D0BAB4">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4" w15:restartNumberingAfterBreak="0">
    <w:nsid w:val="3C56657D"/>
    <w:multiLevelType w:val="hybridMultilevel"/>
    <w:tmpl w:val="94782DA4"/>
    <w:lvl w:ilvl="0" w:tplc="0C0C0001">
      <w:start w:val="1"/>
      <w:numFmt w:val="bullet"/>
      <w:lvlText w:val=""/>
      <w:lvlJc w:val="left"/>
      <w:pPr>
        <w:ind w:left="720" w:hanging="360"/>
      </w:pPr>
      <w:rPr>
        <w:rFonts w:hint="default" w:ascii="Symbol" w:hAnsi="Symbol"/>
      </w:rPr>
    </w:lvl>
    <w:lvl w:ilvl="1" w:tplc="0C0C0003">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5" w15:restartNumberingAfterBreak="0">
    <w:nsid w:val="3EE803FE"/>
    <w:multiLevelType w:val="hybridMultilevel"/>
    <w:tmpl w:val="E1589A76"/>
    <w:lvl w:ilvl="0" w:tplc="FC02A2E6">
      <w:start w:val="1"/>
      <w:numFmt w:val="decimal"/>
      <w:lvlText w:val="%1."/>
      <w:lvlJc w:val="left"/>
      <w:pPr>
        <w:ind w:left="706" w:hanging="705"/>
      </w:pPr>
      <w:rPr>
        <w:rFonts w:hint="default"/>
      </w:rPr>
    </w:lvl>
    <w:lvl w:ilvl="1" w:tplc="040C0019" w:tentative="1">
      <w:start w:val="1"/>
      <w:numFmt w:val="lowerLetter"/>
      <w:lvlText w:val="%2."/>
      <w:lvlJc w:val="left"/>
      <w:pPr>
        <w:ind w:left="1081" w:hanging="360"/>
      </w:pPr>
    </w:lvl>
    <w:lvl w:ilvl="2" w:tplc="040C001B" w:tentative="1">
      <w:start w:val="1"/>
      <w:numFmt w:val="lowerRoman"/>
      <w:lvlText w:val="%3."/>
      <w:lvlJc w:val="right"/>
      <w:pPr>
        <w:ind w:left="1801" w:hanging="180"/>
      </w:pPr>
    </w:lvl>
    <w:lvl w:ilvl="3" w:tplc="040C000F" w:tentative="1">
      <w:start w:val="1"/>
      <w:numFmt w:val="decimal"/>
      <w:lvlText w:val="%4."/>
      <w:lvlJc w:val="left"/>
      <w:pPr>
        <w:ind w:left="2521" w:hanging="360"/>
      </w:pPr>
    </w:lvl>
    <w:lvl w:ilvl="4" w:tplc="040C0019" w:tentative="1">
      <w:start w:val="1"/>
      <w:numFmt w:val="lowerLetter"/>
      <w:lvlText w:val="%5."/>
      <w:lvlJc w:val="left"/>
      <w:pPr>
        <w:ind w:left="3241" w:hanging="360"/>
      </w:pPr>
    </w:lvl>
    <w:lvl w:ilvl="5" w:tplc="040C001B" w:tentative="1">
      <w:start w:val="1"/>
      <w:numFmt w:val="lowerRoman"/>
      <w:lvlText w:val="%6."/>
      <w:lvlJc w:val="right"/>
      <w:pPr>
        <w:ind w:left="3961" w:hanging="180"/>
      </w:pPr>
    </w:lvl>
    <w:lvl w:ilvl="6" w:tplc="040C000F" w:tentative="1">
      <w:start w:val="1"/>
      <w:numFmt w:val="decimal"/>
      <w:lvlText w:val="%7."/>
      <w:lvlJc w:val="left"/>
      <w:pPr>
        <w:ind w:left="4681" w:hanging="360"/>
      </w:pPr>
    </w:lvl>
    <w:lvl w:ilvl="7" w:tplc="040C0019" w:tentative="1">
      <w:start w:val="1"/>
      <w:numFmt w:val="lowerLetter"/>
      <w:lvlText w:val="%8."/>
      <w:lvlJc w:val="left"/>
      <w:pPr>
        <w:ind w:left="5401" w:hanging="360"/>
      </w:pPr>
    </w:lvl>
    <w:lvl w:ilvl="8" w:tplc="040C001B" w:tentative="1">
      <w:start w:val="1"/>
      <w:numFmt w:val="lowerRoman"/>
      <w:lvlText w:val="%9."/>
      <w:lvlJc w:val="right"/>
      <w:pPr>
        <w:ind w:left="6121" w:hanging="180"/>
      </w:pPr>
    </w:lvl>
  </w:abstractNum>
  <w:abstractNum w:abstractNumId="26" w15:restartNumberingAfterBreak="0">
    <w:nsid w:val="42834FDB"/>
    <w:multiLevelType w:val="hybridMultilevel"/>
    <w:tmpl w:val="1A9409B0"/>
    <w:lvl w:ilvl="0" w:tplc="2F5658C6">
      <w:start w:val="2"/>
      <w:numFmt w:val="lowerRoman"/>
      <w:lvlText w:val="%1)"/>
      <w:lvlJc w:val="left"/>
      <w:pPr>
        <w:ind w:left="1440" w:hanging="720"/>
      </w:pPr>
      <w:rPr>
        <w:rFonts w:hint="default"/>
        <w:sz w:val="22"/>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7" w15:restartNumberingAfterBreak="0">
    <w:nsid w:val="48B916D3"/>
    <w:multiLevelType w:val="hybridMultilevel"/>
    <w:tmpl w:val="A24811D0"/>
    <w:lvl w:ilvl="0" w:tplc="0C0C0001">
      <w:start w:val="1"/>
      <w:numFmt w:val="bullet"/>
      <w:lvlText w:val=""/>
      <w:lvlJc w:val="left"/>
      <w:pPr>
        <w:ind w:left="1440" w:hanging="360"/>
      </w:pPr>
      <w:rPr>
        <w:rFonts w:hint="default" w:ascii="Symbol" w:hAnsi="Symbol"/>
      </w:rPr>
    </w:lvl>
    <w:lvl w:ilvl="1" w:tplc="0C0C0003" w:tentative="1">
      <w:start w:val="1"/>
      <w:numFmt w:val="bullet"/>
      <w:lvlText w:val="o"/>
      <w:lvlJc w:val="left"/>
      <w:pPr>
        <w:ind w:left="2160" w:hanging="360"/>
      </w:pPr>
      <w:rPr>
        <w:rFonts w:hint="default" w:ascii="Courier New" w:hAnsi="Courier New" w:cs="Courier New"/>
      </w:rPr>
    </w:lvl>
    <w:lvl w:ilvl="2" w:tplc="0C0C0005" w:tentative="1">
      <w:start w:val="1"/>
      <w:numFmt w:val="bullet"/>
      <w:lvlText w:val=""/>
      <w:lvlJc w:val="left"/>
      <w:pPr>
        <w:ind w:left="2880" w:hanging="360"/>
      </w:pPr>
      <w:rPr>
        <w:rFonts w:hint="default" w:ascii="Wingdings" w:hAnsi="Wingdings"/>
      </w:rPr>
    </w:lvl>
    <w:lvl w:ilvl="3" w:tplc="0C0C0001" w:tentative="1">
      <w:start w:val="1"/>
      <w:numFmt w:val="bullet"/>
      <w:lvlText w:val=""/>
      <w:lvlJc w:val="left"/>
      <w:pPr>
        <w:ind w:left="3600" w:hanging="360"/>
      </w:pPr>
      <w:rPr>
        <w:rFonts w:hint="default" w:ascii="Symbol" w:hAnsi="Symbol"/>
      </w:rPr>
    </w:lvl>
    <w:lvl w:ilvl="4" w:tplc="0C0C0003" w:tentative="1">
      <w:start w:val="1"/>
      <w:numFmt w:val="bullet"/>
      <w:lvlText w:val="o"/>
      <w:lvlJc w:val="left"/>
      <w:pPr>
        <w:ind w:left="4320" w:hanging="360"/>
      </w:pPr>
      <w:rPr>
        <w:rFonts w:hint="default" w:ascii="Courier New" w:hAnsi="Courier New" w:cs="Courier New"/>
      </w:rPr>
    </w:lvl>
    <w:lvl w:ilvl="5" w:tplc="0C0C0005" w:tentative="1">
      <w:start w:val="1"/>
      <w:numFmt w:val="bullet"/>
      <w:lvlText w:val=""/>
      <w:lvlJc w:val="left"/>
      <w:pPr>
        <w:ind w:left="5040" w:hanging="360"/>
      </w:pPr>
      <w:rPr>
        <w:rFonts w:hint="default" w:ascii="Wingdings" w:hAnsi="Wingdings"/>
      </w:rPr>
    </w:lvl>
    <w:lvl w:ilvl="6" w:tplc="0C0C0001" w:tentative="1">
      <w:start w:val="1"/>
      <w:numFmt w:val="bullet"/>
      <w:lvlText w:val=""/>
      <w:lvlJc w:val="left"/>
      <w:pPr>
        <w:ind w:left="5760" w:hanging="360"/>
      </w:pPr>
      <w:rPr>
        <w:rFonts w:hint="default" w:ascii="Symbol" w:hAnsi="Symbol"/>
      </w:rPr>
    </w:lvl>
    <w:lvl w:ilvl="7" w:tplc="0C0C0003" w:tentative="1">
      <w:start w:val="1"/>
      <w:numFmt w:val="bullet"/>
      <w:lvlText w:val="o"/>
      <w:lvlJc w:val="left"/>
      <w:pPr>
        <w:ind w:left="6480" w:hanging="360"/>
      </w:pPr>
      <w:rPr>
        <w:rFonts w:hint="default" w:ascii="Courier New" w:hAnsi="Courier New" w:cs="Courier New"/>
      </w:rPr>
    </w:lvl>
    <w:lvl w:ilvl="8" w:tplc="0C0C0005" w:tentative="1">
      <w:start w:val="1"/>
      <w:numFmt w:val="bullet"/>
      <w:lvlText w:val=""/>
      <w:lvlJc w:val="left"/>
      <w:pPr>
        <w:ind w:left="7200" w:hanging="360"/>
      </w:pPr>
      <w:rPr>
        <w:rFonts w:hint="default" w:ascii="Wingdings" w:hAnsi="Wingdings"/>
      </w:rPr>
    </w:lvl>
  </w:abstractNum>
  <w:abstractNum w:abstractNumId="28" w15:restartNumberingAfterBreak="0">
    <w:nsid w:val="4A0726C9"/>
    <w:multiLevelType w:val="hybridMultilevel"/>
    <w:tmpl w:val="38A2F88A"/>
    <w:lvl w:ilvl="0" w:tplc="0C0C0001">
      <w:start w:val="1"/>
      <w:numFmt w:val="bullet"/>
      <w:lvlText w:val=""/>
      <w:lvlJc w:val="left"/>
      <w:pPr>
        <w:ind w:left="1494" w:hanging="360"/>
      </w:pPr>
      <w:rPr>
        <w:rFonts w:hint="default" w:ascii="Symbol" w:hAnsi="Symbol"/>
      </w:rPr>
    </w:lvl>
    <w:lvl w:ilvl="1" w:tplc="0C0C0003" w:tentative="1">
      <w:start w:val="1"/>
      <w:numFmt w:val="bullet"/>
      <w:lvlText w:val="o"/>
      <w:lvlJc w:val="left"/>
      <w:pPr>
        <w:ind w:left="2214" w:hanging="360"/>
      </w:pPr>
      <w:rPr>
        <w:rFonts w:hint="default" w:ascii="Courier New" w:hAnsi="Courier New" w:cs="Courier New"/>
      </w:rPr>
    </w:lvl>
    <w:lvl w:ilvl="2" w:tplc="0C0C0005" w:tentative="1">
      <w:start w:val="1"/>
      <w:numFmt w:val="bullet"/>
      <w:lvlText w:val=""/>
      <w:lvlJc w:val="left"/>
      <w:pPr>
        <w:ind w:left="2934" w:hanging="360"/>
      </w:pPr>
      <w:rPr>
        <w:rFonts w:hint="default" w:ascii="Wingdings" w:hAnsi="Wingdings"/>
      </w:rPr>
    </w:lvl>
    <w:lvl w:ilvl="3" w:tplc="0C0C0001" w:tentative="1">
      <w:start w:val="1"/>
      <w:numFmt w:val="bullet"/>
      <w:lvlText w:val=""/>
      <w:lvlJc w:val="left"/>
      <w:pPr>
        <w:ind w:left="3654" w:hanging="360"/>
      </w:pPr>
      <w:rPr>
        <w:rFonts w:hint="default" w:ascii="Symbol" w:hAnsi="Symbol"/>
      </w:rPr>
    </w:lvl>
    <w:lvl w:ilvl="4" w:tplc="0C0C0003" w:tentative="1">
      <w:start w:val="1"/>
      <w:numFmt w:val="bullet"/>
      <w:lvlText w:val="o"/>
      <w:lvlJc w:val="left"/>
      <w:pPr>
        <w:ind w:left="4374" w:hanging="360"/>
      </w:pPr>
      <w:rPr>
        <w:rFonts w:hint="default" w:ascii="Courier New" w:hAnsi="Courier New" w:cs="Courier New"/>
      </w:rPr>
    </w:lvl>
    <w:lvl w:ilvl="5" w:tplc="0C0C0005" w:tentative="1">
      <w:start w:val="1"/>
      <w:numFmt w:val="bullet"/>
      <w:lvlText w:val=""/>
      <w:lvlJc w:val="left"/>
      <w:pPr>
        <w:ind w:left="5094" w:hanging="360"/>
      </w:pPr>
      <w:rPr>
        <w:rFonts w:hint="default" w:ascii="Wingdings" w:hAnsi="Wingdings"/>
      </w:rPr>
    </w:lvl>
    <w:lvl w:ilvl="6" w:tplc="0C0C0001" w:tentative="1">
      <w:start w:val="1"/>
      <w:numFmt w:val="bullet"/>
      <w:lvlText w:val=""/>
      <w:lvlJc w:val="left"/>
      <w:pPr>
        <w:ind w:left="5814" w:hanging="360"/>
      </w:pPr>
      <w:rPr>
        <w:rFonts w:hint="default" w:ascii="Symbol" w:hAnsi="Symbol"/>
      </w:rPr>
    </w:lvl>
    <w:lvl w:ilvl="7" w:tplc="0C0C0003" w:tentative="1">
      <w:start w:val="1"/>
      <w:numFmt w:val="bullet"/>
      <w:lvlText w:val="o"/>
      <w:lvlJc w:val="left"/>
      <w:pPr>
        <w:ind w:left="6534" w:hanging="360"/>
      </w:pPr>
      <w:rPr>
        <w:rFonts w:hint="default" w:ascii="Courier New" w:hAnsi="Courier New" w:cs="Courier New"/>
      </w:rPr>
    </w:lvl>
    <w:lvl w:ilvl="8" w:tplc="0C0C0005" w:tentative="1">
      <w:start w:val="1"/>
      <w:numFmt w:val="bullet"/>
      <w:lvlText w:val=""/>
      <w:lvlJc w:val="left"/>
      <w:pPr>
        <w:ind w:left="7254" w:hanging="360"/>
      </w:pPr>
      <w:rPr>
        <w:rFonts w:hint="default" w:ascii="Wingdings" w:hAnsi="Wingdings"/>
      </w:rPr>
    </w:lvl>
  </w:abstractNum>
  <w:abstractNum w:abstractNumId="29" w15:restartNumberingAfterBreak="0">
    <w:nsid w:val="4C0D4554"/>
    <w:multiLevelType w:val="multilevel"/>
    <w:tmpl w:val="C390F36E"/>
    <w:lvl w:ilvl="0">
      <w:start w:val="1"/>
      <w:numFmt w:val="bullet"/>
      <w:lvlText w:val=""/>
      <w:lvlJc w:val="left"/>
      <w:pPr>
        <w:tabs>
          <w:tab w:val="num" w:pos="366"/>
        </w:tabs>
        <w:ind w:left="366" w:hanging="360"/>
      </w:pPr>
      <w:rPr>
        <w:rFonts w:hint="default" w:ascii="Symbol" w:hAnsi="Symbol"/>
      </w:rPr>
    </w:lvl>
    <w:lvl w:ilvl="1" w:tentative="1">
      <w:start w:val="1"/>
      <w:numFmt w:val="bullet"/>
      <w:lvlText w:val="o"/>
      <w:lvlJc w:val="left"/>
      <w:pPr>
        <w:tabs>
          <w:tab w:val="num" w:pos="378"/>
        </w:tabs>
        <w:ind w:left="378" w:hanging="360"/>
      </w:pPr>
      <w:rPr>
        <w:rFonts w:hint="default" w:ascii="Courier New" w:hAnsi="Courier New" w:cs="Courier New"/>
      </w:rPr>
    </w:lvl>
    <w:lvl w:ilvl="2" w:tentative="1">
      <w:start w:val="1"/>
      <w:numFmt w:val="bullet"/>
      <w:lvlText w:val=""/>
      <w:lvlJc w:val="left"/>
      <w:pPr>
        <w:tabs>
          <w:tab w:val="num" w:pos="1098"/>
        </w:tabs>
        <w:ind w:left="1098" w:hanging="360"/>
      </w:pPr>
      <w:rPr>
        <w:rFonts w:hint="default" w:ascii="Wingdings" w:hAnsi="Wingdings"/>
      </w:rPr>
    </w:lvl>
    <w:lvl w:ilvl="3" w:tentative="1">
      <w:start w:val="1"/>
      <w:numFmt w:val="bullet"/>
      <w:lvlText w:val=""/>
      <w:lvlJc w:val="left"/>
      <w:pPr>
        <w:tabs>
          <w:tab w:val="num" w:pos="1818"/>
        </w:tabs>
        <w:ind w:left="1818" w:hanging="360"/>
      </w:pPr>
      <w:rPr>
        <w:rFonts w:hint="default" w:ascii="Symbol" w:hAnsi="Symbol"/>
      </w:rPr>
    </w:lvl>
    <w:lvl w:ilvl="4" w:tentative="1">
      <w:start w:val="1"/>
      <w:numFmt w:val="bullet"/>
      <w:lvlText w:val="o"/>
      <w:lvlJc w:val="left"/>
      <w:pPr>
        <w:tabs>
          <w:tab w:val="num" w:pos="2538"/>
        </w:tabs>
        <w:ind w:left="2538" w:hanging="360"/>
      </w:pPr>
      <w:rPr>
        <w:rFonts w:hint="default" w:ascii="Courier New" w:hAnsi="Courier New" w:cs="Courier New"/>
      </w:rPr>
    </w:lvl>
    <w:lvl w:ilvl="5" w:tentative="1">
      <w:start w:val="1"/>
      <w:numFmt w:val="bullet"/>
      <w:lvlText w:val=""/>
      <w:lvlJc w:val="left"/>
      <w:pPr>
        <w:tabs>
          <w:tab w:val="num" w:pos="3258"/>
        </w:tabs>
        <w:ind w:left="3258" w:hanging="360"/>
      </w:pPr>
      <w:rPr>
        <w:rFonts w:hint="default" w:ascii="Wingdings" w:hAnsi="Wingdings"/>
      </w:rPr>
    </w:lvl>
    <w:lvl w:ilvl="6" w:tentative="1">
      <w:start w:val="1"/>
      <w:numFmt w:val="bullet"/>
      <w:lvlText w:val=""/>
      <w:lvlJc w:val="left"/>
      <w:pPr>
        <w:tabs>
          <w:tab w:val="num" w:pos="3978"/>
        </w:tabs>
        <w:ind w:left="3978" w:hanging="360"/>
      </w:pPr>
      <w:rPr>
        <w:rFonts w:hint="default" w:ascii="Symbol" w:hAnsi="Symbol"/>
      </w:rPr>
    </w:lvl>
    <w:lvl w:ilvl="7" w:tentative="1">
      <w:start w:val="1"/>
      <w:numFmt w:val="bullet"/>
      <w:lvlText w:val="o"/>
      <w:lvlJc w:val="left"/>
      <w:pPr>
        <w:tabs>
          <w:tab w:val="num" w:pos="4698"/>
        </w:tabs>
        <w:ind w:left="4698" w:hanging="360"/>
      </w:pPr>
      <w:rPr>
        <w:rFonts w:hint="default" w:ascii="Courier New" w:hAnsi="Courier New" w:cs="Courier New"/>
      </w:rPr>
    </w:lvl>
    <w:lvl w:ilvl="8" w:tentative="1">
      <w:start w:val="1"/>
      <w:numFmt w:val="bullet"/>
      <w:lvlText w:val=""/>
      <w:lvlJc w:val="left"/>
      <w:pPr>
        <w:tabs>
          <w:tab w:val="num" w:pos="5418"/>
        </w:tabs>
        <w:ind w:left="5418" w:hanging="360"/>
      </w:pPr>
      <w:rPr>
        <w:rFonts w:hint="default" w:ascii="Wingdings" w:hAnsi="Wingdings"/>
      </w:rPr>
    </w:lvl>
  </w:abstractNum>
  <w:abstractNum w:abstractNumId="30" w15:restartNumberingAfterBreak="0">
    <w:nsid w:val="4E0149CC"/>
    <w:multiLevelType w:val="hybridMultilevel"/>
    <w:tmpl w:val="9FE0EB2C"/>
    <w:lvl w:ilvl="0" w:tplc="0C0C0017">
      <w:start w:val="1"/>
      <w:numFmt w:val="lowerLetter"/>
      <w:lvlText w:val="%1)"/>
      <w:lvlJc w:val="left"/>
      <w:pPr>
        <w:ind w:left="1425" w:hanging="360"/>
      </w:pPr>
    </w:lvl>
    <w:lvl w:ilvl="1" w:tplc="0C0C0019" w:tentative="1">
      <w:start w:val="1"/>
      <w:numFmt w:val="lowerLetter"/>
      <w:lvlText w:val="%2."/>
      <w:lvlJc w:val="left"/>
      <w:pPr>
        <w:ind w:left="2145" w:hanging="360"/>
      </w:pPr>
    </w:lvl>
    <w:lvl w:ilvl="2" w:tplc="0C0C001B" w:tentative="1">
      <w:start w:val="1"/>
      <w:numFmt w:val="lowerRoman"/>
      <w:lvlText w:val="%3."/>
      <w:lvlJc w:val="right"/>
      <w:pPr>
        <w:ind w:left="2865" w:hanging="180"/>
      </w:pPr>
    </w:lvl>
    <w:lvl w:ilvl="3" w:tplc="0C0C000F" w:tentative="1">
      <w:start w:val="1"/>
      <w:numFmt w:val="decimal"/>
      <w:lvlText w:val="%4."/>
      <w:lvlJc w:val="left"/>
      <w:pPr>
        <w:ind w:left="3585" w:hanging="360"/>
      </w:pPr>
    </w:lvl>
    <w:lvl w:ilvl="4" w:tplc="0C0C0019" w:tentative="1">
      <w:start w:val="1"/>
      <w:numFmt w:val="lowerLetter"/>
      <w:lvlText w:val="%5."/>
      <w:lvlJc w:val="left"/>
      <w:pPr>
        <w:ind w:left="4305" w:hanging="360"/>
      </w:pPr>
    </w:lvl>
    <w:lvl w:ilvl="5" w:tplc="0C0C001B" w:tentative="1">
      <w:start w:val="1"/>
      <w:numFmt w:val="lowerRoman"/>
      <w:lvlText w:val="%6."/>
      <w:lvlJc w:val="right"/>
      <w:pPr>
        <w:ind w:left="5025" w:hanging="180"/>
      </w:pPr>
    </w:lvl>
    <w:lvl w:ilvl="6" w:tplc="0C0C000F" w:tentative="1">
      <w:start w:val="1"/>
      <w:numFmt w:val="decimal"/>
      <w:lvlText w:val="%7."/>
      <w:lvlJc w:val="left"/>
      <w:pPr>
        <w:ind w:left="5745" w:hanging="360"/>
      </w:pPr>
    </w:lvl>
    <w:lvl w:ilvl="7" w:tplc="0C0C0019" w:tentative="1">
      <w:start w:val="1"/>
      <w:numFmt w:val="lowerLetter"/>
      <w:lvlText w:val="%8."/>
      <w:lvlJc w:val="left"/>
      <w:pPr>
        <w:ind w:left="6465" w:hanging="360"/>
      </w:pPr>
    </w:lvl>
    <w:lvl w:ilvl="8" w:tplc="0C0C001B" w:tentative="1">
      <w:start w:val="1"/>
      <w:numFmt w:val="lowerRoman"/>
      <w:lvlText w:val="%9."/>
      <w:lvlJc w:val="right"/>
      <w:pPr>
        <w:ind w:left="7185" w:hanging="180"/>
      </w:pPr>
    </w:lvl>
  </w:abstractNum>
  <w:abstractNum w:abstractNumId="31" w15:restartNumberingAfterBreak="0">
    <w:nsid w:val="50D94BC1"/>
    <w:multiLevelType w:val="hybridMultilevel"/>
    <w:tmpl w:val="6800670C"/>
    <w:lvl w:ilvl="0" w:tplc="5E8EDEE4">
      <w:start w:val="1"/>
      <w:numFmt w:val="decimal"/>
      <w:lvlText w:val="%1)"/>
      <w:lvlJc w:val="left"/>
      <w:pPr>
        <w:ind w:left="6447" w:hanging="360"/>
      </w:pPr>
      <w:rPr>
        <w:rFonts w:hint="default"/>
      </w:rPr>
    </w:lvl>
    <w:lvl w:ilvl="1" w:tplc="0C0C0019" w:tentative="1">
      <w:start w:val="1"/>
      <w:numFmt w:val="lowerLetter"/>
      <w:lvlText w:val="%2."/>
      <w:lvlJc w:val="left"/>
      <w:pPr>
        <w:ind w:left="7167" w:hanging="360"/>
      </w:pPr>
    </w:lvl>
    <w:lvl w:ilvl="2" w:tplc="0C0C001B" w:tentative="1">
      <w:start w:val="1"/>
      <w:numFmt w:val="lowerRoman"/>
      <w:lvlText w:val="%3."/>
      <w:lvlJc w:val="right"/>
      <w:pPr>
        <w:ind w:left="7887" w:hanging="180"/>
      </w:pPr>
    </w:lvl>
    <w:lvl w:ilvl="3" w:tplc="0C0C000F" w:tentative="1">
      <w:start w:val="1"/>
      <w:numFmt w:val="decimal"/>
      <w:lvlText w:val="%4."/>
      <w:lvlJc w:val="left"/>
      <w:pPr>
        <w:ind w:left="8607" w:hanging="360"/>
      </w:pPr>
    </w:lvl>
    <w:lvl w:ilvl="4" w:tplc="0C0C0019" w:tentative="1">
      <w:start w:val="1"/>
      <w:numFmt w:val="lowerLetter"/>
      <w:lvlText w:val="%5."/>
      <w:lvlJc w:val="left"/>
      <w:pPr>
        <w:ind w:left="9327" w:hanging="360"/>
      </w:pPr>
    </w:lvl>
    <w:lvl w:ilvl="5" w:tplc="0C0C001B" w:tentative="1">
      <w:start w:val="1"/>
      <w:numFmt w:val="lowerRoman"/>
      <w:lvlText w:val="%6."/>
      <w:lvlJc w:val="right"/>
      <w:pPr>
        <w:ind w:left="10047" w:hanging="180"/>
      </w:pPr>
    </w:lvl>
    <w:lvl w:ilvl="6" w:tplc="0C0C000F" w:tentative="1">
      <w:start w:val="1"/>
      <w:numFmt w:val="decimal"/>
      <w:lvlText w:val="%7."/>
      <w:lvlJc w:val="left"/>
      <w:pPr>
        <w:ind w:left="10767" w:hanging="360"/>
      </w:pPr>
    </w:lvl>
    <w:lvl w:ilvl="7" w:tplc="0C0C0019" w:tentative="1">
      <w:start w:val="1"/>
      <w:numFmt w:val="lowerLetter"/>
      <w:lvlText w:val="%8."/>
      <w:lvlJc w:val="left"/>
      <w:pPr>
        <w:ind w:left="11487" w:hanging="360"/>
      </w:pPr>
    </w:lvl>
    <w:lvl w:ilvl="8" w:tplc="0C0C001B" w:tentative="1">
      <w:start w:val="1"/>
      <w:numFmt w:val="lowerRoman"/>
      <w:lvlText w:val="%9."/>
      <w:lvlJc w:val="right"/>
      <w:pPr>
        <w:ind w:left="12207" w:hanging="180"/>
      </w:pPr>
    </w:lvl>
  </w:abstractNum>
  <w:abstractNum w:abstractNumId="32" w15:restartNumberingAfterBreak="0">
    <w:nsid w:val="51224721"/>
    <w:multiLevelType w:val="hybridMultilevel"/>
    <w:tmpl w:val="F49A5BA8"/>
    <w:lvl w:ilvl="0" w:tplc="0C0C0001">
      <w:start w:val="1"/>
      <w:numFmt w:val="bullet"/>
      <w:lvlText w:val=""/>
      <w:lvlJc w:val="left"/>
      <w:pPr>
        <w:ind w:left="1494" w:hanging="360"/>
      </w:pPr>
      <w:rPr>
        <w:rFonts w:hint="default" w:ascii="Symbol" w:hAnsi="Symbol"/>
      </w:rPr>
    </w:lvl>
    <w:lvl w:ilvl="1" w:tplc="0C0C0003" w:tentative="1">
      <w:start w:val="1"/>
      <w:numFmt w:val="bullet"/>
      <w:lvlText w:val="o"/>
      <w:lvlJc w:val="left"/>
      <w:pPr>
        <w:ind w:left="2214" w:hanging="360"/>
      </w:pPr>
      <w:rPr>
        <w:rFonts w:hint="default" w:ascii="Courier New" w:hAnsi="Courier New" w:cs="Courier New"/>
      </w:rPr>
    </w:lvl>
    <w:lvl w:ilvl="2" w:tplc="0C0C0005" w:tentative="1">
      <w:start w:val="1"/>
      <w:numFmt w:val="bullet"/>
      <w:lvlText w:val=""/>
      <w:lvlJc w:val="left"/>
      <w:pPr>
        <w:ind w:left="2934" w:hanging="360"/>
      </w:pPr>
      <w:rPr>
        <w:rFonts w:hint="default" w:ascii="Wingdings" w:hAnsi="Wingdings"/>
      </w:rPr>
    </w:lvl>
    <w:lvl w:ilvl="3" w:tplc="0C0C0001" w:tentative="1">
      <w:start w:val="1"/>
      <w:numFmt w:val="bullet"/>
      <w:lvlText w:val=""/>
      <w:lvlJc w:val="left"/>
      <w:pPr>
        <w:ind w:left="3654" w:hanging="360"/>
      </w:pPr>
      <w:rPr>
        <w:rFonts w:hint="default" w:ascii="Symbol" w:hAnsi="Symbol"/>
      </w:rPr>
    </w:lvl>
    <w:lvl w:ilvl="4" w:tplc="0C0C0003" w:tentative="1">
      <w:start w:val="1"/>
      <w:numFmt w:val="bullet"/>
      <w:lvlText w:val="o"/>
      <w:lvlJc w:val="left"/>
      <w:pPr>
        <w:ind w:left="4374" w:hanging="360"/>
      </w:pPr>
      <w:rPr>
        <w:rFonts w:hint="default" w:ascii="Courier New" w:hAnsi="Courier New" w:cs="Courier New"/>
      </w:rPr>
    </w:lvl>
    <w:lvl w:ilvl="5" w:tplc="0C0C0005" w:tentative="1">
      <w:start w:val="1"/>
      <w:numFmt w:val="bullet"/>
      <w:lvlText w:val=""/>
      <w:lvlJc w:val="left"/>
      <w:pPr>
        <w:ind w:left="5094" w:hanging="360"/>
      </w:pPr>
      <w:rPr>
        <w:rFonts w:hint="default" w:ascii="Wingdings" w:hAnsi="Wingdings"/>
      </w:rPr>
    </w:lvl>
    <w:lvl w:ilvl="6" w:tplc="0C0C0001" w:tentative="1">
      <w:start w:val="1"/>
      <w:numFmt w:val="bullet"/>
      <w:lvlText w:val=""/>
      <w:lvlJc w:val="left"/>
      <w:pPr>
        <w:ind w:left="5814" w:hanging="360"/>
      </w:pPr>
      <w:rPr>
        <w:rFonts w:hint="default" w:ascii="Symbol" w:hAnsi="Symbol"/>
      </w:rPr>
    </w:lvl>
    <w:lvl w:ilvl="7" w:tplc="0C0C0003" w:tentative="1">
      <w:start w:val="1"/>
      <w:numFmt w:val="bullet"/>
      <w:lvlText w:val="o"/>
      <w:lvlJc w:val="left"/>
      <w:pPr>
        <w:ind w:left="6534" w:hanging="360"/>
      </w:pPr>
      <w:rPr>
        <w:rFonts w:hint="default" w:ascii="Courier New" w:hAnsi="Courier New" w:cs="Courier New"/>
      </w:rPr>
    </w:lvl>
    <w:lvl w:ilvl="8" w:tplc="0C0C0005" w:tentative="1">
      <w:start w:val="1"/>
      <w:numFmt w:val="bullet"/>
      <w:lvlText w:val=""/>
      <w:lvlJc w:val="left"/>
      <w:pPr>
        <w:ind w:left="7254" w:hanging="360"/>
      </w:pPr>
      <w:rPr>
        <w:rFonts w:hint="default" w:ascii="Wingdings" w:hAnsi="Wingdings"/>
      </w:rPr>
    </w:lvl>
  </w:abstractNum>
  <w:abstractNum w:abstractNumId="33" w15:restartNumberingAfterBreak="0">
    <w:nsid w:val="5EA95524"/>
    <w:multiLevelType w:val="multilevel"/>
    <w:tmpl w:val="070E0A94"/>
    <w:lvl w:ilvl="0">
      <w:start w:val="1"/>
      <w:numFmt w:val="bullet"/>
      <w:lvlText w:val=""/>
      <w:lvlJc w:val="left"/>
      <w:pPr>
        <w:tabs>
          <w:tab w:val="num" w:pos="1428"/>
        </w:tabs>
        <w:ind w:left="1428"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60B96944"/>
    <w:multiLevelType w:val="hybridMultilevel"/>
    <w:tmpl w:val="02CED6F4"/>
    <w:lvl w:ilvl="0" w:tplc="2444B46C">
      <w:start w:val="19"/>
      <w:numFmt w:val="bullet"/>
      <w:lvlText w:val="-"/>
      <w:lvlJc w:val="left"/>
      <w:pPr>
        <w:ind w:left="720" w:hanging="360"/>
      </w:pPr>
      <w:rPr>
        <w:rFonts w:hint="default" w:ascii="Arial" w:hAnsi="Arial" w:eastAsia="Times New Roman" w:cs="Aria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5" w15:restartNumberingAfterBreak="0">
    <w:nsid w:val="61541027"/>
    <w:multiLevelType w:val="hybridMultilevel"/>
    <w:tmpl w:val="AD0E6298"/>
    <w:lvl w:ilvl="0" w:tplc="0C0C0001">
      <w:start w:val="1"/>
      <w:numFmt w:val="bullet"/>
      <w:lvlText w:val=""/>
      <w:lvlJc w:val="left"/>
      <w:pPr>
        <w:ind w:left="1440" w:hanging="360"/>
      </w:pPr>
      <w:rPr>
        <w:rFonts w:hint="default" w:ascii="Symbol" w:hAnsi="Symbol"/>
      </w:rPr>
    </w:lvl>
    <w:lvl w:ilvl="1" w:tplc="0C0C0003" w:tentative="1">
      <w:start w:val="1"/>
      <w:numFmt w:val="bullet"/>
      <w:lvlText w:val="o"/>
      <w:lvlJc w:val="left"/>
      <w:pPr>
        <w:ind w:left="2160" w:hanging="360"/>
      </w:pPr>
      <w:rPr>
        <w:rFonts w:hint="default" w:ascii="Courier New" w:hAnsi="Courier New" w:cs="Courier New"/>
      </w:rPr>
    </w:lvl>
    <w:lvl w:ilvl="2" w:tplc="0C0C0005" w:tentative="1">
      <w:start w:val="1"/>
      <w:numFmt w:val="bullet"/>
      <w:lvlText w:val=""/>
      <w:lvlJc w:val="left"/>
      <w:pPr>
        <w:ind w:left="2880" w:hanging="360"/>
      </w:pPr>
      <w:rPr>
        <w:rFonts w:hint="default" w:ascii="Wingdings" w:hAnsi="Wingdings"/>
      </w:rPr>
    </w:lvl>
    <w:lvl w:ilvl="3" w:tplc="0C0C0001" w:tentative="1">
      <w:start w:val="1"/>
      <w:numFmt w:val="bullet"/>
      <w:lvlText w:val=""/>
      <w:lvlJc w:val="left"/>
      <w:pPr>
        <w:ind w:left="3600" w:hanging="360"/>
      </w:pPr>
      <w:rPr>
        <w:rFonts w:hint="default" w:ascii="Symbol" w:hAnsi="Symbol"/>
      </w:rPr>
    </w:lvl>
    <w:lvl w:ilvl="4" w:tplc="0C0C0003" w:tentative="1">
      <w:start w:val="1"/>
      <w:numFmt w:val="bullet"/>
      <w:lvlText w:val="o"/>
      <w:lvlJc w:val="left"/>
      <w:pPr>
        <w:ind w:left="4320" w:hanging="360"/>
      </w:pPr>
      <w:rPr>
        <w:rFonts w:hint="default" w:ascii="Courier New" w:hAnsi="Courier New" w:cs="Courier New"/>
      </w:rPr>
    </w:lvl>
    <w:lvl w:ilvl="5" w:tplc="0C0C0005" w:tentative="1">
      <w:start w:val="1"/>
      <w:numFmt w:val="bullet"/>
      <w:lvlText w:val=""/>
      <w:lvlJc w:val="left"/>
      <w:pPr>
        <w:ind w:left="5040" w:hanging="360"/>
      </w:pPr>
      <w:rPr>
        <w:rFonts w:hint="default" w:ascii="Wingdings" w:hAnsi="Wingdings"/>
      </w:rPr>
    </w:lvl>
    <w:lvl w:ilvl="6" w:tplc="0C0C0001" w:tentative="1">
      <w:start w:val="1"/>
      <w:numFmt w:val="bullet"/>
      <w:lvlText w:val=""/>
      <w:lvlJc w:val="left"/>
      <w:pPr>
        <w:ind w:left="5760" w:hanging="360"/>
      </w:pPr>
      <w:rPr>
        <w:rFonts w:hint="default" w:ascii="Symbol" w:hAnsi="Symbol"/>
      </w:rPr>
    </w:lvl>
    <w:lvl w:ilvl="7" w:tplc="0C0C0003" w:tentative="1">
      <w:start w:val="1"/>
      <w:numFmt w:val="bullet"/>
      <w:lvlText w:val="o"/>
      <w:lvlJc w:val="left"/>
      <w:pPr>
        <w:ind w:left="6480" w:hanging="360"/>
      </w:pPr>
      <w:rPr>
        <w:rFonts w:hint="default" w:ascii="Courier New" w:hAnsi="Courier New" w:cs="Courier New"/>
      </w:rPr>
    </w:lvl>
    <w:lvl w:ilvl="8" w:tplc="0C0C0005" w:tentative="1">
      <w:start w:val="1"/>
      <w:numFmt w:val="bullet"/>
      <w:lvlText w:val=""/>
      <w:lvlJc w:val="left"/>
      <w:pPr>
        <w:ind w:left="7200" w:hanging="360"/>
      </w:pPr>
      <w:rPr>
        <w:rFonts w:hint="default" w:ascii="Wingdings" w:hAnsi="Wingdings"/>
      </w:rPr>
    </w:lvl>
  </w:abstractNum>
  <w:abstractNum w:abstractNumId="36" w15:restartNumberingAfterBreak="0">
    <w:nsid w:val="64137BF7"/>
    <w:multiLevelType w:val="hybridMultilevel"/>
    <w:tmpl w:val="217E42B4"/>
    <w:lvl w:ilvl="0" w:tplc="33804780">
      <w:start w:val="1"/>
      <w:numFmt w:val="bullet"/>
      <w:lvlText w:val=""/>
      <w:lvlJc w:val="left"/>
      <w:pPr>
        <w:tabs>
          <w:tab w:val="num" w:pos="1068"/>
        </w:tabs>
        <w:ind w:left="1068" w:hanging="360"/>
      </w:pPr>
      <w:rPr>
        <w:rFonts w:hint="default" w:ascii="Wingdings" w:hAnsi="Wingdings"/>
        <w:sz w:val="24"/>
      </w:rPr>
    </w:lvl>
    <w:lvl w:ilvl="1" w:tplc="040C0003" w:tentative="1">
      <w:start w:val="1"/>
      <w:numFmt w:val="bullet"/>
      <w:lvlText w:val="o"/>
      <w:lvlJc w:val="left"/>
      <w:pPr>
        <w:tabs>
          <w:tab w:val="num" w:pos="2148"/>
        </w:tabs>
        <w:ind w:left="2148" w:hanging="360"/>
      </w:pPr>
      <w:rPr>
        <w:rFonts w:hint="default" w:ascii="Courier New" w:hAnsi="Courier New"/>
      </w:rPr>
    </w:lvl>
    <w:lvl w:ilvl="2" w:tplc="040C0005" w:tentative="1">
      <w:start w:val="1"/>
      <w:numFmt w:val="bullet"/>
      <w:lvlText w:val=""/>
      <w:lvlJc w:val="left"/>
      <w:pPr>
        <w:tabs>
          <w:tab w:val="num" w:pos="2868"/>
        </w:tabs>
        <w:ind w:left="2868" w:hanging="360"/>
      </w:pPr>
      <w:rPr>
        <w:rFonts w:hint="default" w:ascii="Wingdings" w:hAnsi="Wingdings"/>
      </w:rPr>
    </w:lvl>
    <w:lvl w:ilvl="3" w:tplc="040C0001" w:tentative="1">
      <w:start w:val="1"/>
      <w:numFmt w:val="bullet"/>
      <w:lvlText w:val=""/>
      <w:lvlJc w:val="left"/>
      <w:pPr>
        <w:tabs>
          <w:tab w:val="num" w:pos="3588"/>
        </w:tabs>
        <w:ind w:left="3588" w:hanging="360"/>
      </w:pPr>
      <w:rPr>
        <w:rFonts w:hint="default" w:ascii="Symbol" w:hAnsi="Symbol"/>
      </w:rPr>
    </w:lvl>
    <w:lvl w:ilvl="4" w:tplc="040C0003" w:tentative="1">
      <w:start w:val="1"/>
      <w:numFmt w:val="bullet"/>
      <w:lvlText w:val="o"/>
      <w:lvlJc w:val="left"/>
      <w:pPr>
        <w:tabs>
          <w:tab w:val="num" w:pos="4308"/>
        </w:tabs>
        <w:ind w:left="4308" w:hanging="360"/>
      </w:pPr>
      <w:rPr>
        <w:rFonts w:hint="default" w:ascii="Courier New" w:hAnsi="Courier New"/>
      </w:rPr>
    </w:lvl>
    <w:lvl w:ilvl="5" w:tplc="040C0005" w:tentative="1">
      <w:start w:val="1"/>
      <w:numFmt w:val="bullet"/>
      <w:lvlText w:val=""/>
      <w:lvlJc w:val="left"/>
      <w:pPr>
        <w:tabs>
          <w:tab w:val="num" w:pos="5028"/>
        </w:tabs>
        <w:ind w:left="5028" w:hanging="360"/>
      </w:pPr>
      <w:rPr>
        <w:rFonts w:hint="default" w:ascii="Wingdings" w:hAnsi="Wingdings"/>
      </w:rPr>
    </w:lvl>
    <w:lvl w:ilvl="6" w:tplc="040C0001" w:tentative="1">
      <w:start w:val="1"/>
      <w:numFmt w:val="bullet"/>
      <w:lvlText w:val=""/>
      <w:lvlJc w:val="left"/>
      <w:pPr>
        <w:tabs>
          <w:tab w:val="num" w:pos="5748"/>
        </w:tabs>
        <w:ind w:left="5748" w:hanging="360"/>
      </w:pPr>
      <w:rPr>
        <w:rFonts w:hint="default" w:ascii="Symbol" w:hAnsi="Symbol"/>
      </w:rPr>
    </w:lvl>
    <w:lvl w:ilvl="7" w:tplc="040C0003" w:tentative="1">
      <w:start w:val="1"/>
      <w:numFmt w:val="bullet"/>
      <w:lvlText w:val="o"/>
      <w:lvlJc w:val="left"/>
      <w:pPr>
        <w:tabs>
          <w:tab w:val="num" w:pos="6468"/>
        </w:tabs>
        <w:ind w:left="6468" w:hanging="360"/>
      </w:pPr>
      <w:rPr>
        <w:rFonts w:hint="default" w:ascii="Courier New" w:hAnsi="Courier New"/>
      </w:rPr>
    </w:lvl>
    <w:lvl w:ilvl="8" w:tplc="040C0005" w:tentative="1">
      <w:start w:val="1"/>
      <w:numFmt w:val="bullet"/>
      <w:lvlText w:val=""/>
      <w:lvlJc w:val="left"/>
      <w:pPr>
        <w:tabs>
          <w:tab w:val="num" w:pos="7188"/>
        </w:tabs>
        <w:ind w:left="7188" w:hanging="360"/>
      </w:pPr>
      <w:rPr>
        <w:rFonts w:hint="default" w:ascii="Wingdings" w:hAnsi="Wingdings"/>
      </w:rPr>
    </w:lvl>
  </w:abstractNum>
  <w:abstractNum w:abstractNumId="37" w15:restartNumberingAfterBreak="0">
    <w:nsid w:val="64170E70"/>
    <w:multiLevelType w:val="multilevel"/>
    <w:tmpl w:val="360E10F2"/>
    <w:lvl w:ilvl="0">
      <w:start w:val="1"/>
      <w:numFmt w:val="bullet"/>
      <w:lvlText w:val=""/>
      <w:lvlJc w:val="left"/>
      <w:pPr>
        <w:tabs>
          <w:tab w:val="num" w:pos="1428"/>
        </w:tabs>
        <w:ind w:left="1428"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64846CBE"/>
    <w:multiLevelType w:val="hybridMultilevel"/>
    <w:tmpl w:val="6F70A966"/>
    <w:lvl w:ilvl="0" w:tplc="0C0C0001">
      <w:start w:val="1"/>
      <w:numFmt w:val="bullet"/>
      <w:lvlText w:val=""/>
      <w:lvlJc w:val="left"/>
      <w:pPr>
        <w:ind w:left="720" w:hanging="360"/>
      </w:pPr>
      <w:rPr>
        <w:rFonts w:hint="default" w:ascii="Symbol" w:hAnsi="Symbol"/>
      </w:rPr>
    </w:lvl>
    <w:lvl w:ilvl="1" w:tplc="53685682">
      <w:start w:val="20"/>
      <w:numFmt w:val="bullet"/>
      <w:lvlText w:val=""/>
      <w:lvlJc w:val="left"/>
      <w:pPr>
        <w:ind w:left="1644" w:hanging="564"/>
      </w:pPr>
      <w:rPr>
        <w:rFonts w:hint="default" w:ascii="Wingdings 2" w:hAnsi="Wingdings 2" w:eastAsia="Times New Roman" w:cs="Arial"/>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9" w15:restartNumberingAfterBreak="0">
    <w:nsid w:val="687818AD"/>
    <w:multiLevelType w:val="hybridMultilevel"/>
    <w:tmpl w:val="CCA2F8AE"/>
    <w:lvl w:ilvl="0" w:tplc="0C0C0001">
      <w:start w:val="1"/>
      <w:numFmt w:val="bullet"/>
      <w:lvlText w:val=""/>
      <w:lvlJc w:val="left"/>
      <w:pPr>
        <w:ind w:left="1154" w:hanging="360"/>
      </w:pPr>
      <w:rPr>
        <w:rFonts w:hint="default" w:ascii="Symbol" w:hAnsi="Symbol"/>
      </w:rPr>
    </w:lvl>
    <w:lvl w:ilvl="1" w:tplc="0C0C0003" w:tentative="1">
      <w:start w:val="1"/>
      <w:numFmt w:val="bullet"/>
      <w:lvlText w:val="o"/>
      <w:lvlJc w:val="left"/>
      <w:pPr>
        <w:ind w:left="1874" w:hanging="360"/>
      </w:pPr>
      <w:rPr>
        <w:rFonts w:hint="default" w:ascii="Courier New" w:hAnsi="Courier New" w:cs="Courier New"/>
      </w:rPr>
    </w:lvl>
    <w:lvl w:ilvl="2" w:tplc="0C0C0005" w:tentative="1">
      <w:start w:val="1"/>
      <w:numFmt w:val="bullet"/>
      <w:lvlText w:val=""/>
      <w:lvlJc w:val="left"/>
      <w:pPr>
        <w:ind w:left="2594" w:hanging="360"/>
      </w:pPr>
      <w:rPr>
        <w:rFonts w:hint="default" w:ascii="Wingdings" w:hAnsi="Wingdings"/>
      </w:rPr>
    </w:lvl>
    <w:lvl w:ilvl="3" w:tplc="0C0C0001" w:tentative="1">
      <w:start w:val="1"/>
      <w:numFmt w:val="bullet"/>
      <w:lvlText w:val=""/>
      <w:lvlJc w:val="left"/>
      <w:pPr>
        <w:ind w:left="3314" w:hanging="360"/>
      </w:pPr>
      <w:rPr>
        <w:rFonts w:hint="default" w:ascii="Symbol" w:hAnsi="Symbol"/>
      </w:rPr>
    </w:lvl>
    <w:lvl w:ilvl="4" w:tplc="0C0C0003" w:tentative="1">
      <w:start w:val="1"/>
      <w:numFmt w:val="bullet"/>
      <w:lvlText w:val="o"/>
      <w:lvlJc w:val="left"/>
      <w:pPr>
        <w:ind w:left="4034" w:hanging="360"/>
      </w:pPr>
      <w:rPr>
        <w:rFonts w:hint="default" w:ascii="Courier New" w:hAnsi="Courier New" w:cs="Courier New"/>
      </w:rPr>
    </w:lvl>
    <w:lvl w:ilvl="5" w:tplc="0C0C0005" w:tentative="1">
      <w:start w:val="1"/>
      <w:numFmt w:val="bullet"/>
      <w:lvlText w:val=""/>
      <w:lvlJc w:val="left"/>
      <w:pPr>
        <w:ind w:left="4754" w:hanging="360"/>
      </w:pPr>
      <w:rPr>
        <w:rFonts w:hint="default" w:ascii="Wingdings" w:hAnsi="Wingdings"/>
      </w:rPr>
    </w:lvl>
    <w:lvl w:ilvl="6" w:tplc="0C0C0001" w:tentative="1">
      <w:start w:val="1"/>
      <w:numFmt w:val="bullet"/>
      <w:lvlText w:val=""/>
      <w:lvlJc w:val="left"/>
      <w:pPr>
        <w:ind w:left="5474" w:hanging="360"/>
      </w:pPr>
      <w:rPr>
        <w:rFonts w:hint="default" w:ascii="Symbol" w:hAnsi="Symbol"/>
      </w:rPr>
    </w:lvl>
    <w:lvl w:ilvl="7" w:tplc="0C0C0003" w:tentative="1">
      <w:start w:val="1"/>
      <w:numFmt w:val="bullet"/>
      <w:lvlText w:val="o"/>
      <w:lvlJc w:val="left"/>
      <w:pPr>
        <w:ind w:left="6194" w:hanging="360"/>
      </w:pPr>
      <w:rPr>
        <w:rFonts w:hint="default" w:ascii="Courier New" w:hAnsi="Courier New" w:cs="Courier New"/>
      </w:rPr>
    </w:lvl>
    <w:lvl w:ilvl="8" w:tplc="0C0C0005" w:tentative="1">
      <w:start w:val="1"/>
      <w:numFmt w:val="bullet"/>
      <w:lvlText w:val=""/>
      <w:lvlJc w:val="left"/>
      <w:pPr>
        <w:ind w:left="6914" w:hanging="360"/>
      </w:pPr>
      <w:rPr>
        <w:rFonts w:hint="default" w:ascii="Wingdings" w:hAnsi="Wingdings"/>
      </w:rPr>
    </w:lvl>
  </w:abstractNum>
  <w:abstractNum w:abstractNumId="40" w15:restartNumberingAfterBreak="0">
    <w:nsid w:val="6A004212"/>
    <w:multiLevelType w:val="hybridMultilevel"/>
    <w:tmpl w:val="BB30C8DA"/>
    <w:lvl w:ilvl="0" w:tplc="040C0007">
      <w:start w:val="1"/>
      <w:numFmt w:val="bullet"/>
      <w:lvlText w:val=""/>
      <w:lvlJc w:val="left"/>
      <w:pPr>
        <w:tabs>
          <w:tab w:val="num" w:pos="360"/>
        </w:tabs>
        <w:ind w:left="360" w:hanging="360"/>
      </w:pPr>
      <w:rPr>
        <w:rFonts w:hint="default" w:ascii="Wingdings" w:hAnsi="Wingdings"/>
        <w:sz w:val="16"/>
      </w:rPr>
    </w:lvl>
    <w:lvl w:ilvl="1" w:tplc="040C0003" w:tentative="1">
      <w:start w:val="1"/>
      <w:numFmt w:val="bullet"/>
      <w:lvlText w:val="o"/>
      <w:lvlJc w:val="left"/>
      <w:pPr>
        <w:tabs>
          <w:tab w:val="num" w:pos="1080"/>
        </w:tabs>
        <w:ind w:left="1080" w:hanging="360"/>
      </w:pPr>
      <w:rPr>
        <w:rFonts w:hint="default" w:ascii="Courier New" w:hAnsi="Courier New"/>
      </w:rPr>
    </w:lvl>
    <w:lvl w:ilvl="2" w:tplc="040C0005" w:tentative="1">
      <w:start w:val="1"/>
      <w:numFmt w:val="bullet"/>
      <w:lvlText w:val=""/>
      <w:lvlJc w:val="left"/>
      <w:pPr>
        <w:tabs>
          <w:tab w:val="num" w:pos="1800"/>
        </w:tabs>
        <w:ind w:left="1800" w:hanging="360"/>
      </w:pPr>
      <w:rPr>
        <w:rFonts w:hint="default" w:ascii="Wingdings" w:hAnsi="Wingdings"/>
      </w:rPr>
    </w:lvl>
    <w:lvl w:ilvl="3" w:tplc="040C0001" w:tentative="1">
      <w:start w:val="1"/>
      <w:numFmt w:val="bullet"/>
      <w:lvlText w:val=""/>
      <w:lvlJc w:val="left"/>
      <w:pPr>
        <w:tabs>
          <w:tab w:val="num" w:pos="2520"/>
        </w:tabs>
        <w:ind w:left="2520" w:hanging="360"/>
      </w:pPr>
      <w:rPr>
        <w:rFonts w:hint="default" w:ascii="Symbol" w:hAnsi="Symbol"/>
      </w:rPr>
    </w:lvl>
    <w:lvl w:ilvl="4" w:tplc="040C0003" w:tentative="1">
      <w:start w:val="1"/>
      <w:numFmt w:val="bullet"/>
      <w:lvlText w:val="o"/>
      <w:lvlJc w:val="left"/>
      <w:pPr>
        <w:tabs>
          <w:tab w:val="num" w:pos="3240"/>
        </w:tabs>
        <w:ind w:left="3240" w:hanging="360"/>
      </w:pPr>
      <w:rPr>
        <w:rFonts w:hint="default" w:ascii="Courier New" w:hAnsi="Courier New"/>
      </w:rPr>
    </w:lvl>
    <w:lvl w:ilvl="5" w:tplc="040C0005" w:tentative="1">
      <w:start w:val="1"/>
      <w:numFmt w:val="bullet"/>
      <w:lvlText w:val=""/>
      <w:lvlJc w:val="left"/>
      <w:pPr>
        <w:tabs>
          <w:tab w:val="num" w:pos="3960"/>
        </w:tabs>
        <w:ind w:left="3960" w:hanging="360"/>
      </w:pPr>
      <w:rPr>
        <w:rFonts w:hint="default" w:ascii="Wingdings" w:hAnsi="Wingdings"/>
      </w:rPr>
    </w:lvl>
    <w:lvl w:ilvl="6" w:tplc="040C0001" w:tentative="1">
      <w:start w:val="1"/>
      <w:numFmt w:val="bullet"/>
      <w:lvlText w:val=""/>
      <w:lvlJc w:val="left"/>
      <w:pPr>
        <w:tabs>
          <w:tab w:val="num" w:pos="4680"/>
        </w:tabs>
        <w:ind w:left="4680" w:hanging="360"/>
      </w:pPr>
      <w:rPr>
        <w:rFonts w:hint="default" w:ascii="Symbol" w:hAnsi="Symbol"/>
      </w:rPr>
    </w:lvl>
    <w:lvl w:ilvl="7" w:tplc="040C0003" w:tentative="1">
      <w:start w:val="1"/>
      <w:numFmt w:val="bullet"/>
      <w:lvlText w:val="o"/>
      <w:lvlJc w:val="left"/>
      <w:pPr>
        <w:tabs>
          <w:tab w:val="num" w:pos="5400"/>
        </w:tabs>
        <w:ind w:left="5400" w:hanging="360"/>
      </w:pPr>
      <w:rPr>
        <w:rFonts w:hint="default" w:ascii="Courier New" w:hAnsi="Courier New"/>
      </w:rPr>
    </w:lvl>
    <w:lvl w:ilvl="8" w:tplc="040C0005" w:tentative="1">
      <w:start w:val="1"/>
      <w:numFmt w:val="bullet"/>
      <w:lvlText w:val=""/>
      <w:lvlJc w:val="left"/>
      <w:pPr>
        <w:tabs>
          <w:tab w:val="num" w:pos="6120"/>
        </w:tabs>
        <w:ind w:left="6120" w:hanging="360"/>
      </w:pPr>
      <w:rPr>
        <w:rFonts w:hint="default" w:ascii="Wingdings" w:hAnsi="Wingdings"/>
      </w:rPr>
    </w:lvl>
  </w:abstractNum>
  <w:abstractNum w:abstractNumId="41" w15:restartNumberingAfterBreak="0">
    <w:nsid w:val="6A5F06ED"/>
    <w:multiLevelType w:val="hybridMultilevel"/>
    <w:tmpl w:val="CE8A29C6"/>
    <w:lvl w:ilvl="0" w:tplc="0C0C0001">
      <w:start w:val="1"/>
      <w:numFmt w:val="bullet"/>
      <w:lvlText w:val=""/>
      <w:lvlJc w:val="left"/>
      <w:pPr>
        <w:ind w:left="1800" w:hanging="360"/>
      </w:pPr>
      <w:rPr>
        <w:rFonts w:hint="default" w:ascii="Symbol" w:hAnsi="Symbol"/>
      </w:rPr>
    </w:lvl>
    <w:lvl w:ilvl="1" w:tplc="0C0C0003" w:tentative="1">
      <w:start w:val="1"/>
      <w:numFmt w:val="bullet"/>
      <w:lvlText w:val="o"/>
      <w:lvlJc w:val="left"/>
      <w:pPr>
        <w:ind w:left="2520" w:hanging="360"/>
      </w:pPr>
      <w:rPr>
        <w:rFonts w:hint="default" w:ascii="Courier New" w:hAnsi="Courier New" w:cs="Courier New"/>
      </w:rPr>
    </w:lvl>
    <w:lvl w:ilvl="2" w:tplc="0C0C0005" w:tentative="1">
      <w:start w:val="1"/>
      <w:numFmt w:val="bullet"/>
      <w:lvlText w:val=""/>
      <w:lvlJc w:val="left"/>
      <w:pPr>
        <w:ind w:left="3240" w:hanging="360"/>
      </w:pPr>
      <w:rPr>
        <w:rFonts w:hint="default" w:ascii="Wingdings" w:hAnsi="Wingdings"/>
      </w:rPr>
    </w:lvl>
    <w:lvl w:ilvl="3" w:tplc="0C0C0001" w:tentative="1">
      <w:start w:val="1"/>
      <w:numFmt w:val="bullet"/>
      <w:lvlText w:val=""/>
      <w:lvlJc w:val="left"/>
      <w:pPr>
        <w:ind w:left="3960" w:hanging="360"/>
      </w:pPr>
      <w:rPr>
        <w:rFonts w:hint="default" w:ascii="Symbol" w:hAnsi="Symbol"/>
      </w:rPr>
    </w:lvl>
    <w:lvl w:ilvl="4" w:tplc="0C0C0003" w:tentative="1">
      <w:start w:val="1"/>
      <w:numFmt w:val="bullet"/>
      <w:lvlText w:val="o"/>
      <w:lvlJc w:val="left"/>
      <w:pPr>
        <w:ind w:left="4680" w:hanging="360"/>
      </w:pPr>
      <w:rPr>
        <w:rFonts w:hint="default" w:ascii="Courier New" w:hAnsi="Courier New" w:cs="Courier New"/>
      </w:rPr>
    </w:lvl>
    <w:lvl w:ilvl="5" w:tplc="0C0C0005" w:tentative="1">
      <w:start w:val="1"/>
      <w:numFmt w:val="bullet"/>
      <w:lvlText w:val=""/>
      <w:lvlJc w:val="left"/>
      <w:pPr>
        <w:ind w:left="5400" w:hanging="360"/>
      </w:pPr>
      <w:rPr>
        <w:rFonts w:hint="default" w:ascii="Wingdings" w:hAnsi="Wingdings"/>
      </w:rPr>
    </w:lvl>
    <w:lvl w:ilvl="6" w:tplc="0C0C0001" w:tentative="1">
      <w:start w:val="1"/>
      <w:numFmt w:val="bullet"/>
      <w:lvlText w:val=""/>
      <w:lvlJc w:val="left"/>
      <w:pPr>
        <w:ind w:left="6120" w:hanging="360"/>
      </w:pPr>
      <w:rPr>
        <w:rFonts w:hint="default" w:ascii="Symbol" w:hAnsi="Symbol"/>
      </w:rPr>
    </w:lvl>
    <w:lvl w:ilvl="7" w:tplc="0C0C0003" w:tentative="1">
      <w:start w:val="1"/>
      <w:numFmt w:val="bullet"/>
      <w:lvlText w:val="o"/>
      <w:lvlJc w:val="left"/>
      <w:pPr>
        <w:ind w:left="6840" w:hanging="360"/>
      </w:pPr>
      <w:rPr>
        <w:rFonts w:hint="default" w:ascii="Courier New" w:hAnsi="Courier New" w:cs="Courier New"/>
      </w:rPr>
    </w:lvl>
    <w:lvl w:ilvl="8" w:tplc="0C0C0005" w:tentative="1">
      <w:start w:val="1"/>
      <w:numFmt w:val="bullet"/>
      <w:lvlText w:val=""/>
      <w:lvlJc w:val="left"/>
      <w:pPr>
        <w:ind w:left="7560" w:hanging="360"/>
      </w:pPr>
      <w:rPr>
        <w:rFonts w:hint="default" w:ascii="Wingdings" w:hAnsi="Wingdings"/>
      </w:rPr>
    </w:lvl>
  </w:abstractNum>
  <w:abstractNum w:abstractNumId="42" w15:restartNumberingAfterBreak="0">
    <w:nsid w:val="6AAC0CAF"/>
    <w:multiLevelType w:val="hybridMultilevel"/>
    <w:tmpl w:val="87F2F6C0"/>
    <w:lvl w:ilvl="0" w:tplc="0C0C0001">
      <w:start w:val="1"/>
      <w:numFmt w:val="bullet"/>
      <w:lvlText w:val=""/>
      <w:lvlJc w:val="left"/>
      <w:pPr>
        <w:ind w:left="720" w:hanging="360"/>
      </w:pPr>
      <w:rPr>
        <w:rFonts w:hint="default" w:ascii="Symbol" w:hAnsi="Symbol"/>
      </w:rPr>
    </w:lvl>
    <w:lvl w:ilvl="1" w:tplc="0C0C0003">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43" w15:restartNumberingAfterBreak="0">
    <w:nsid w:val="6FDB023C"/>
    <w:multiLevelType w:val="hybridMultilevel"/>
    <w:tmpl w:val="BA04A136"/>
    <w:lvl w:ilvl="0" w:tplc="0C0C0001">
      <w:start w:val="1"/>
      <w:numFmt w:val="bullet"/>
      <w:lvlText w:val=""/>
      <w:lvlJc w:val="left"/>
      <w:pPr>
        <w:ind w:left="1440" w:hanging="360"/>
      </w:pPr>
      <w:rPr>
        <w:rFonts w:hint="default" w:ascii="Symbol" w:hAnsi="Symbol"/>
      </w:rPr>
    </w:lvl>
    <w:lvl w:ilvl="1" w:tplc="0C0C0003" w:tentative="1">
      <w:start w:val="1"/>
      <w:numFmt w:val="bullet"/>
      <w:lvlText w:val="o"/>
      <w:lvlJc w:val="left"/>
      <w:pPr>
        <w:ind w:left="2160" w:hanging="360"/>
      </w:pPr>
      <w:rPr>
        <w:rFonts w:hint="default" w:ascii="Courier New" w:hAnsi="Courier New" w:cs="Courier New"/>
      </w:rPr>
    </w:lvl>
    <w:lvl w:ilvl="2" w:tplc="0C0C0005" w:tentative="1">
      <w:start w:val="1"/>
      <w:numFmt w:val="bullet"/>
      <w:lvlText w:val=""/>
      <w:lvlJc w:val="left"/>
      <w:pPr>
        <w:ind w:left="2880" w:hanging="360"/>
      </w:pPr>
      <w:rPr>
        <w:rFonts w:hint="default" w:ascii="Wingdings" w:hAnsi="Wingdings"/>
      </w:rPr>
    </w:lvl>
    <w:lvl w:ilvl="3" w:tplc="0C0C0001" w:tentative="1">
      <w:start w:val="1"/>
      <w:numFmt w:val="bullet"/>
      <w:lvlText w:val=""/>
      <w:lvlJc w:val="left"/>
      <w:pPr>
        <w:ind w:left="3600" w:hanging="360"/>
      </w:pPr>
      <w:rPr>
        <w:rFonts w:hint="default" w:ascii="Symbol" w:hAnsi="Symbol"/>
      </w:rPr>
    </w:lvl>
    <w:lvl w:ilvl="4" w:tplc="0C0C0003" w:tentative="1">
      <w:start w:val="1"/>
      <w:numFmt w:val="bullet"/>
      <w:lvlText w:val="o"/>
      <w:lvlJc w:val="left"/>
      <w:pPr>
        <w:ind w:left="4320" w:hanging="360"/>
      </w:pPr>
      <w:rPr>
        <w:rFonts w:hint="default" w:ascii="Courier New" w:hAnsi="Courier New" w:cs="Courier New"/>
      </w:rPr>
    </w:lvl>
    <w:lvl w:ilvl="5" w:tplc="0C0C0005" w:tentative="1">
      <w:start w:val="1"/>
      <w:numFmt w:val="bullet"/>
      <w:lvlText w:val=""/>
      <w:lvlJc w:val="left"/>
      <w:pPr>
        <w:ind w:left="5040" w:hanging="360"/>
      </w:pPr>
      <w:rPr>
        <w:rFonts w:hint="default" w:ascii="Wingdings" w:hAnsi="Wingdings"/>
      </w:rPr>
    </w:lvl>
    <w:lvl w:ilvl="6" w:tplc="0C0C0001" w:tentative="1">
      <w:start w:val="1"/>
      <w:numFmt w:val="bullet"/>
      <w:lvlText w:val=""/>
      <w:lvlJc w:val="left"/>
      <w:pPr>
        <w:ind w:left="5760" w:hanging="360"/>
      </w:pPr>
      <w:rPr>
        <w:rFonts w:hint="default" w:ascii="Symbol" w:hAnsi="Symbol"/>
      </w:rPr>
    </w:lvl>
    <w:lvl w:ilvl="7" w:tplc="0C0C0003" w:tentative="1">
      <w:start w:val="1"/>
      <w:numFmt w:val="bullet"/>
      <w:lvlText w:val="o"/>
      <w:lvlJc w:val="left"/>
      <w:pPr>
        <w:ind w:left="6480" w:hanging="360"/>
      </w:pPr>
      <w:rPr>
        <w:rFonts w:hint="default" w:ascii="Courier New" w:hAnsi="Courier New" w:cs="Courier New"/>
      </w:rPr>
    </w:lvl>
    <w:lvl w:ilvl="8" w:tplc="0C0C0005" w:tentative="1">
      <w:start w:val="1"/>
      <w:numFmt w:val="bullet"/>
      <w:lvlText w:val=""/>
      <w:lvlJc w:val="left"/>
      <w:pPr>
        <w:ind w:left="7200" w:hanging="360"/>
      </w:pPr>
      <w:rPr>
        <w:rFonts w:hint="default" w:ascii="Wingdings" w:hAnsi="Wingdings"/>
      </w:rPr>
    </w:lvl>
  </w:abstractNum>
  <w:abstractNum w:abstractNumId="44" w15:restartNumberingAfterBreak="0">
    <w:nsid w:val="70413A8B"/>
    <w:multiLevelType w:val="hybridMultilevel"/>
    <w:tmpl w:val="6292F2D6"/>
    <w:lvl w:ilvl="0" w:tplc="0C0C0001">
      <w:start w:val="1"/>
      <w:numFmt w:val="bullet"/>
      <w:lvlText w:val=""/>
      <w:lvlJc w:val="left"/>
      <w:pPr>
        <w:ind w:left="1440" w:hanging="360"/>
      </w:pPr>
      <w:rPr>
        <w:rFonts w:hint="default" w:ascii="Symbol" w:hAnsi="Symbol"/>
      </w:rPr>
    </w:lvl>
    <w:lvl w:ilvl="1" w:tplc="0C0C0003" w:tentative="1">
      <w:start w:val="1"/>
      <w:numFmt w:val="bullet"/>
      <w:lvlText w:val="o"/>
      <w:lvlJc w:val="left"/>
      <w:pPr>
        <w:ind w:left="2160" w:hanging="360"/>
      </w:pPr>
      <w:rPr>
        <w:rFonts w:hint="default" w:ascii="Courier New" w:hAnsi="Courier New" w:cs="Courier New"/>
      </w:rPr>
    </w:lvl>
    <w:lvl w:ilvl="2" w:tplc="0C0C0005" w:tentative="1">
      <w:start w:val="1"/>
      <w:numFmt w:val="bullet"/>
      <w:lvlText w:val=""/>
      <w:lvlJc w:val="left"/>
      <w:pPr>
        <w:ind w:left="2880" w:hanging="360"/>
      </w:pPr>
      <w:rPr>
        <w:rFonts w:hint="default" w:ascii="Wingdings" w:hAnsi="Wingdings"/>
      </w:rPr>
    </w:lvl>
    <w:lvl w:ilvl="3" w:tplc="0C0C0001" w:tentative="1">
      <w:start w:val="1"/>
      <w:numFmt w:val="bullet"/>
      <w:lvlText w:val=""/>
      <w:lvlJc w:val="left"/>
      <w:pPr>
        <w:ind w:left="3600" w:hanging="360"/>
      </w:pPr>
      <w:rPr>
        <w:rFonts w:hint="default" w:ascii="Symbol" w:hAnsi="Symbol"/>
      </w:rPr>
    </w:lvl>
    <w:lvl w:ilvl="4" w:tplc="0C0C0003" w:tentative="1">
      <w:start w:val="1"/>
      <w:numFmt w:val="bullet"/>
      <w:lvlText w:val="o"/>
      <w:lvlJc w:val="left"/>
      <w:pPr>
        <w:ind w:left="4320" w:hanging="360"/>
      </w:pPr>
      <w:rPr>
        <w:rFonts w:hint="default" w:ascii="Courier New" w:hAnsi="Courier New" w:cs="Courier New"/>
      </w:rPr>
    </w:lvl>
    <w:lvl w:ilvl="5" w:tplc="0C0C0005" w:tentative="1">
      <w:start w:val="1"/>
      <w:numFmt w:val="bullet"/>
      <w:lvlText w:val=""/>
      <w:lvlJc w:val="left"/>
      <w:pPr>
        <w:ind w:left="5040" w:hanging="360"/>
      </w:pPr>
      <w:rPr>
        <w:rFonts w:hint="default" w:ascii="Wingdings" w:hAnsi="Wingdings"/>
      </w:rPr>
    </w:lvl>
    <w:lvl w:ilvl="6" w:tplc="0C0C0001" w:tentative="1">
      <w:start w:val="1"/>
      <w:numFmt w:val="bullet"/>
      <w:lvlText w:val=""/>
      <w:lvlJc w:val="left"/>
      <w:pPr>
        <w:ind w:left="5760" w:hanging="360"/>
      </w:pPr>
      <w:rPr>
        <w:rFonts w:hint="default" w:ascii="Symbol" w:hAnsi="Symbol"/>
      </w:rPr>
    </w:lvl>
    <w:lvl w:ilvl="7" w:tplc="0C0C0003" w:tentative="1">
      <w:start w:val="1"/>
      <w:numFmt w:val="bullet"/>
      <w:lvlText w:val="o"/>
      <w:lvlJc w:val="left"/>
      <w:pPr>
        <w:ind w:left="6480" w:hanging="360"/>
      </w:pPr>
      <w:rPr>
        <w:rFonts w:hint="default" w:ascii="Courier New" w:hAnsi="Courier New" w:cs="Courier New"/>
      </w:rPr>
    </w:lvl>
    <w:lvl w:ilvl="8" w:tplc="0C0C0005" w:tentative="1">
      <w:start w:val="1"/>
      <w:numFmt w:val="bullet"/>
      <w:lvlText w:val=""/>
      <w:lvlJc w:val="left"/>
      <w:pPr>
        <w:ind w:left="7200" w:hanging="360"/>
      </w:pPr>
      <w:rPr>
        <w:rFonts w:hint="default" w:ascii="Wingdings" w:hAnsi="Wingdings"/>
      </w:rPr>
    </w:lvl>
  </w:abstractNum>
  <w:abstractNum w:abstractNumId="45" w15:restartNumberingAfterBreak="0">
    <w:nsid w:val="787910A0"/>
    <w:multiLevelType w:val="hybridMultilevel"/>
    <w:tmpl w:val="4336DC72"/>
    <w:lvl w:ilvl="0" w:tplc="23A60668">
      <w:start w:val="1"/>
      <w:numFmt w:val="decimal"/>
      <w:lvlText w:val="%1)"/>
      <w:lvlJc w:val="left"/>
      <w:pPr>
        <w:ind w:left="677" w:hanging="360"/>
      </w:pPr>
      <w:rPr>
        <w:rFonts w:hint="default"/>
      </w:rPr>
    </w:lvl>
    <w:lvl w:ilvl="1" w:tplc="0C0C0019" w:tentative="1">
      <w:start w:val="1"/>
      <w:numFmt w:val="lowerLetter"/>
      <w:lvlText w:val="%2."/>
      <w:lvlJc w:val="left"/>
      <w:pPr>
        <w:ind w:left="1397" w:hanging="360"/>
      </w:pPr>
    </w:lvl>
    <w:lvl w:ilvl="2" w:tplc="0C0C001B" w:tentative="1">
      <w:start w:val="1"/>
      <w:numFmt w:val="lowerRoman"/>
      <w:lvlText w:val="%3."/>
      <w:lvlJc w:val="right"/>
      <w:pPr>
        <w:ind w:left="2117" w:hanging="180"/>
      </w:pPr>
    </w:lvl>
    <w:lvl w:ilvl="3" w:tplc="0C0C000F" w:tentative="1">
      <w:start w:val="1"/>
      <w:numFmt w:val="decimal"/>
      <w:lvlText w:val="%4."/>
      <w:lvlJc w:val="left"/>
      <w:pPr>
        <w:ind w:left="2837" w:hanging="360"/>
      </w:pPr>
    </w:lvl>
    <w:lvl w:ilvl="4" w:tplc="0C0C0019" w:tentative="1">
      <w:start w:val="1"/>
      <w:numFmt w:val="lowerLetter"/>
      <w:lvlText w:val="%5."/>
      <w:lvlJc w:val="left"/>
      <w:pPr>
        <w:ind w:left="3557" w:hanging="360"/>
      </w:pPr>
    </w:lvl>
    <w:lvl w:ilvl="5" w:tplc="0C0C001B" w:tentative="1">
      <w:start w:val="1"/>
      <w:numFmt w:val="lowerRoman"/>
      <w:lvlText w:val="%6."/>
      <w:lvlJc w:val="right"/>
      <w:pPr>
        <w:ind w:left="4277" w:hanging="180"/>
      </w:pPr>
    </w:lvl>
    <w:lvl w:ilvl="6" w:tplc="0C0C000F" w:tentative="1">
      <w:start w:val="1"/>
      <w:numFmt w:val="decimal"/>
      <w:lvlText w:val="%7."/>
      <w:lvlJc w:val="left"/>
      <w:pPr>
        <w:ind w:left="4997" w:hanging="360"/>
      </w:pPr>
    </w:lvl>
    <w:lvl w:ilvl="7" w:tplc="0C0C0019" w:tentative="1">
      <w:start w:val="1"/>
      <w:numFmt w:val="lowerLetter"/>
      <w:lvlText w:val="%8."/>
      <w:lvlJc w:val="left"/>
      <w:pPr>
        <w:ind w:left="5717" w:hanging="360"/>
      </w:pPr>
    </w:lvl>
    <w:lvl w:ilvl="8" w:tplc="0C0C001B" w:tentative="1">
      <w:start w:val="1"/>
      <w:numFmt w:val="lowerRoman"/>
      <w:lvlText w:val="%9."/>
      <w:lvlJc w:val="right"/>
      <w:pPr>
        <w:ind w:left="6437" w:hanging="180"/>
      </w:pPr>
    </w:lvl>
  </w:abstractNum>
  <w:abstractNum w:abstractNumId="46" w15:restartNumberingAfterBreak="0">
    <w:nsid w:val="7B06738C"/>
    <w:multiLevelType w:val="hybridMultilevel"/>
    <w:tmpl w:val="104C83D4"/>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num w:numId="1">
    <w:abstractNumId w:val="21"/>
  </w:num>
  <w:num w:numId="2">
    <w:abstractNumId w:val="5"/>
  </w:num>
  <w:num w:numId="3">
    <w:abstractNumId w:val="16"/>
  </w:num>
  <w:num w:numId="4">
    <w:abstractNumId w:val="37"/>
  </w:num>
  <w:num w:numId="5">
    <w:abstractNumId w:val="40"/>
  </w:num>
  <w:num w:numId="6">
    <w:abstractNumId w:val="36"/>
  </w:num>
  <w:num w:numId="7">
    <w:abstractNumId w:val="29"/>
  </w:num>
  <w:num w:numId="8">
    <w:abstractNumId w:val="33"/>
  </w:num>
  <w:num w:numId="9">
    <w:abstractNumId w:val="4"/>
  </w:num>
  <w:num w:numId="10">
    <w:abstractNumId w:val="39"/>
  </w:num>
  <w:num w:numId="11">
    <w:abstractNumId w:val="15"/>
  </w:num>
  <w:num w:numId="12">
    <w:abstractNumId w:val="13"/>
  </w:num>
  <w:num w:numId="13">
    <w:abstractNumId w:val="25"/>
  </w:num>
  <w:num w:numId="14">
    <w:abstractNumId w:val="22"/>
  </w:num>
  <w:num w:numId="15">
    <w:abstractNumId w:val="38"/>
  </w:num>
  <w:num w:numId="16">
    <w:abstractNumId w:val="23"/>
  </w:num>
  <w:num w:numId="17">
    <w:abstractNumId w:val="19"/>
  </w:num>
  <w:num w:numId="18">
    <w:abstractNumId w:val="31"/>
  </w:num>
  <w:num w:numId="19">
    <w:abstractNumId w:val="7"/>
  </w:num>
  <w:num w:numId="20">
    <w:abstractNumId w:val="6"/>
  </w:num>
  <w:num w:numId="21">
    <w:abstractNumId w:val="3"/>
  </w:num>
  <w:num w:numId="22">
    <w:abstractNumId w:val="34"/>
  </w:num>
  <w:num w:numId="23">
    <w:abstractNumId w:val="12"/>
  </w:num>
  <w:num w:numId="24">
    <w:abstractNumId w:val="26"/>
  </w:num>
  <w:num w:numId="25">
    <w:abstractNumId w:val="45"/>
  </w:num>
  <w:num w:numId="26">
    <w:abstractNumId w:val="11"/>
  </w:num>
  <w:num w:numId="27">
    <w:abstractNumId w:val="14"/>
  </w:num>
  <w:num w:numId="28">
    <w:abstractNumId w:val="2"/>
  </w:num>
  <w:num w:numId="29">
    <w:abstractNumId w:val="46"/>
  </w:num>
  <w:num w:numId="30">
    <w:abstractNumId w:val="0"/>
  </w:num>
  <w:num w:numId="31">
    <w:abstractNumId w:val="41"/>
  </w:num>
  <w:num w:numId="32">
    <w:abstractNumId w:val="10"/>
  </w:num>
  <w:num w:numId="33">
    <w:abstractNumId w:val="18"/>
  </w:num>
  <w:num w:numId="34">
    <w:abstractNumId w:val="24"/>
  </w:num>
  <w:num w:numId="35">
    <w:abstractNumId w:val="8"/>
  </w:num>
  <w:num w:numId="36">
    <w:abstractNumId w:val="42"/>
  </w:num>
  <w:num w:numId="37">
    <w:abstractNumId w:val="35"/>
  </w:num>
  <w:num w:numId="38">
    <w:abstractNumId w:val="44"/>
  </w:num>
  <w:num w:numId="39">
    <w:abstractNumId w:val="27"/>
  </w:num>
  <w:num w:numId="40">
    <w:abstractNumId w:val="43"/>
  </w:num>
  <w:num w:numId="41">
    <w:abstractNumId w:val="17"/>
  </w:num>
  <w:num w:numId="42">
    <w:abstractNumId w:val="9"/>
  </w:num>
  <w:num w:numId="43">
    <w:abstractNumId w:val="1"/>
  </w:num>
  <w:num w:numId="44">
    <w:abstractNumId w:val="30"/>
  </w:num>
  <w:num w:numId="45">
    <w:abstractNumId w:val="32"/>
  </w:num>
  <w:num w:numId="46">
    <w:abstractNumId w:val="28"/>
  </w:num>
  <w:num w:numId="4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ilbert Melançon">
    <w15:presenceInfo w15:providerId="AD" w15:userId="S-1-5-21-1765399277-4224833718-898767891-2227"/>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proofState w:spelling="clean" w:grammar="dirty"/>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4F61"/>
    <w:rsid w:val="000016C1"/>
    <w:rsid w:val="000024BB"/>
    <w:rsid w:val="000045D8"/>
    <w:rsid w:val="00006389"/>
    <w:rsid w:val="00006967"/>
    <w:rsid w:val="00010D9E"/>
    <w:rsid w:val="00020FFB"/>
    <w:rsid w:val="00023772"/>
    <w:rsid w:val="00027B5A"/>
    <w:rsid w:val="000329AF"/>
    <w:rsid w:val="000401DF"/>
    <w:rsid w:val="00041EF4"/>
    <w:rsid w:val="00042DDD"/>
    <w:rsid w:val="00061F4C"/>
    <w:rsid w:val="00065DB2"/>
    <w:rsid w:val="00074EF5"/>
    <w:rsid w:val="00090F5F"/>
    <w:rsid w:val="000914DF"/>
    <w:rsid w:val="0009489D"/>
    <w:rsid w:val="0009760C"/>
    <w:rsid w:val="000A5E01"/>
    <w:rsid w:val="000B54C2"/>
    <w:rsid w:val="000B6E69"/>
    <w:rsid w:val="000C77BE"/>
    <w:rsid w:val="000D07E2"/>
    <w:rsid w:val="000D6634"/>
    <w:rsid w:val="000D78D6"/>
    <w:rsid w:val="000E35D2"/>
    <w:rsid w:val="000E4A27"/>
    <w:rsid w:val="000F105E"/>
    <w:rsid w:val="000F138B"/>
    <w:rsid w:val="00106AAC"/>
    <w:rsid w:val="00106E48"/>
    <w:rsid w:val="0011374F"/>
    <w:rsid w:val="001142DF"/>
    <w:rsid w:val="00114959"/>
    <w:rsid w:val="00116D6B"/>
    <w:rsid w:val="001263C7"/>
    <w:rsid w:val="00132AA6"/>
    <w:rsid w:val="001372BF"/>
    <w:rsid w:val="00141D27"/>
    <w:rsid w:val="00141F75"/>
    <w:rsid w:val="0015043B"/>
    <w:rsid w:val="00150543"/>
    <w:rsid w:val="001549E9"/>
    <w:rsid w:val="00167AAE"/>
    <w:rsid w:val="00171937"/>
    <w:rsid w:val="00180D80"/>
    <w:rsid w:val="00184B02"/>
    <w:rsid w:val="001918C7"/>
    <w:rsid w:val="001944EA"/>
    <w:rsid w:val="00197133"/>
    <w:rsid w:val="001C1855"/>
    <w:rsid w:val="001C3C1C"/>
    <w:rsid w:val="001C5AAF"/>
    <w:rsid w:val="001C65CC"/>
    <w:rsid w:val="001C6A75"/>
    <w:rsid w:val="001D4680"/>
    <w:rsid w:val="001E1972"/>
    <w:rsid w:val="0020321A"/>
    <w:rsid w:val="00211A3D"/>
    <w:rsid w:val="00212364"/>
    <w:rsid w:val="002123A5"/>
    <w:rsid w:val="00213C9F"/>
    <w:rsid w:val="002153B5"/>
    <w:rsid w:val="0023321F"/>
    <w:rsid w:val="0024617C"/>
    <w:rsid w:val="00252220"/>
    <w:rsid w:val="00252720"/>
    <w:rsid w:val="0025675E"/>
    <w:rsid w:val="00280E5F"/>
    <w:rsid w:val="00284B3A"/>
    <w:rsid w:val="00291AA9"/>
    <w:rsid w:val="00292F8B"/>
    <w:rsid w:val="0029327D"/>
    <w:rsid w:val="002B1B46"/>
    <w:rsid w:val="002B2E34"/>
    <w:rsid w:val="002B582F"/>
    <w:rsid w:val="002B5B4E"/>
    <w:rsid w:val="002C0BB9"/>
    <w:rsid w:val="002C57DF"/>
    <w:rsid w:val="002D38A8"/>
    <w:rsid w:val="002E1F8E"/>
    <w:rsid w:val="002E2C91"/>
    <w:rsid w:val="002E402D"/>
    <w:rsid w:val="002E6D12"/>
    <w:rsid w:val="002E7E2B"/>
    <w:rsid w:val="002F1301"/>
    <w:rsid w:val="002F795B"/>
    <w:rsid w:val="00300345"/>
    <w:rsid w:val="0030757A"/>
    <w:rsid w:val="003109C4"/>
    <w:rsid w:val="00317A60"/>
    <w:rsid w:val="00320EE8"/>
    <w:rsid w:val="00326F1D"/>
    <w:rsid w:val="00327221"/>
    <w:rsid w:val="003278D5"/>
    <w:rsid w:val="00332764"/>
    <w:rsid w:val="00335954"/>
    <w:rsid w:val="003413BB"/>
    <w:rsid w:val="00345A1B"/>
    <w:rsid w:val="00351DCD"/>
    <w:rsid w:val="0035434D"/>
    <w:rsid w:val="00355190"/>
    <w:rsid w:val="003551E6"/>
    <w:rsid w:val="00355D82"/>
    <w:rsid w:val="00360E99"/>
    <w:rsid w:val="003651BA"/>
    <w:rsid w:val="003665F2"/>
    <w:rsid w:val="00372D5F"/>
    <w:rsid w:val="0038349C"/>
    <w:rsid w:val="003928A6"/>
    <w:rsid w:val="00393EF1"/>
    <w:rsid w:val="0039442B"/>
    <w:rsid w:val="0039587B"/>
    <w:rsid w:val="00396931"/>
    <w:rsid w:val="00396FAA"/>
    <w:rsid w:val="003A035B"/>
    <w:rsid w:val="003A5DEF"/>
    <w:rsid w:val="003A6108"/>
    <w:rsid w:val="003B585D"/>
    <w:rsid w:val="003C1A32"/>
    <w:rsid w:val="003C42E3"/>
    <w:rsid w:val="003C52D3"/>
    <w:rsid w:val="003C5ACE"/>
    <w:rsid w:val="003D5F99"/>
    <w:rsid w:val="003D6D56"/>
    <w:rsid w:val="003E3912"/>
    <w:rsid w:val="003E3C68"/>
    <w:rsid w:val="003E55B7"/>
    <w:rsid w:val="003E7092"/>
    <w:rsid w:val="003F00B7"/>
    <w:rsid w:val="003F3358"/>
    <w:rsid w:val="003F469A"/>
    <w:rsid w:val="004001C0"/>
    <w:rsid w:val="00410087"/>
    <w:rsid w:val="00414764"/>
    <w:rsid w:val="004163C4"/>
    <w:rsid w:val="00417736"/>
    <w:rsid w:val="00417B50"/>
    <w:rsid w:val="00452E04"/>
    <w:rsid w:val="004545AF"/>
    <w:rsid w:val="004578A1"/>
    <w:rsid w:val="00465FFD"/>
    <w:rsid w:val="00470C78"/>
    <w:rsid w:val="00476741"/>
    <w:rsid w:val="0047756D"/>
    <w:rsid w:val="0048748E"/>
    <w:rsid w:val="0049318F"/>
    <w:rsid w:val="004941F2"/>
    <w:rsid w:val="00495C66"/>
    <w:rsid w:val="004D4C2E"/>
    <w:rsid w:val="004E6100"/>
    <w:rsid w:val="004F18C9"/>
    <w:rsid w:val="004F4324"/>
    <w:rsid w:val="005026BE"/>
    <w:rsid w:val="0051101E"/>
    <w:rsid w:val="005200C6"/>
    <w:rsid w:val="00525099"/>
    <w:rsid w:val="0053504B"/>
    <w:rsid w:val="0053575C"/>
    <w:rsid w:val="005369B9"/>
    <w:rsid w:val="0056401C"/>
    <w:rsid w:val="0056774C"/>
    <w:rsid w:val="00575763"/>
    <w:rsid w:val="00577178"/>
    <w:rsid w:val="0058468B"/>
    <w:rsid w:val="00585B3A"/>
    <w:rsid w:val="00590DF0"/>
    <w:rsid w:val="00594590"/>
    <w:rsid w:val="005A0750"/>
    <w:rsid w:val="005A1EEB"/>
    <w:rsid w:val="005A5904"/>
    <w:rsid w:val="005B0AB6"/>
    <w:rsid w:val="005C3275"/>
    <w:rsid w:val="005D0FA6"/>
    <w:rsid w:val="005D53FF"/>
    <w:rsid w:val="005D665D"/>
    <w:rsid w:val="005F0E9C"/>
    <w:rsid w:val="005F1E3F"/>
    <w:rsid w:val="005F2F87"/>
    <w:rsid w:val="005F3BD2"/>
    <w:rsid w:val="005F4C8D"/>
    <w:rsid w:val="0060450B"/>
    <w:rsid w:val="0061159C"/>
    <w:rsid w:val="0061291A"/>
    <w:rsid w:val="00614C35"/>
    <w:rsid w:val="0061640F"/>
    <w:rsid w:val="00624866"/>
    <w:rsid w:val="0062551C"/>
    <w:rsid w:val="00631239"/>
    <w:rsid w:val="006415A3"/>
    <w:rsid w:val="00650DCC"/>
    <w:rsid w:val="00651851"/>
    <w:rsid w:val="00654EF9"/>
    <w:rsid w:val="00656998"/>
    <w:rsid w:val="0066022D"/>
    <w:rsid w:val="00663CC0"/>
    <w:rsid w:val="00663EF6"/>
    <w:rsid w:val="00673E17"/>
    <w:rsid w:val="0068130D"/>
    <w:rsid w:val="00694BB2"/>
    <w:rsid w:val="006A2D9F"/>
    <w:rsid w:val="006A3F56"/>
    <w:rsid w:val="006B0D1F"/>
    <w:rsid w:val="006B1CDF"/>
    <w:rsid w:val="006B431E"/>
    <w:rsid w:val="006C22BA"/>
    <w:rsid w:val="006D43B9"/>
    <w:rsid w:val="006D56AA"/>
    <w:rsid w:val="006E1B5B"/>
    <w:rsid w:val="006E5AA8"/>
    <w:rsid w:val="006F678E"/>
    <w:rsid w:val="006F685F"/>
    <w:rsid w:val="007102F3"/>
    <w:rsid w:val="00711CA4"/>
    <w:rsid w:val="007145F9"/>
    <w:rsid w:val="007218D9"/>
    <w:rsid w:val="00726846"/>
    <w:rsid w:val="007319B5"/>
    <w:rsid w:val="007322AF"/>
    <w:rsid w:val="0073457A"/>
    <w:rsid w:val="0074030C"/>
    <w:rsid w:val="00746D97"/>
    <w:rsid w:val="007500A4"/>
    <w:rsid w:val="00752489"/>
    <w:rsid w:val="00752BE7"/>
    <w:rsid w:val="00763799"/>
    <w:rsid w:val="0076730E"/>
    <w:rsid w:val="00774DAE"/>
    <w:rsid w:val="00787B42"/>
    <w:rsid w:val="007A1B01"/>
    <w:rsid w:val="007A5342"/>
    <w:rsid w:val="007B0F9E"/>
    <w:rsid w:val="007D742F"/>
    <w:rsid w:val="007E5A86"/>
    <w:rsid w:val="007F1E23"/>
    <w:rsid w:val="00800996"/>
    <w:rsid w:val="008025F7"/>
    <w:rsid w:val="0080498D"/>
    <w:rsid w:val="008200D5"/>
    <w:rsid w:val="008352A1"/>
    <w:rsid w:val="00836F63"/>
    <w:rsid w:val="008400F1"/>
    <w:rsid w:val="008428FB"/>
    <w:rsid w:val="00845C1B"/>
    <w:rsid w:val="00853DB0"/>
    <w:rsid w:val="00855551"/>
    <w:rsid w:val="00865A42"/>
    <w:rsid w:val="0086633F"/>
    <w:rsid w:val="008663D2"/>
    <w:rsid w:val="00871153"/>
    <w:rsid w:val="00872788"/>
    <w:rsid w:val="00874EBE"/>
    <w:rsid w:val="00875FF9"/>
    <w:rsid w:val="008842B1"/>
    <w:rsid w:val="00886F2B"/>
    <w:rsid w:val="00893AE4"/>
    <w:rsid w:val="008A24AA"/>
    <w:rsid w:val="008A377C"/>
    <w:rsid w:val="008A4F6C"/>
    <w:rsid w:val="008A54DF"/>
    <w:rsid w:val="008A6361"/>
    <w:rsid w:val="008A7D24"/>
    <w:rsid w:val="008B1619"/>
    <w:rsid w:val="008D26ED"/>
    <w:rsid w:val="008D7857"/>
    <w:rsid w:val="008E6494"/>
    <w:rsid w:val="008F7FC8"/>
    <w:rsid w:val="0090042B"/>
    <w:rsid w:val="00903C86"/>
    <w:rsid w:val="009373CA"/>
    <w:rsid w:val="00943472"/>
    <w:rsid w:val="00954A6F"/>
    <w:rsid w:val="00973753"/>
    <w:rsid w:val="00973854"/>
    <w:rsid w:val="009815E4"/>
    <w:rsid w:val="00986FB8"/>
    <w:rsid w:val="00987279"/>
    <w:rsid w:val="00992487"/>
    <w:rsid w:val="009926A2"/>
    <w:rsid w:val="009947B9"/>
    <w:rsid w:val="00997669"/>
    <w:rsid w:val="009A22DA"/>
    <w:rsid w:val="009A374C"/>
    <w:rsid w:val="009B37F4"/>
    <w:rsid w:val="009B66A7"/>
    <w:rsid w:val="009B7664"/>
    <w:rsid w:val="009C0B71"/>
    <w:rsid w:val="009F2965"/>
    <w:rsid w:val="00A00F3E"/>
    <w:rsid w:val="00A017EF"/>
    <w:rsid w:val="00A01DFC"/>
    <w:rsid w:val="00A02315"/>
    <w:rsid w:val="00A025D3"/>
    <w:rsid w:val="00A15DFD"/>
    <w:rsid w:val="00A27D0C"/>
    <w:rsid w:val="00A40B75"/>
    <w:rsid w:val="00A468D0"/>
    <w:rsid w:val="00A66ED3"/>
    <w:rsid w:val="00A76662"/>
    <w:rsid w:val="00A82195"/>
    <w:rsid w:val="00A8610B"/>
    <w:rsid w:val="00A87005"/>
    <w:rsid w:val="00A87AC6"/>
    <w:rsid w:val="00AA567B"/>
    <w:rsid w:val="00AA5750"/>
    <w:rsid w:val="00AC3417"/>
    <w:rsid w:val="00AD19B0"/>
    <w:rsid w:val="00AD4D60"/>
    <w:rsid w:val="00AD72F5"/>
    <w:rsid w:val="00AE2CCE"/>
    <w:rsid w:val="00AE7ADF"/>
    <w:rsid w:val="00AF1B28"/>
    <w:rsid w:val="00AF2076"/>
    <w:rsid w:val="00AF34D5"/>
    <w:rsid w:val="00AF60A6"/>
    <w:rsid w:val="00AF7E52"/>
    <w:rsid w:val="00B0274F"/>
    <w:rsid w:val="00B04DDA"/>
    <w:rsid w:val="00B104A4"/>
    <w:rsid w:val="00B131AB"/>
    <w:rsid w:val="00B16B01"/>
    <w:rsid w:val="00B1789C"/>
    <w:rsid w:val="00B26131"/>
    <w:rsid w:val="00B32672"/>
    <w:rsid w:val="00B347C2"/>
    <w:rsid w:val="00B419F2"/>
    <w:rsid w:val="00B43D0D"/>
    <w:rsid w:val="00B52484"/>
    <w:rsid w:val="00B529BC"/>
    <w:rsid w:val="00B54A98"/>
    <w:rsid w:val="00B55218"/>
    <w:rsid w:val="00B565F7"/>
    <w:rsid w:val="00B749EA"/>
    <w:rsid w:val="00B76C9B"/>
    <w:rsid w:val="00B83D25"/>
    <w:rsid w:val="00B85DB8"/>
    <w:rsid w:val="00B90B97"/>
    <w:rsid w:val="00B95E67"/>
    <w:rsid w:val="00B96450"/>
    <w:rsid w:val="00BA3A5C"/>
    <w:rsid w:val="00BB28D8"/>
    <w:rsid w:val="00BB4A9D"/>
    <w:rsid w:val="00BB5A59"/>
    <w:rsid w:val="00BC6625"/>
    <w:rsid w:val="00BD68F6"/>
    <w:rsid w:val="00BE5D4C"/>
    <w:rsid w:val="00BF5348"/>
    <w:rsid w:val="00C12134"/>
    <w:rsid w:val="00C16302"/>
    <w:rsid w:val="00C24A0E"/>
    <w:rsid w:val="00C24F61"/>
    <w:rsid w:val="00C3324D"/>
    <w:rsid w:val="00C37492"/>
    <w:rsid w:val="00C37D39"/>
    <w:rsid w:val="00C54DA9"/>
    <w:rsid w:val="00C6363B"/>
    <w:rsid w:val="00C65B99"/>
    <w:rsid w:val="00C664AA"/>
    <w:rsid w:val="00C6722C"/>
    <w:rsid w:val="00C72D16"/>
    <w:rsid w:val="00C82E38"/>
    <w:rsid w:val="00C832A6"/>
    <w:rsid w:val="00C83E54"/>
    <w:rsid w:val="00C87EFA"/>
    <w:rsid w:val="00CB1EB5"/>
    <w:rsid w:val="00CC134E"/>
    <w:rsid w:val="00CC2D7F"/>
    <w:rsid w:val="00CC401B"/>
    <w:rsid w:val="00CD0E68"/>
    <w:rsid w:val="00CD27F7"/>
    <w:rsid w:val="00CD6C16"/>
    <w:rsid w:val="00CE3DEE"/>
    <w:rsid w:val="00CE6D68"/>
    <w:rsid w:val="00CF1080"/>
    <w:rsid w:val="00D04194"/>
    <w:rsid w:val="00D05C7E"/>
    <w:rsid w:val="00D11D92"/>
    <w:rsid w:val="00D16D8A"/>
    <w:rsid w:val="00D27B7A"/>
    <w:rsid w:val="00D332F2"/>
    <w:rsid w:val="00D4502A"/>
    <w:rsid w:val="00D5332E"/>
    <w:rsid w:val="00D63383"/>
    <w:rsid w:val="00D64DF0"/>
    <w:rsid w:val="00D67D5E"/>
    <w:rsid w:val="00D70E33"/>
    <w:rsid w:val="00D739AB"/>
    <w:rsid w:val="00D7574B"/>
    <w:rsid w:val="00D7616C"/>
    <w:rsid w:val="00D76753"/>
    <w:rsid w:val="00D77478"/>
    <w:rsid w:val="00D8129E"/>
    <w:rsid w:val="00D85A83"/>
    <w:rsid w:val="00D929AA"/>
    <w:rsid w:val="00D92BB4"/>
    <w:rsid w:val="00D977BA"/>
    <w:rsid w:val="00DA0E0C"/>
    <w:rsid w:val="00DA4F87"/>
    <w:rsid w:val="00DA54BB"/>
    <w:rsid w:val="00DB02AE"/>
    <w:rsid w:val="00DB0A43"/>
    <w:rsid w:val="00DC10F0"/>
    <w:rsid w:val="00DC190A"/>
    <w:rsid w:val="00DD4E1C"/>
    <w:rsid w:val="00DD503D"/>
    <w:rsid w:val="00DF43D7"/>
    <w:rsid w:val="00DF6FA5"/>
    <w:rsid w:val="00E14E54"/>
    <w:rsid w:val="00E15EF0"/>
    <w:rsid w:val="00E22CF0"/>
    <w:rsid w:val="00E26CD1"/>
    <w:rsid w:val="00E360C8"/>
    <w:rsid w:val="00E5038D"/>
    <w:rsid w:val="00E56383"/>
    <w:rsid w:val="00E56B97"/>
    <w:rsid w:val="00E6451D"/>
    <w:rsid w:val="00E731E1"/>
    <w:rsid w:val="00E86E31"/>
    <w:rsid w:val="00E91560"/>
    <w:rsid w:val="00EA5233"/>
    <w:rsid w:val="00EA693B"/>
    <w:rsid w:val="00EA7E3E"/>
    <w:rsid w:val="00EB1CC7"/>
    <w:rsid w:val="00EB5B51"/>
    <w:rsid w:val="00EC6DCA"/>
    <w:rsid w:val="00ED1C79"/>
    <w:rsid w:val="00ED4D03"/>
    <w:rsid w:val="00ED66B9"/>
    <w:rsid w:val="00EE51E2"/>
    <w:rsid w:val="00EF0321"/>
    <w:rsid w:val="00EF49D1"/>
    <w:rsid w:val="00EF64DA"/>
    <w:rsid w:val="00EF79F9"/>
    <w:rsid w:val="00F03C45"/>
    <w:rsid w:val="00F04AF2"/>
    <w:rsid w:val="00F07F8B"/>
    <w:rsid w:val="00F1352E"/>
    <w:rsid w:val="00F161DF"/>
    <w:rsid w:val="00F21D88"/>
    <w:rsid w:val="00F2375C"/>
    <w:rsid w:val="00F33DE1"/>
    <w:rsid w:val="00F4276E"/>
    <w:rsid w:val="00F51DCA"/>
    <w:rsid w:val="00F60D90"/>
    <w:rsid w:val="00F65E78"/>
    <w:rsid w:val="00F724F0"/>
    <w:rsid w:val="00F77841"/>
    <w:rsid w:val="00F813CC"/>
    <w:rsid w:val="00F95D69"/>
    <w:rsid w:val="00F95FAC"/>
    <w:rsid w:val="00FA4528"/>
    <w:rsid w:val="00FA4A18"/>
    <w:rsid w:val="00FA6220"/>
    <w:rsid w:val="00FA7615"/>
    <w:rsid w:val="00FB422C"/>
    <w:rsid w:val="00FB42C2"/>
    <w:rsid w:val="00FB4B71"/>
    <w:rsid w:val="00FC3977"/>
    <w:rsid w:val="00FC645A"/>
    <w:rsid w:val="00FD6C0D"/>
    <w:rsid w:val="00FD76A6"/>
    <w:rsid w:val="00FF398C"/>
    <w:rsid w:val="2B5B242F"/>
    <w:rsid w:val="5F605408"/>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187126"/>
  <w15:docId w15:val="{C69081F2-B77E-451D-9163-190094DA88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fr-CA" w:eastAsia="fr-C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jc w:val="both"/>
    </w:pPr>
    <w:rPr>
      <w:rFonts w:ascii="Arial" w:hAnsi="Arial" w:cs="Arial"/>
      <w:sz w:val="22"/>
      <w:szCs w:val="24"/>
      <w:lang w:eastAsia="fr-FR"/>
    </w:rPr>
  </w:style>
  <w:style w:type="paragraph" w:styleId="Titre1">
    <w:name w:val="heading 1"/>
    <w:basedOn w:val="Normal"/>
    <w:next w:val="Normal"/>
    <w:link w:val="Titre1Car"/>
    <w:qFormat/>
    <w:rsid w:val="0039442B"/>
    <w:pPr>
      <w:keepNext/>
      <w:tabs>
        <w:tab w:val="left" w:pos="1440"/>
      </w:tabs>
      <w:outlineLvl w:val="0"/>
    </w:pPr>
    <w:rPr>
      <w:rFonts w:cs="Times New Roman"/>
      <w:b/>
      <w:bCs/>
      <w:szCs w:val="20"/>
    </w:rPr>
  </w:style>
  <w:style w:type="paragraph" w:styleId="Titre2">
    <w:name w:val="heading 2"/>
    <w:basedOn w:val="Normal"/>
    <w:next w:val="Normal"/>
    <w:qFormat/>
    <w:pPr>
      <w:keepNext/>
      <w:outlineLvl w:val="1"/>
    </w:pPr>
    <w:rPr>
      <w:b/>
    </w:rPr>
  </w:style>
  <w:style w:type="paragraph" w:styleId="Titre3">
    <w:name w:val="heading 3"/>
    <w:basedOn w:val="Normal"/>
    <w:next w:val="Normal"/>
    <w:link w:val="Titre3Car"/>
    <w:qFormat/>
    <w:pPr>
      <w:keepNext/>
      <w:tabs>
        <w:tab w:val="left" w:pos="1440"/>
      </w:tabs>
      <w:spacing w:before="240" w:after="60"/>
      <w:ind w:left="1440" w:hanging="1440"/>
      <w:outlineLvl w:val="2"/>
    </w:pPr>
    <w:rPr>
      <w:rFonts w:ascii="CG Omega" w:hAnsi="CG Omega" w:eastAsia="Arial Unicode MS" w:cs="Times New Roman"/>
      <w:b/>
      <w:sz w:val="26"/>
      <w:szCs w:val="20"/>
    </w:rPr>
  </w:style>
  <w:style w:type="paragraph" w:styleId="Titre4">
    <w:name w:val="heading 4"/>
    <w:basedOn w:val="Normal"/>
    <w:next w:val="Normal"/>
    <w:qFormat/>
    <w:pPr>
      <w:keepNext/>
      <w:outlineLvl w:val="3"/>
    </w:pPr>
    <w:rPr>
      <w:rFonts w:cs="Times New Roman"/>
      <w:b/>
      <w:szCs w:val="20"/>
    </w:rPr>
  </w:style>
  <w:style w:type="paragraph" w:styleId="Titre5">
    <w:name w:val="heading 5"/>
    <w:basedOn w:val="Normal"/>
    <w:next w:val="Normal"/>
    <w:qFormat/>
    <w:pPr>
      <w:keepNext/>
      <w:jc w:val="left"/>
      <w:outlineLvl w:val="4"/>
    </w:pPr>
    <w:rPr>
      <w:b/>
      <w:bCs/>
    </w:rPr>
  </w:style>
  <w:style w:type="paragraph" w:styleId="Titre6">
    <w:name w:val="heading 6"/>
    <w:basedOn w:val="Normal"/>
    <w:next w:val="Normal"/>
    <w:qFormat/>
    <w:pPr>
      <w:keepNext/>
      <w:tabs>
        <w:tab w:val="left" w:pos="720"/>
      </w:tabs>
      <w:ind w:left="1416" w:hanging="1416"/>
      <w:jc w:val="center"/>
      <w:outlineLvl w:val="5"/>
    </w:pPr>
    <w:rPr>
      <w:rFonts w:cs="Times New Roman"/>
      <w:b/>
      <w:szCs w:val="20"/>
      <w14:shadow w14:blurRad="50800" w14:dist="38100" w14:dir="2700000" w14:sx="100000" w14:sy="100000" w14:kx="0" w14:ky="0" w14:algn="tl">
        <w14:srgbClr w14:val="000000">
          <w14:alpha w14:val="60000"/>
        </w14:srgbClr>
      </w14:shadow>
    </w:rPr>
  </w:style>
  <w:style w:type="paragraph" w:styleId="Titre7">
    <w:name w:val="heading 7"/>
    <w:basedOn w:val="Normal"/>
    <w:next w:val="Normal"/>
    <w:qFormat/>
    <w:pPr>
      <w:keepNext/>
      <w:keepLines/>
      <w:tabs>
        <w:tab w:val="left" w:pos="-1080"/>
        <w:tab w:val="left" w:pos="-720"/>
        <w:tab w:val="left" w:pos="0"/>
        <w:tab w:val="left" w:pos="360"/>
        <w:tab w:val="left" w:pos="720"/>
        <w:tab w:val="left" w:pos="2070"/>
        <w:tab w:val="left" w:pos="2790"/>
        <w:tab w:val="left" w:pos="4320"/>
      </w:tabs>
      <w:outlineLvl w:val="6"/>
    </w:pPr>
    <w:rPr>
      <w:rFonts w:ascii="Arial (W1)" w:hAnsi="Arial (W1)"/>
      <w:b/>
      <w:i/>
      <w:smallCaps/>
    </w:rPr>
  </w:style>
  <w:style w:type="paragraph" w:styleId="Titre8">
    <w:name w:val="heading 8"/>
    <w:basedOn w:val="Normal"/>
    <w:next w:val="Normal"/>
    <w:qFormat/>
    <w:pPr>
      <w:keepNext/>
      <w:ind w:left="1410" w:hanging="1410"/>
      <w:jc w:val="center"/>
      <w:outlineLvl w:val="7"/>
    </w:pPr>
    <w:rPr>
      <w:rFonts w:cs="Times New Roman"/>
      <w:b/>
      <w:caps/>
      <w:szCs w:val="20"/>
      <w14:shadow w14:blurRad="50800" w14:dist="38100" w14:dir="2700000" w14:sx="100000" w14:sy="100000" w14:kx="0" w14:ky="0" w14:algn="tl">
        <w14:srgbClr w14:val="000000">
          <w14:alpha w14:val="60000"/>
        </w14:srgbClr>
      </w14:shadow>
    </w:rPr>
  </w:style>
  <w:style w:type="paragraph" w:styleId="Titre9">
    <w:name w:val="heading 9"/>
    <w:basedOn w:val="Normal"/>
    <w:next w:val="Normal"/>
    <w:qFormat/>
    <w:pPr>
      <w:keepNext/>
      <w:ind w:left="1409" w:hanging="1409"/>
      <w:outlineLvl w:val="8"/>
    </w:pPr>
    <w:rPr>
      <w:rFonts w:cs="Times New Roman"/>
      <w:b/>
      <w:bCs/>
      <w:szCs w:val="20"/>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ieddepage">
    <w:name w:val="footer"/>
    <w:basedOn w:val="Normal"/>
    <w:link w:val="PieddepageCar"/>
    <w:uiPriority w:val="99"/>
    <w:pPr>
      <w:tabs>
        <w:tab w:val="center" w:pos="4703"/>
        <w:tab w:val="right" w:pos="9406"/>
      </w:tabs>
    </w:pPr>
    <w:rPr>
      <w:rFonts w:cs="Times New Roman"/>
    </w:rPr>
  </w:style>
  <w:style w:type="character" w:styleId="Numrodepage">
    <w:name w:val="page number"/>
    <w:basedOn w:val="Policepardfaut"/>
    <w:semiHidden/>
  </w:style>
  <w:style w:type="paragraph" w:styleId="En-tte">
    <w:name w:val="header"/>
    <w:basedOn w:val="Normal"/>
    <w:link w:val="En-tteCar"/>
    <w:semiHidden/>
    <w:pPr>
      <w:tabs>
        <w:tab w:val="center" w:pos="4320"/>
        <w:tab w:val="right" w:pos="8640"/>
      </w:tabs>
    </w:pPr>
    <w:rPr>
      <w:rFonts w:cs="Times New Roman"/>
      <w:szCs w:val="20"/>
    </w:rPr>
  </w:style>
  <w:style w:type="paragraph" w:styleId="Corpsdetexte2">
    <w:name w:val="Body Text 2"/>
    <w:basedOn w:val="Normal"/>
    <w:semiHidden/>
    <w:rPr>
      <w:rFonts w:cs="Times New Roman"/>
      <w:b/>
      <w:szCs w:val="20"/>
    </w:rPr>
  </w:style>
  <w:style w:type="paragraph" w:styleId="Retraitcorpsdetexte">
    <w:name w:val="Body Text Indent"/>
    <w:basedOn w:val="Normal"/>
    <w:link w:val="RetraitcorpsdetexteCar"/>
    <w:semiHidden/>
    <w:pPr>
      <w:tabs>
        <w:tab w:val="left" w:pos="1394"/>
      </w:tabs>
      <w:ind w:left="2160" w:hanging="2160"/>
    </w:pPr>
    <w:rPr>
      <w:rFonts w:cs="Times New Roman"/>
    </w:rPr>
  </w:style>
  <w:style w:type="paragraph" w:styleId="Retraitcorpsdetexte2">
    <w:name w:val="Body Text Indent 2"/>
    <w:basedOn w:val="Normal"/>
    <w:link w:val="Retraitcorpsdetexte2Car"/>
    <w:semiHidden/>
    <w:pPr>
      <w:tabs>
        <w:tab w:val="left" w:pos="1440"/>
      </w:tabs>
      <w:ind w:left="2160" w:hanging="2160"/>
    </w:pPr>
    <w:rPr>
      <w:rFonts w:cs="Times New Roman"/>
      <w:szCs w:val="20"/>
    </w:rPr>
  </w:style>
  <w:style w:type="paragraph" w:styleId="Retraitcorpsdetexte3">
    <w:name w:val="Body Text Indent 3"/>
    <w:basedOn w:val="Normal"/>
    <w:semiHidden/>
    <w:pPr>
      <w:ind w:left="1440" w:hanging="732"/>
    </w:pPr>
    <w:rPr>
      <w:rFonts w:cs="Times New Roman"/>
      <w:szCs w:val="20"/>
    </w:rPr>
  </w:style>
  <w:style w:type="paragraph" w:styleId="Corpsdetexte">
    <w:name w:val="Body Text"/>
    <w:basedOn w:val="Normal"/>
    <w:semiHidden/>
    <w:rPr>
      <w:rFonts w:ascii="CG Omega" w:hAnsi="CG Omega" w:cs="Times New Roman"/>
      <w:sz w:val="24"/>
      <w:szCs w:val="20"/>
    </w:rPr>
  </w:style>
  <w:style w:type="paragraph" w:styleId="Explorateurdedocuments">
    <w:name w:val="Document Map"/>
    <w:basedOn w:val="Normal"/>
    <w:semiHidden/>
    <w:pPr>
      <w:shd w:val="clear" w:color="auto" w:fill="000080"/>
      <w:jc w:val="left"/>
    </w:pPr>
    <w:rPr>
      <w:rFonts w:ascii="Tahoma" w:hAnsi="Tahoma" w:cs="Times New Roman"/>
      <w:sz w:val="24"/>
      <w:szCs w:val="20"/>
    </w:rPr>
  </w:style>
  <w:style w:type="paragraph" w:styleId="Titre">
    <w:name w:val="Title"/>
    <w:basedOn w:val="Normal"/>
    <w:link w:val="TitreCar"/>
    <w:qFormat/>
    <w:pPr>
      <w:jc w:val="center"/>
    </w:pPr>
    <w:rPr>
      <w:rFonts w:ascii="CG Omega" w:hAnsi="CG Omega" w:cs="Times New Roman"/>
      <w:b/>
      <w:sz w:val="24"/>
      <w:szCs w:val="20"/>
    </w:rPr>
  </w:style>
  <w:style w:type="character" w:styleId="Style" w:customStyle="1">
    <w:name w:val="Style"/>
    <w:basedOn w:val="Policepardfaut"/>
  </w:style>
  <w:style w:type="paragraph" w:styleId="TM1">
    <w:name w:val="toc 1"/>
    <w:basedOn w:val="Normal"/>
    <w:next w:val="Normal"/>
    <w:autoRedefine/>
    <w:uiPriority w:val="39"/>
    <w:rsid w:val="00A468D0"/>
    <w:pPr>
      <w:tabs>
        <w:tab w:val="left" w:pos="1560"/>
        <w:tab w:val="right" w:leader="dot" w:pos="9356"/>
      </w:tabs>
      <w:ind w:left="1418" w:right="855" w:hanging="1418"/>
      <w:jc w:val="left"/>
    </w:pPr>
  </w:style>
  <w:style w:type="paragraph" w:styleId="TM2">
    <w:name w:val="toc 2"/>
    <w:basedOn w:val="Normal"/>
    <w:next w:val="Normal"/>
    <w:autoRedefine/>
    <w:uiPriority w:val="39"/>
    <w:rsid w:val="00B104A4"/>
    <w:pPr>
      <w:tabs>
        <w:tab w:val="right" w:leader="dot" w:pos="9953"/>
      </w:tabs>
    </w:pPr>
    <w:rPr>
      <w:rFonts w:ascii="Arial (W1)" w:hAnsi="Arial (W1)"/>
      <w:caps/>
      <w:noProof/>
      <w:szCs w:val="22"/>
    </w:rPr>
  </w:style>
  <w:style w:type="paragraph" w:styleId="TM3">
    <w:name w:val="toc 3"/>
    <w:basedOn w:val="Normal"/>
    <w:next w:val="Normal"/>
    <w:autoRedefine/>
    <w:uiPriority w:val="39"/>
    <w:pPr>
      <w:tabs>
        <w:tab w:val="right" w:leader="dot" w:pos="9408"/>
      </w:tabs>
    </w:pPr>
    <w:rPr>
      <w:noProof/>
    </w:rPr>
  </w:style>
  <w:style w:type="paragraph" w:styleId="TM4">
    <w:name w:val="toc 4"/>
    <w:basedOn w:val="Normal"/>
    <w:next w:val="Normal"/>
    <w:autoRedefine/>
    <w:semiHidden/>
    <w:pPr>
      <w:ind w:left="660"/>
    </w:pPr>
  </w:style>
  <w:style w:type="paragraph" w:styleId="TM5">
    <w:name w:val="toc 5"/>
    <w:basedOn w:val="Normal"/>
    <w:next w:val="Normal"/>
    <w:autoRedefine/>
    <w:semiHidden/>
    <w:pPr>
      <w:ind w:left="880"/>
    </w:pPr>
  </w:style>
  <w:style w:type="paragraph" w:styleId="TM6">
    <w:name w:val="toc 6"/>
    <w:basedOn w:val="Normal"/>
    <w:next w:val="Normal"/>
    <w:autoRedefine/>
    <w:semiHidden/>
    <w:pPr>
      <w:ind w:left="1100"/>
    </w:pPr>
  </w:style>
  <w:style w:type="paragraph" w:styleId="TM7">
    <w:name w:val="toc 7"/>
    <w:basedOn w:val="Normal"/>
    <w:next w:val="Normal"/>
    <w:autoRedefine/>
    <w:semiHidden/>
    <w:pPr>
      <w:ind w:left="1320"/>
    </w:pPr>
  </w:style>
  <w:style w:type="paragraph" w:styleId="TM8">
    <w:name w:val="toc 8"/>
    <w:basedOn w:val="Normal"/>
    <w:next w:val="Normal"/>
    <w:autoRedefine/>
    <w:semiHidden/>
    <w:pPr>
      <w:ind w:left="1540"/>
    </w:pPr>
  </w:style>
  <w:style w:type="paragraph" w:styleId="TM9">
    <w:name w:val="toc 9"/>
    <w:basedOn w:val="Normal"/>
    <w:next w:val="Normal"/>
    <w:autoRedefine/>
    <w:semiHidden/>
    <w:pPr>
      <w:ind w:left="1760"/>
    </w:pPr>
  </w:style>
  <w:style w:type="character" w:styleId="Lienhypertexte">
    <w:name w:val="Hyperlink"/>
    <w:uiPriority w:val="99"/>
    <w:rPr>
      <w:color w:val="0000FF"/>
      <w:u w:val="single"/>
    </w:r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Corpsdetexte3">
    <w:name w:val="Body Text 3"/>
    <w:basedOn w:val="Normal"/>
    <w:semiHidden/>
    <w:pPr>
      <w:jc w:val="center"/>
    </w:pPr>
    <w:rPr>
      <w:rFonts w:ascii="Arial (W1)" w:hAnsi="Arial (W1)"/>
      <w:b/>
      <w:bCs/>
      <w:smallCaps/>
      <w:sz w:val="20"/>
    </w:rPr>
  </w:style>
  <w:style w:type="character" w:styleId="PieddepageCar" w:customStyle="1">
    <w:name w:val="Pied de page Car"/>
    <w:link w:val="Pieddepage"/>
    <w:uiPriority w:val="99"/>
    <w:rsid w:val="00C24F61"/>
    <w:rPr>
      <w:rFonts w:ascii="Arial" w:hAnsi="Arial" w:cs="Arial"/>
      <w:sz w:val="22"/>
      <w:szCs w:val="24"/>
      <w:lang w:eastAsia="fr-FR"/>
    </w:rPr>
  </w:style>
  <w:style w:type="paragraph" w:styleId="Textedebulles">
    <w:name w:val="Balloon Text"/>
    <w:basedOn w:val="Normal"/>
    <w:link w:val="TextedebullesCar"/>
    <w:uiPriority w:val="99"/>
    <w:semiHidden/>
    <w:unhideWhenUsed/>
    <w:rsid w:val="00C24F61"/>
    <w:rPr>
      <w:rFonts w:ascii="Tahoma" w:hAnsi="Tahoma" w:cs="Times New Roman"/>
      <w:sz w:val="16"/>
      <w:szCs w:val="16"/>
    </w:rPr>
  </w:style>
  <w:style w:type="character" w:styleId="TextedebullesCar" w:customStyle="1">
    <w:name w:val="Texte de bulles Car"/>
    <w:link w:val="Textedebulles"/>
    <w:uiPriority w:val="99"/>
    <w:semiHidden/>
    <w:rsid w:val="00C24F61"/>
    <w:rPr>
      <w:rFonts w:ascii="Tahoma" w:hAnsi="Tahoma" w:cs="Tahoma"/>
      <w:sz w:val="16"/>
      <w:szCs w:val="16"/>
      <w:lang w:eastAsia="fr-FR"/>
    </w:rPr>
  </w:style>
  <w:style w:type="character" w:styleId="RetraitcorpsdetexteCar" w:customStyle="1">
    <w:name w:val="Retrait corps de texte Car"/>
    <w:link w:val="Retraitcorpsdetexte"/>
    <w:semiHidden/>
    <w:rsid w:val="00A82195"/>
    <w:rPr>
      <w:rFonts w:ascii="Arial" w:hAnsi="Arial" w:cs="Arial"/>
      <w:sz w:val="22"/>
      <w:szCs w:val="24"/>
      <w:lang w:eastAsia="fr-FR"/>
    </w:rPr>
  </w:style>
  <w:style w:type="character" w:styleId="Retraitcorpsdetexte2Car" w:customStyle="1">
    <w:name w:val="Retrait corps de texte 2 Car"/>
    <w:link w:val="Retraitcorpsdetexte2"/>
    <w:semiHidden/>
    <w:rsid w:val="005026BE"/>
    <w:rPr>
      <w:rFonts w:ascii="Arial" w:hAnsi="Arial"/>
      <w:sz w:val="22"/>
      <w:lang w:val="fr-CA"/>
    </w:rPr>
  </w:style>
  <w:style w:type="character" w:styleId="lev">
    <w:name w:val="Strong"/>
    <w:uiPriority w:val="22"/>
    <w:qFormat/>
    <w:rsid w:val="00AD72F5"/>
    <w:rPr>
      <w:b/>
      <w:bCs/>
    </w:rPr>
  </w:style>
  <w:style w:type="character" w:styleId="Titre1Car" w:customStyle="1">
    <w:name w:val="Titre 1 Car"/>
    <w:link w:val="Titre1"/>
    <w:rsid w:val="0039442B"/>
    <w:rPr>
      <w:rFonts w:ascii="Arial" w:hAnsi="Arial"/>
      <w:b/>
      <w:bCs/>
      <w:sz w:val="22"/>
      <w:lang w:eastAsia="fr-FR"/>
    </w:rPr>
  </w:style>
  <w:style w:type="character" w:styleId="Titre3Car" w:customStyle="1">
    <w:name w:val="Titre 3 Car"/>
    <w:link w:val="Titre3"/>
    <w:rsid w:val="00E56383"/>
    <w:rPr>
      <w:rFonts w:ascii="CG Omega" w:hAnsi="CG Omega" w:eastAsia="Arial Unicode MS"/>
      <w:b/>
      <w:sz w:val="26"/>
      <w:lang w:val="fr-CA"/>
    </w:rPr>
  </w:style>
  <w:style w:type="paragraph" w:styleId="Paragraphedeliste">
    <w:name w:val="List Paragraph"/>
    <w:basedOn w:val="Normal"/>
    <w:uiPriority w:val="34"/>
    <w:qFormat/>
    <w:rsid w:val="00D04194"/>
    <w:pPr>
      <w:ind w:left="708"/>
    </w:pPr>
  </w:style>
  <w:style w:type="character" w:styleId="TitreCar" w:customStyle="1">
    <w:name w:val="Titre Car"/>
    <w:link w:val="Titre"/>
    <w:rsid w:val="00B32672"/>
    <w:rPr>
      <w:rFonts w:ascii="CG Omega" w:hAnsi="CG Omega"/>
      <w:b/>
      <w:sz w:val="24"/>
      <w:lang w:eastAsia="fr-FR"/>
    </w:rPr>
  </w:style>
  <w:style w:type="character" w:styleId="En-tteCar" w:customStyle="1">
    <w:name w:val="En-tête Car"/>
    <w:link w:val="En-tte"/>
    <w:semiHidden/>
    <w:rsid w:val="001C1855"/>
    <w:rPr>
      <w:rFonts w:ascii="Arial" w:hAnsi="Arial"/>
      <w:sz w:val="22"/>
      <w:lang w:eastAsia="fr-FR"/>
    </w:rPr>
  </w:style>
  <w:style w:type="paragraph" w:styleId="En-ttedetabledesmatires">
    <w:name w:val="TOC Heading"/>
    <w:basedOn w:val="Titre1"/>
    <w:next w:val="Normal"/>
    <w:uiPriority w:val="39"/>
    <w:unhideWhenUsed/>
    <w:qFormat/>
    <w:rsid w:val="00D929AA"/>
    <w:pPr>
      <w:keepLines/>
      <w:tabs>
        <w:tab w:val="clear" w:pos="1440"/>
      </w:tabs>
      <w:spacing w:before="240" w:line="259" w:lineRule="auto"/>
      <w:jc w:val="left"/>
      <w:outlineLvl w:val="9"/>
    </w:pPr>
    <w:rPr>
      <w:rFonts w:ascii="Calibri Light" w:hAnsi="Calibri Light"/>
      <w:b w:val="0"/>
      <w:bCs w:val="0"/>
      <w:color w:val="2E74B5"/>
      <w:sz w:val="32"/>
      <w:szCs w:val="32"/>
      <w:lang w:eastAsia="fr-CA"/>
    </w:rPr>
  </w:style>
  <w:style w:type="paragraph" w:styleId="Commentaire">
    <w:name w:val="annotation text"/>
    <w:basedOn w:val="Normal"/>
    <w:link w:val="CommentaireCar"/>
    <w:uiPriority w:val="99"/>
    <w:semiHidden/>
    <w:unhideWhenUsed/>
    <w:rPr>
      <w:sz w:val="20"/>
      <w:szCs w:val="20"/>
    </w:rPr>
  </w:style>
  <w:style w:type="character" w:styleId="CommentaireCar" w:customStyle="1">
    <w:name w:val="Commentaire Car"/>
    <w:basedOn w:val="Policepardfaut"/>
    <w:link w:val="Commentaire"/>
    <w:uiPriority w:val="99"/>
    <w:semiHidden/>
    <w:rPr>
      <w:rFonts w:ascii="Arial" w:hAnsi="Arial" w:cs="Arial"/>
      <w:lang w:eastAsia="fr-FR"/>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EF64DA"/>
    <w:rPr>
      <w:b/>
      <w:bCs/>
    </w:rPr>
  </w:style>
  <w:style w:type="character" w:styleId="ObjetducommentaireCar" w:customStyle="1">
    <w:name w:val="Objet du commentaire Car"/>
    <w:basedOn w:val="CommentaireCar"/>
    <w:link w:val="Objetducommentaire"/>
    <w:uiPriority w:val="99"/>
    <w:semiHidden/>
    <w:rsid w:val="00EF64DA"/>
    <w:rPr>
      <w:rFonts w:ascii="Arial" w:hAnsi="Arial" w:cs="Arial"/>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51048">
      <w:bodyDiv w:val="1"/>
      <w:marLeft w:val="0"/>
      <w:marRight w:val="0"/>
      <w:marTop w:val="0"/>
      <w:marBottom w:val="0"/>
      <w:divBdr>
        <w:top w:val="none" w:sz="0" w:space="0" w:color="auto"/>
        <w:left w:val="none" w:sz="0" w:space="0" w:color="auto"/>
        <w:bottom w:val="none" w:sz="0" w:space="0" w:color="auto"/>
        <w:right w:val="none" w:sz="0" w:space="0" w:color="auto"/>
      </w:divBdr>
    </w:div>
    <w:div w:id="115422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5E3D7-2AC1-4BD7-9499-E44B546D36D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c</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Ghislaine Ducharme</dc:creator>
  <lastModifiedBy>Gilbert Melançon</lastModifiedBy>
  <revision>7</revision>
  <lastPrinted>2015-07-22T20:09:00.0000000Z</lastPrinted>
  <dcterms:created xsi:type="dcterms:W3CDTF">2016-03-21T16:24:00.0000000Z</dcterms:created>
  <dcterms:modified xsi:type="dcterms:W3CDTF">2020-03-07T18:29:53.2205678Z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JEContextId">
    <vt:lpwstr>eecba983-975d-4b7a-9b46-f7ed5e8d64d6</vt:lpwstr>
  </property>
</Properties>
</file>